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EA38C9"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4EEC7B38"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6C023B2D"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54F16D13"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0A2A7D57"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62EE9BDC"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437340D0"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4E33967D"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09DB67B9"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08C2F68B"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4E1DB078"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1A5337CF"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1B77C374"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66BBE939"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5B3F86AB"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32BC1C5E"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0D608FC2"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29A8A72D"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263CD661"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18FC0D0D"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04E59E0B"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52F2BA2D"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75B92D4F"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5BDE33EC"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5D7DC41E"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02017470"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079475F4"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23C633AF"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3B74310B"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1BC3BEA4"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1413CD00"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26ABD090"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755C927F"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211DB419"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1DA521F3"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15532FCA"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138B895F"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0ACC75AF"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785DADFA"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35759D65" w14:textId="77777777" w:rsidR="00D01FAD" w:rsidRDefault="00D01FAD" w:rsidP="00384024">
      <w:pPr>
        <w:spacing w:after="0" w:line="259" w:lineRule="auto"/>
        <w:ind w:firstLine="0"/>
        <w:jc w:val="left"/>
        <w:rPr>
          <w:rFonts w:ascii="Arial Narrow" w:eastAsia="Arial" w:hAnsi="Arial Narrow" w:cs="Arial"/>
          <w:b/>
          <w:sz w:val="28"/>
          <w:u w:val="single" w:color="000000"/>
        </w:rPr>
      </w:pPr>
    </w:p>
    <w:p w14:paraId="307C25F3" w14:textId="3CE84396" w:rsidR="00384024" w:rsidRDefault="00384024" w:rsidP="00384024">
      <w:pPr>
        <w:spacing w:after="0" w:line="259" w:lineRule="auto"/>
        <w:ind w:firstLine="0"/>
        <w:jc w:val="left"/>
        <w:rPr>
          <w:rFonts w:ascii="Arial Narrow" w:eastAsia="Arial" w:hAnsi="Arial Narrow" w:cs="Arial"/>
          <w:b/>
          <w:sz w:val="28"/>
          <w:u w:val="single" w:color="000000"/>
        </w:rPr>
      </w:pPr>
      <w:r w:rsidRPr="00384024">
        <w:rPr>
          <w:rFonts w:ascii="Arial Narrow" w:eastAsia="Arial" w:hAnsi="Arial Narrow" w:cs="Arial"/>
          <w:b/>
          <w:sz w:val="28"/>
          <w:u w:val="single" w:color="000000"/>
        </w:rPr>
        <w:lastRenderedPageBreak/>
        <w:t>D.1.</w:t>
      </w:r>
      <w:r>
        <w:rPr>
          <w:rFonts w:ascii="Arial Narrow" w:eastAsia="Arial" w:hAnsi="Arial Narrow" w:cs="Arial"/>
          <w:b/>
          <w:sz w:val="28"/>
          <w:u w:val="single" w:color="000000"/>
        </w:rPr>
        <w:t>3</w:t>
      </w:r>
      <w:r w:rsidRPr="00384024">
        <w:rPr>
          <w:rFonts w:ascii="Arial Narrow" w:eastAsia="Arial" w:hAnsi="Arial Narrow" w:cs="Arial"/>
          <w:b/>
          <w:sz w:val="28"/>
          <w:u w:val="single" w:color="000000"/>
        </w:rPr>
        <w:t xml:space="preserve">.1 </w:t>
      </w:r>
      <w:r>
        <w:rPr>
          <w:rFonts w:ascii="Arial Narrow" w:eastAsia="Arial" w:hAnsi="Arial Narrow" w:cs="Arial"/>
          <w:b/>
          <w:sz w:val="28"/>
          <w:u w:val="single" w:color="000000"/>
        </w:rPr>
        <w:t>VODOHOSPODÁŘSKÁ ČÁST</w:t>
      </w:r>
    </w:p>
    <w:p w14:paraId="21879A44" w14:textId="490DC645" w:rsidR="00384024" w:rsidRPr="00384024" w:rsidRDefault="00384024" w:rsidP="00384024">
      <w:pPr>
        <w:spacing w:after="0" w:line="259" w:lineRule="auto"/>
        <w:ind w:firstLine="0"/>
        <w:jc w:val="left"/>
        <w:rPr>
          <w:rFonts w:ascii="Arial Narrow" w:hAnsi="Arial Narrow"/>
        </w:rPr>
      </w:pPr>
      <w:r w:rsidRPr="00384024">
        <w:rPr>
          <w:rFonts w:ascii="Arial Narrow" w:eastAsia="Arial" w:hAnsi="Arial Narrow" w:cs="Arial"/>
          <w:b/>
          <w:sz w:val="28"/>
        </w:rPr>
        <w:t xml:space="preserve"> </w:t>
      </w:r>
    </w:p>
    <w:p w14:paraId="6A35F6D8" w14:textId="0B70613D" w:rsidR="00384024" w:rsidRPr="00384024" w:rsidRDefault="00384024" w:rsidP="00384024">
      <w:pPr>
        <w:pStyle w:val="Nadpis2"/>
        <w:ind w:left="-5"/>
        <w:rPr>
          <w:rFonts w:ascii="Arial Narrow" w:hAnsi="Arial Narrow"/>
        </w:rPr>
      </w:pPr>
      <w:r w:rsidRPr="00384024">
        <w:rPr>
          <w:rFonts w:ascii="Arial Narrow" w:hAnsi="Arial Narrow"/>
        </w:rPr>
        <w:t>D.1.</w:t>
      </w:r>
      <w:r>
        <w:rPr>
          <w:rFonts w:ascii="Arial Narrow" w:hAnsi="Arial Narrow"/>
        </w:rPr>
        <w:t>3</w:t>
      </w:r>
      <w:r w:rsidRPr="00384024">
        <w:rPr>
          <w:rFonts w:ascii="Arial Narrow" w:hAnsi="Arial Narrow"/>
        </w:rPr>
        <w:t>.1-00</w:t>
      </w:r>
      <w:r>
        <w:rPr>
          <w:rFonts w:ascii="Arial Narrow" w:hAnsi="Arial Narrow"/>
        </w:rPr>
        <w:t>0</w:t>
      </w:r>
      <w:r w:rsidRPr="00384024">
        <w:rPr>
          <w:rFonts w:ascii="Arial Narrow" w:hAnsi="Arial Narrow"/>
        </w:rPr>
        <w:t xml:space="preserve"> </w:t>
      </w:r>
      <w:r>
        <w:rPr>
          <w:rFonts w:ascii="Arial Narrow" w:hAnsi="Arial Narrow"/>
        </w:rPr>
        <w:t>TECHNICKÁ ZPRÁVA ODVODNĚNÍ</w:t>
      </w:r>
      <w:r w:rsidRPr="00384024">
        <w:rPr>
          <w:rFonts w:ascii="Arial Narrow" w:hAnsi="Arial Narrow"/>
          <w:u w:val="none"/>
        </w:rPr>
        <w:t xml:space="preserve"> </w:t>
      </w:r>
    </w:p>
    <w:p w14:paraId="3FFD9BC3" w14:textId="77777777" w:rsidR="000968F0" w:rsidRDefault="000968F0" w:rsidP="008C1DCB">
      <w:pPr>
        <w:pStyle w:val="Nadpis2"/>
        <w:tabs>
          <w:tab w:val="center" w:pos="2444"/>
        </w:tabs>
        <w:ind w:left="-15"/>
        <w:rPr>
          <w:rFonts w:ascii="Arial Narrow" w:hAnsi="Arial Narrow"/>
          <w:bCs/>
          <w:sz w:val="24"/>
          <w:szCs w:val="24"/>
        </w:rPr>
      </w:pPr>
    </w:p>
    <w:p w14:paraId="53EA518A" w14:textId="015645A8" w:rsidR="000968F0" w:rsidRDefault="00566207" w:rsidP="00566207">
      <w:pPr>
        <w:pStyle w:val="Nadpis2"/>
        <w:numPr>
          <w:ilvl w:val="0"/>
          <w:numId w:val="7"/>
        </w:numPr>
        <w:tabs>
          <w:tab w:val="center" w:pos="2444"/>
        </w:tabs>
        <w:rPr>
          <w:rFonts w:ascii="Arial Narrow" w:hAnsi="Arial Narrow"/>
          <w:bCs/>
          <w:sz w:val="24"/>
          <w:szCs w:val="24"/>
        </w:rPr>
      </w:pPr>
      <w:r>
        <w:rPr>
          <w:rFonts w:ascii="Arial Narrow" w:hAnsi="Arial Narrow"/>
          <w:bCs/>
          <w:sz w:val="24"/>
          <w:szCs w:val="24"/>
        </w:rPr>
        <w:t>Základní identifikační údaje</w:t>
      </w:r>
    </w:p>
    <w:p w14:paraId="5BED3782" w14:textId="77777777" w:rsidR="002F40D4" w:rsidRDefault="002F40D4" w:rsidP="002F40D4">
      <w:pPr>
        <w:pStyle w:val="Odstavecseseznamem"/>
        <w:ind w:left="335"/>
        <w:rPr>
          <w:rFonts w:ascii="Arial" w:eastAsia="Arial" w:hAnsi="Arial" w:cs="Arial"/>
        </w:rPr>
      </w:pPr>
    </w:p>
    <w:p w14:paraId="04A2DF9E" w14:textId="77777777" w:rsidR="00D01FAD" w:rsidRPr="00D01FAD" w:rsidRDefault="00D01FAD" w:rsidP="00D01FAD">
      <w:pPr>
        <w:pStyle w:val="Odstavecseseznamem"/>
        <w:ind w:left="335"/>
        <w:rPr>
          <w:rFonts w:ascii="Arial Narrow" w:eastAsia="Arial" w:hAnsi="Arial Narrow" w:cs="Arial"/>
          <w:sz w:val="24"/>
          <w:szCs w:val="24"/>
        </w:rPr>
      </w:pPr>
      <w:r w:rsidRPr="00D01FAD">
        <w:rPr>
          <w:rFonts w:ascii="Arial Narrow" w:eastAsia="Arial" w:hAnsi="Arial Narrow" w:cs="Arial"/>
          <w:sz w:val="24"/>
          <w:szCs w:val="24"/>
        </w:rPr>
        <w:t xml:space="preserve">Předmětem projektové části D.1.3 – Vodohospodářská část je vybudování a zajištění správných </w:t>
      </w:r>
    </w:p>
    <w:p w14:paraId="1E747DE1" w14:textId="0FF14159" w:rsidR="00D01FAD" w:rsidRDefault="00D01FAD" w:rsidP="00D01FAD">
      <w:pPr>
        <w:pStyle w:val="Odstavecseseznamem"/>
        <w:ind w:left="335"/>
        <w:rPr>
          <w:rFonts w:ascii="Arial Narrow" w:eastAsia="Arial" w:hAnsi="Arial Narrow" w:cs="Arial"/>
          <w:sz w:val="24"/>
          <w:szCs w:val="24"/>
        </w:rPr>
      </w:pPr>
      <w:r w:rsidRPr="00D01FAD">
        <w:rPr>
          <w:rFonts w:ascii="Arial Narrow" w:eastAsia="Arial" w:hAnsi="Arial Narrow" w:cs="Arial"/>
          <w:sz w:val="24"/>
          <w:szCs w:val="24"/>
        </w:rPr>
        <w:t xml:space="preserve">odtokových poměrů na řešené komunikaci. Řešené území se nachází v obci </w:t>
      </w:r>
      <w:proofErr w:type="spellStart"/>
      <w:r w:rsidRPr="00D01FAD">
        <w:rPr>
          <w:rFonts w:ascii="Arial Narrow" w:eastAsia="Arial" w:hAnsi="Arial Narrow" w:cs="Arial"/>
          <w:sz w:val="24"/>
          <w:szCs w:val="24"/>
        </w:rPr>
        <w:t>Kaňk</w:t>
      </w:r>
      <w:proofErr w:type="spellEnd"/>
      <w:r w:rsidRPr="00D01FAD">
        <w:rPr>
          <w:rFonts w:ascii="Arial Narrow" w:eastAsia="Arial" w:hAnsi="Arial Narrow" w:cs="Arial"/>
          <w:sz w:val="24"/>
          <w:szCs w:val="24"/>
        </w:rPr>
        <w:t xml:space="preserve"> u Kutné Hory. Jedná se o ulice </w:t>
      </w:r>
      <w:r>
        <w:rPr>
          <w:rFonts w:ascii="Arial Narrow" w:eastAsia="Arial" w:hAnsi="Arial Narrow" w:cs="Arial"/>
          <w:sz w:val="24"/>
          <w:szCs w:val="24"/>
        </w:rPr>
        <w:t>K</w:t>
      </w:r>
      <w:r w:rsidRPr="00D01FAD">
        <w:rPr>
          <w:rFonts w:ascii="Arial Narrow" w:eastAsia="Arial" w:hAnsi="Arial Narrow" w:cs="Arial"/>
          <w:sz w:val="24"/>
          <w:szCs w:val="24"/>
        </w:rPr>
        <w:t xml:space="preserve">e Gruntě a Vavřinecká. Odvodnění je řešeno pomocí různých variant vhodných v určených částí. </w:t>
      </w:r>
    </w:p>
    <w:p w14:paraId="13518441" w14:textId="394B7280" w:rsidR="00D01FAD" w:rsidRDefault="00D01FAD" w:rsidP="00D01FAD">
      <w:pPr>
        <w:pStyle w:val="Odstavecseseznamem"/>
        <w:ind w:left="335"/>
        <w:rPr>
          <w:rFonts w:ascii="Arial Narrow" w:eastAsia="Arial" w:hAnsi="Arial Narrow" w:cs="Arial"/>
          <w:sz w:val="24"/>
          <w:szCs w:val="24"/>
        </w:rPr>
      </w:pPr>
      <w:r w:rsidRPr="00D01FAD">
        <w:rPr>
          <w:rFonts w:ascii="Arial Narrow" w:eastAsia="Arial" w:hAnsi="Arial Narrow" w:cs="Arial"/>
          <w:sz w:val="24"/>
          <w:szCs w:val="24"/>
        </w:rPr>
        <w:t xml:space="preserve">Srážkové vody budou likvidovány na pozemcích investora pomocí: </w:t>
      </w:r>
    </w:p>
    <w:p w14:paraId="62C08814" w14:textId="414BC857" w:rsidR="00D01FAD" w:rsidRPr="00D01FAD" w:rsidRDefault="00D01FAD" w:rsidP="00D01FAD">
      <w:pPr>
        <w:pStyle w:val="Odstavecseseznamem"/>
        <w:ind w:left="335"/>
        <w:rPr>
          <w:rFonts w:ascii="Arial Narrow" w:eastAsia="Arial" w:hAnsi="Arial Narrow" w:cs="Arial"/>
          <w:sz w:val="24"/>
          <w:szCs w:val="24"/>
        </w:rPr>
      </w:pPr>
      <w:r w:rsidRPr="00D01FAD">
        <w:rPr>
          <w:rFonts w:ascii="Arial Narrow" w:eastAsia="Arial" w:hAnsi="Arial Narrow" w:cs="Arial"/>
          <w:sz w:val="24"/>
          <w:szCs w:val="24"/>
        </w:rPr>
        <w:t>-napojení na stávající dešťovou kanalizaci</w:t>
      </w:r>
    </w:p>
    <w:p w14:paraId="0F315E08" w14:textId="77777777" w:rsidR="00D01FAD" w:rsidRPr="00D01FAD" w:rsidRDefault="00D01FAD" w:rsidP="00D01FAD">
      <w:pPr>
        <w:pStyle w:val="Odstavecseseznamem"/>
        <w:ind w:left="335"/>
        <w:rPr>
          <w:rFonts w:ascii="Arial Narrow" w:eastAsia="Arial" w:hAnsi="Arial Narrow" w:cs="Arial"/>
          <w:sz w:val="24"/>
          <w:szCs w:val="24"/>
        </w:rPr>
      </w:pPr>
      <w:r w:rsidRPr="00D01FAD">
        <w:rPr>
          <w:rFonts w:ascii="Arial Narrow" w:eastAsia="Arial" w:hAnsi="Arial Narrow" w:cs="Arial"/>
          <w:sz w:val="24"/>
          <w:szCs w:val="24"/>
        </w:rPr>
        <w:t>-vytvoření drenážních zasakovacích systémů</w:t>
      </w:r>
    </w:p>
    <w:p w14:paraId="6D2752B1" w14:textId="73F1088F" w:rsidR="002F40D4" w:rsidRDefault="00D01FAD" w:rsidP="00D01FAD">
      <w:pPr>
        <w:pStyle w:val="Odstavecseseznamem"/>
        <w:ind w:left="335"/>
        <w:rPr>
          <w:rFonts w:ascii="Arial Narrow" w:hAnsi="Arial Narrow" w:cs="Arial"/>
          <w:sz w:val="24"/>
          <w:szCs w:val="24"/>
        </w:rPr>
      </w:pPr>
      <w:r w:rsidRPr="00D01FAD">
        <w:rPr>
          <w:rFonts w:ascii="Arial Narrow" w:eastAsia="Arial" w:hAnsi="Arial Narrow" w:cs="Arial"/>
          <w:sz w:val="24"/>
          <w:szCs w:val="24"/>
        </w:rPr>
        <w:t>-navedením srážkových vod do zeleně, aby docházelo k přirozenému vsaku</w:t>
      </w:r>
    </w:p>
    <w:p w14:paraId="34D94F12" w14:textId="77777777" w:rsidR="007805ED" w:rsidRDefault="007805ED" w:rsidP="002F40D4">
      <w:pPr>
        <w:pStyle w:val="Odstavecseseznamem"/>
        <w:ind w:left="335"/>
        <w:rPr>
          <w:rFonts w:ascii="Arial Narrow" w:hAnsi="Arial Narrow" w:cs="Arial"/>
          <w:sz w:val="24"/>
          <w:szCs w:val="24"/>
        </w:rPr>
      </w:pPr>
    </w:p>
    <w:p w14:paraId="33904C71" w14:textId="77777777" w:rsidR="007805ED" w:rsidRPr="00384024" w:rsidRDefault="007805ED" w:rsidP="007805ED">
      <w:pPr>
        <w:pStyle w:val="Nadpis3"/>
        <w:ind w:left="-5"/>
        <w:rPr>
          <w:rFonts w:ascii="Arial Narrow" w:hAnsi="Arial Narrow"/>
        </w:rPr>
      </w:pPr>
      <w:r w:rsidRPr="00384024">
        <w:rPr>
          <w:rFonts w:ascii="Arial Narrow" w:hAnsi="Arial Narrow"/>
        </w:rPr>
        <w:t>Použité podklady</w:t>
      </w:r>
      <w:r w:rsidRPr="00384024">
        <w:rPr>
          <w:rFonts w:ascii="Arial Narrow" w:hAnsi="Arial Narrow"/>
          <w:u w:val="none"/>
        </w:rPr>
        <w:t xml:space="preserve">  </w:t>
      </w:r>
    </w:p>
    <w:p w14:paraId="41D16903" w14:textId="77777777" w:rsidR="007805ED" w:rsidRPr="00384024" w:rsidRDefault="007805ED" w:rsidP="007805ED">
      <w:pPr>
        <w:numPr>
          <w:ilvl w:val="0"/>
          <w:numId w:val="3"/>
        </w:numPr>
        <w:ind w:hanging="120"/>
        <w:rPr>
          <w:rFonts w:ascii="Arial Narrow" w:hAnsi="Arial Narrow"/>
        </w:rPr>
      </w:pPr>
      <w:r w:rsidRPr="00384024">
        <w:rPr>
          <w:rFonts w:ascii="Arial Narrow" w:hAnsi="Arial Narrow"/>
        </w:rPr>
        <w:t xml:space="preserve">průzkum na místě, fotodokumentace </w:t>
      </w:r>
    </w:p>
    <w:p w14:paraId="19B66964" w14:textId="77777777" w:rsidR="007805ED" w:rsidRPr="00384024" w:rsidRDefault="007805ED" w:rsidP="007805ED">
      <w:pPr>
        <w:numPr>
          <w:ilvl w:val="0"/>
          <w:numId w:val="3"/>
        </w:numPr>
        <w:ind w:hanging="120"/>
        <w:rPr>
          <w:rFonts w:ascii="Arial Narrow" w:hAnsi="Arial Narrow"/>
        </w:rPr>
      </w:pPr>
      <w:r w:rsidRPr="00384024">
        <w:rPr>
          <w:rFonts w:ascii="Arial Narrow" w:hAnsi="Arial Narrow"/>
        </w:rPr>
        <w:t xml:space="preserve">situace stavby nových zpevněných ploch </w:t>
      </w:r>
    </w:p>
    <w:p w14:paraId="05F5D7E1" w14:textId="77777777" w:rsidR="007805ED" w:rsidRPr="00384024" w:rsidRDefault="007805ED" w:rsidP="007805ED">
      <w:pPr>
        <w:numPr>
          <w:ilvl w:val="0"/>
          <w:numId w:val="3"/>
        </w:numPr>
        <w:ind w:hanging="120"/>
        <w:rPr>
          <w:rFonts w:ascii="Arial Narrow" w:hAnsi="Arial Narrow"/>
        </w:rPr>
      </w:pPr>
      <w:r w:rsidRPr="00384024">
        <w:rPr>
          <w:rFonts w:ascii="Arial Narrow" w:hAnsi="Arial Narrow"/>
        </w:rPr>
        <w:t xml:space="preserve">průběh inženýrských sítí a jejich zákres do situace </w:t>
      </w:r>
      <w:r>
        <w:rPr>
          <w:rFonts w:ascii="Arial Narrow" w:hAnsi="Arial Narrow"/>
        </w:rPr>
        <w:t>(křížení ČSN 73 6505)</w:t>
      </w:r>
    </w:p>
    <w:p w14:paraId="43678F35" w14:textId="77777777" w:rsidR="007805ED" w:rsidRPr="00384024" w:rsidRDefault="007805ED" w:rsidP="007805ED">
      <w:pPr>
        <w:numPr>
          <w:ilvl w:val="0"/>
          <w:numId w:val="3"/>
        </w:numPr>
        <w:ind w:hanging="120"/>
        <w:rPr>
          <w:rFonts w:ascii="Arial Narrow" w:hAnsi="Arial Narrow"/>
        </w:rPr>
      </w:pPr>
      <w:r w:rsidRPr="00384024">
        <w:rPr>
          <w:rFonts w:ascii="Arial Narrow" w:hAnsi="Arial Narrow"/>
        </w:rPr>
        <w:t xml:space="preserve">technická data a parametry </w:t>
      </w:r>
      <w:r>
        <w:rPr>
          <w:rFonts w:ascii="Arial Narrow" w:hAnsi="Arial Narrow"/>
        </w:rPr>
        <w:t>vsakovacích zařízení</w:t>
      </w:r>
    </w:p>
    <w:p w14:paraId="009E0358" w14:textId="0B8DD89B" w:rsidR="00D01FAD" w:rsidRPr="00384024" w:rsidRDefault="00D01FAD" w:rsidP="007805ED">
      <w:pPr>
        <w:numPr>
          <w:ilvl w:val="0"/>
          <w:numId w:val="3"/>
        </w:numPr>
        <w:ind w:hanging="120"/>
        <w:rPr>
          <w:rFonts w:ascii="Arial Narrow" w:hAnsi="Arial Narrow"/>
        </w:rPr>
      </w:pPr>
      <w:r>
        <w:rPr>
          <w:rFonts w:ascii="Arial Narrow" w:hAnsi="Arial Narrow"/>
        </w:rPr>
        <w:t xml:space="preserve">návrh dešťové kanalizace </w:t>
      </w:r>
      <w:proofErr w:type="spellStart"/>
      <w:proofErr w:type="gramStart"/>
      <w:r>
        <w:rPr>
          <w:rFonts w:ascii="Arial Narrow" w:hAnsi="Arial Narrow"/>
        </w:rPr>
        <w:t>Kaňk</w:t>
      </w:r>
      <w:proofErr w:type="spellEnd"/>
      <w:r>
        <w:rPr>
          <w:rFonts w:ascii="Arial Narrow" w:hAnsi="Arial Narrow"/>
        </w:rPr>
        <w:t xml:space="preserve"> - </w:t>
      </w:r>
      <w:proofErr w:type="spellStart"/>
      <w:r>
        <w:rPr>
          <w:rFonts w:ascii="Arial Narrow" w:hAnsi="Arial Narrow"/>
        </w:rPr>
        <w:t>MultiAqua</w:t>
      </w:r>
      <w:proofErr w:type="spellEnd"/>
      <w:proofErr w:type="gramEnd"/>
    </w:p>
    <w:p w14:paraId="173E2BF1" w14:textId="77777777" w:rsidR="007805ED" w:rsidRDefault="007805ED" w:rsidP="007805ED">
      <w:pPr>
        <w:numPr>
          <w:ilvl w:val="0"/>
          <w:numId w:val="3"/>
        </w:numPr>
        <w:ind w:hanging="120"/>
        <w:rPr>
          <w:rFonts w:ascii="Arial Narrow" w:hAnsi="Arial Narrow"/>
        </w:rPr>
      </w:pPr>
      <w:r>
        <w:rPr>
          <w:rFonts w:ascii="Arial Narrow" w:hAnsi="Arial Narrow"/>
        </w:rPr>
        <w:t xml:space="preserve">podmínky správců stokových sítí </w:t>
      </w:r>
    </w:p>
    <w:p w14:paraId="47286B15" w14:textId="115824F1" w:rsidR="007805ED" w:rsidRPr="00384024" w:rsidRDefault="007805ED" w:rsidP="007805ED">
      <w:pPr>
        <w:numPr>
          <w:ilvl w:val="0"/>
          <w:numId w:val="3"/>
        </w:numPr>
        <w:ind w:hanging="120"/>
        <w:rPr>
          <w:rFonts w:ascii="Arial Narrow" w:hAnsi="Arial Narrow"/>
        </w:rPr>
      </w:pPr>
      <w:r>
        <w:rPr>
          <w:rFonts w:ascii="Arial Narrow" w:hAnsi="Arial Narrow"/>
        </w:rPr>
        <w:t>Inženýrsko-geologický průzkum</w:t>
      </w:r>
    </w:p>
    <w:p w14:paraId="74A0D6BF" w14:textId="77777777" w:rsidR="007805ED" w:rsidRPr="00384024" w:rsidRDefault="007805ED" w:rsidP="007805ED">
      <w:pPr>
        <w:numPr>
          <w:ilvl w:val="0"/>
          <w:numId w:val="3"/>
        </w:numPr>
        <w:ind w:hanging="120"/>
        <w:rPr>
          <w:rFonts w:ascii="Arial Narrow" w:hAnsi="Arial Narrow"/>
        </w:rPr>
      </w:pPr>
      <w:r w:rsidRPr="00384024">
        <w:rPr>
          <w:rFonts w:ascii="Arial Narrow" w:hAnsi="Arial Narrow"/>
        </w:rPr>
        <w:t xml:space="preserve">ČSN </w:t>
      </w:r>
      <w:r>
        <w:rPr>
          <w:rFonts w:ascii="Arial Narrow" w:hAnsi="Arial Narrow"/>
        </w:rPr>
        <w:t xml:space="preserve">75 6101, 75 6551, 73 </w:t>
      </w:r>
      <w:proofErr w:type="gramStart"/>
      <w:r>
        <w:rPr>
          <w:rFonts w:ascii="Arial Narrow" w:hAnsi="Arial Narrow"/>
        </w:rPr>
        <w:t>6201,…</w:t>
      </w:r>
      <w:proofErr w:type="gramEnd"/>
      <w:r>
        <w:rPr>
          <w:rFonts w:ascii="Arial Narrow" w:hAnsi="Arial Narrow"/>
        </w:rPr>
        <w:t>….</w:t>
      </w:r>
    </w:p>
    <w:p w14:paraId="2195366E" w14:textId="0FAEA8B6" w:rsidR="007805ED" w:rsidRPr="00D01FAD" w:rsidRDefault="007805ED" w:rsidP="00D01FAD">
      <w:pPr>
        <w:numPr>
          <w:ilvl w:val="0"/>
          <w:numId w:val="3"/>
        </w:numPr>
        <w:spacing w:after="16" w:line="259" w:lineRule="auto"/>
        <w:ind w:hanging="120"/>
        <w:rPr>
          <w:rFonts w:ascii="Arial Narrow" w:hAnsi="Arial Narrow"/>
        </w:rPr>
      </w:pPr>
      <w:r w:rsidRPr="00384024">
        <w:rPr>
          <w:rFonts w:ascii="Arial Narrow" w:hAnsi="Arial Narrow"/>
        </w:rPr>
        <w:t xml:space="preserve">Internet: </w:t>
      </w:r>
      <w:r w:rsidRPr="00384024">
        <w:rPr>
          <w:rFonts w:ascii="Arial Narrow" w:hAnsi="Arial Narrow"/>
          <w:color w:val="0563C1"/>
          <w:u w:val="single" w:color="0563C1"/>
        </w:rPr>
        <w:t>https://nahlizenidokn.cuzk.cz/</w:t>
      </w:r>
      <w:r w:rsidRPr="00384024">
        <w:rPr>
          <w:rFonts w:ascii="Arial Narrow" w:hAnsi="Arial Narrow"/>
        </w:rPr>
        <w:t xml:space="preserve">; </w:t>
      </w:r>
      <w:r w:rsidRPr="00384024">
        <w:rPr>
          <w:rFonts w:ascii="Arial Narrow" w:hAnsi="Arial Narrow"/>
          <w:color w:val="0563C1"/>
          <w:u w:val="single" w:color="0563C1"/>
        </w:rPr>
        <w:t>https://mapy.cz/</w:t>
      </w:r>
      <w:r w:rsidRPr="00384024">
        <w:rPr>
          <w:rFonts w:ascii="Arial Narrow" w:hAnsi="Arial Narrow"/>
        </w:rPr>
        <w:t xml:space="preserve"> </w:t>
      </w:r>
    </w:p>
    <w:p w14:paraId="7455EEED" w14:textId="77777777" w:rsidR="007805ED" w:rsidRPr="00384024" w:rsidRDefault="007805ED" w:rsidP="007805ED">
      <w:pPr>
        <w:spacing w:after="19" w:line="259" w:lineRule="auto"/>
        <w:ind w:firstLine="0"/>
        <w:jc w:val="left"/>
        <w:rPr>
          <w:rFonts w:ascii="Arial Narrow" w:hAnsi="Arial Narrow"/>
        </w:rPr>
      </w:pPr>
      <w:r w:rsidRPr="00384024">
        <w:rPr>
          <w:rFonts w:ascii="Arial Narrow" w:hAnsi="Arial Narrow"/>
        </w:rPr>
        <w:t xml:space="preserve"> </w:t>
      </w:r>
    </w:p>
    <w:p w14:paraId="1FBBF98E" w14:textId="77777777" w:rsidR="007805ED" w:rsidRDefault="007805ED" w:rsidP="007805ED">
      <w:pPr>
        <w:spacing w:after="4" w:line="267" w:lineRule="auto"/>
        <w:ind w:left="771" w:right="5447" w:hanging="761"/>
        <w:jc w:val="left"/>
        <w:rPr>
          <w:rFonts w:ascii="Arial Narrow" w:hAnsi="Arial Narrow"/>
        </w:rPr>
      </w:pPr>
      <w:r w:rsidRPr="00384024">
        <w:rPr>
          <w:rFonts w:ascii="Arial Narrow" w:hAnsi="Arial Narrow"/>
          <w:u w:val="single" w:color="000000"/>
        </w:rPr>
        <w:t>Údaje o zpracovateli dokumentace</w:t>
      </w:r>
      <w:r w:rsidRPr="00384024">
        <w:rPr>
          <w:rFonts w:ascii="Arial Narrow" w:hAnsi="Arial Narrow"/>
        </w:rPr>
        <w:t xml:space="preserve"> </w:t>
      </w:r>
      <w:r>
        <w:rPr>
          <w:rFonts w:ascii="Arial Narrow" w:hAnsi="Arial Narrow"/>
        </w:rPr>
        <w:t xml:space="preserve">        </w:t>
      </w:r>
    </w:p>
    <w:p w14:paraId="09616F04" w14:textId="77777777" w:rsidR="007805ED" w:rsidRPr="00384024" w:rsidRDefault="007805ED" w:rsidP="007805ED">
      <w:pPr>
        <w:spacing w:after="4" w:line="267" w:lineRule="auto"/>
        <w:ind w:left="771" w:right="5447" w:firstLine="645"/>
        <w:jc w:val="left"/>
        <w:rPr>
          <w:rFonts w:ascii="Arial Narrow" w:hAnsi="Arial Narrow"/>
        </w:rPr>
      </w:pPr>
      <w:r>
        <w:rPr>
          <w:rFonts w:ascii="Arial Narrow" w:hAnsi="Arial Narrow"/>
        </w:rPr>
        <w:t xml:space="preserve"> </w:t>
      </w:r>
      <w:r w:rsidRPr="00384024">
        <w:rPr>
          <w:rFonts w:ascii="Arial Narrow" w:hAnsi="Arial Narrow"/>
        </w:rPr>
        <w:t xml:space="preserve">Firma: Artendr, s.r.o. </w:t>
      </w:r>
    </w:p>
    <w:p w14:paraId="79ECA94B" w14:textId="77777777" w:rsidR="007805ED" w:rsidRPr="00384024" w:rsidRDefault="007805ED" w:rsidP="007805ED">
      <w:pPr>
        <w:ind w:left="771"/>
        <w:rPr>
          <w:rFonts w:ascii="Arial Narrow" w:hAnsi="Arial Narrow"/>
        </w:rPr>
      </w:pPr>
      <w:r w:rsidRPr="00384024">
        <w:rPr>
          <w:rFonts w:ascii="Arial Narrow" w:hAnsi="Arial Narrow"/>
        </w:rPr>
        <w:t xml:space="preserve">Adresa: Nádražní 67, Velký Osek 281 51 </w:t>
      </w:r>
    </w:p>
    <w:p w14:paraId="07278EF9" w14:textId="77777777" w:rsidR="007805ED" w:rsidRPr="00384024" w:rsidRDefault="007805ED" w:rsidP="007805ED">
      <w:pPr>
        <w:ind w:left="771"/>
        <w:rPr>
          <w:rFonts w:ascii="Arial Narrow" w:hAnsi="Arial Narrow"/>
        </w:rPr>
      </w:pPr>
      <w:r w:rsidRPr="00384024">
        <w:rPr>
          <w:rFonts w:ascii="Arial Narrow" w:hAnsi="Arial Narrow"/>
        </w:rPr>
        <w:t xml:space="preserve">IČ: 24190853 </w:t>
      </w:r>
    </w:p>
    <w:p w14:paraId="13A48927" w14:textId="5BBB75D1" w:rsidR="007805ED" w:rsidRPr="00384024" w:rsidRDefault="007805ED" w:rsidP="007805ED">
      <w:pPr>
        <w:ind w:left="771"/>
        <w:rPr>
          <w:rFonts w:ascii="Arial Narrow" w:hAnsi="Arial Narrow"/>
        </w:rPr>
      </w:pPr>
      <w:r w:rsidRPr="00384024">
        <w:rPr>
          <w:rFonts w:ascii="Arial Narrow" w:hAnsi="Arial Narrow"/>
        </w:rPr>
        <w:t xml:space="preserve">Zpracoval: </w:t>
      </w:r>
      <w:r>
        <w:rPr>
          <w:rFonts w:ascii="Arial Narrow" w:hAnsi="Arial Narrow"/>
        </w:rPr>
        <w:t>Michal Douša</w:t>
      </w:r>
    </w:p>
    <w:p w14:paraId="2A2E5477" w14:textId="77777777" w:rsidR="007805ED" w:rsidRPr="00384024" w:rsidRDefault="007805ED" w:rsidP="007805ED">
      <w:pPr>
        <w:ind w:left="771"/>
        <w:rPr>
          <w:rFonts w:ascii="Arial Narrow" w:hAnsi="Arial Narrow"/>
        </w:rPr>
      </w:pPr>
      <w:r w:rsidRPr="00384024">
        <w:rPr>
          <w:rFonts w:ascii="Arial Narrow" w:hAnsi="Arial Narrow"/>
        </w:rPr>
        <w:t xml:space="preserve">Zodpovědný projektant: Ing. Jan Chyba, </w:t>
      </w:r>
    </w:p>
    <w:p w14:paraId="1DF3F87B" w14:textId="0CB02575" w:rsidR="007805ED" w:rsidRPr="007805ED" w:rsidRDefault="007805ED" w:rsidP="007805ED">
      <w:pPr>
        <w:ind w:left="771"/>
        <w:rPr>
          <w:rFonts w:ascii="Arial Narrow" w:hAnsi="Arial Narrow"/>
        </w:rPr>
      </w:pPr>
      <w:r w:rsidRPr="00384024">
        <w:rPr>
          <w:rFonts w:ascii="Arial Narrow" w:hAnsi="Arial Narrow"/>
        </w:rPr>
        <w:t xml:space="preserve">ČKAIT 0013867 - dopravní stavby </w:t>
      </w:r>
    </w:p>
    <w:p w14:paraId="51C7E00F" w14:textId="6289DDA5" w:rsidR="00566207" w:rsidRDefault="00566207" w:rsidP="00566207">
      <w:pPr>
        <w:ind w:firstLine="0"/>
      </w:pPr>
    </w:p>
    <w:p w14:paraId="42F0614B" w14:textId="77777777" w:rsidR="00D01FAD" w:rsidRDefault="00D01FAD" w:rsidP="00566207">
      <w:pPr>
        <w:ind w:firstLine="0"/>
      </w:pPr>
    </w:p>
    <w:p w14:paraId="6A5A4FC2" w14:textId="77777777" w:rsidR="00D01FAD" w:rsidRDefault="00D01FAD" w:rsidP="00566207">
      <w:pPr>
        <w:ind w:firstLine="0"/>
      </w:pPr>
    </w:p>
    <w:p w14:paraId="5498E9ED" w14:textId="77777777" w:rsidR="00D01FAD" w:rsidRDefault="00D01FAD" w:rsidP="00566207">
      <w:pPr>
        <w:ind w:firstLine="0"/>
      </w:pPr>
    </w:p>
    <w:p w14:paraId="54507892" w14:textId="77777777" w:rsidR="00D01FAD" w:rsidRDefault="00D01FAD" w:rsidP="00566207">
      <w:pPr>
        <w:ind w:firstLine="0"/>
      </w:pPr>
    </w:p>
    <w:p w14:paraId="41623C98" w14:textId="77777777" w:rsidR="00D01FAD" w:rsidRDefault="00D01FAD" w:rsidP="00566207">
      <w:pPr>
        <w:ind w:firstLine="0"/>
      </w:pPr>
    </w:p>
    <w:p w14:paraId="5F1D6399" w14:textId="77777777" w:rsidR="00D01FAD" w:rsidRDefault="00D01FAD" w:rsidP="00566207">
      <w:pPr>
        <w:ind w:firstLine="0"/>
      </w:pPr>
    </w:p>
    <w:p w14:paraId="04B03CD3" w14:textId="77777777" w:rsidR="00D01FAD" w:rsidRDefault="00D01FAD" w:rsidP="00566207">
      <w:pPr>
        <w:ind w:firstLine="0"/>
      </w:pPr>
    </w:p>
    <w:p w14:paraId="1AC3C387" w14:textId="77777777" w:rsidR="00D01FAD" w:rsidRDefault="00D01FAD" w:rsidP="00566207">
      <w:pPr>
        <w:ind w:firstLine="0"/>
      </w:pPr>
    </w:p>
    <w:p w14:paraId="0DCC70AD" w14:textId="77777777" w:rsidR="00D01FAD" w:rsidRDefault="00D01FAD" w:rsidP="00566207">
      <w:pPr>
        <w:ind w:firstLine="0"/>
      </w:pPr>
    </w:p>
    <w:p w14:paraId="3895CD1B" w14:textId="3E4BE91F" w:rsidR="00566207" w:rsidRDefault="00566207" w:rsidP="00566207">
      <w:pPr>
        <w:pStyle w:val="Nadpis2"/>
        <w:numPr>
          <w:ilvl w:val="0"/>
          <w:numId w:val="7"/>
        </w:numPr>
        <w:tabs>
          <w:tab w:val="center" w:pos="2444"/>
        </w:tabs>
        <w:rPr>
          <w:rFonts w:ascii="Arial Narrow" w:hAnsi="Arial Narrow"/>
          <w:bCs/>
          <w:sz w:val="24"/>
          <w:szCs w:val="24"/>
        </w:rPr>
      </w:pPr>
      <w:r>
        <w:rPr>
          <w:rFonts w:ascii="Arial Narrow" w:hAnsi="Arial Narrow"/>
          <w:bCs/>
          <w:sz w:val="24"/>
          <w:szCs w:val="24"/>
        </w:rPr>
        <w:lastRenderedPageBreak/>
        <w:t>Popis charakteristiky objektu</w:t>
      </w:r>
    </w:p>
    <w:p w14:paraId="36BC49A9" w14:textId="77777777" w:rsidR="002F40D4" w:rsidRDefault="002F40D4" w:rsidP="002F40D4">
      <w:pPr>
        <w:ind w:firstLine="0"/>
      </w:pPr>
    </w:p>
    <w:p w14:paraId="62DD5F20" w14:textId="77777777" w:rsidR="002F40D4" w:rsidRPr="002F40D4" w:rsidRDefault="002F40D4" w:rsidP="00953865">
      <w:pPr>
        <w:ind w:left="335" w:firstLine="0"/>
        <w:rPr>
          <w:rFonts w:ascii="Arial Narrow" w:hAnsi="Arial Narrow" w:cs="Arial"/>
        </w:rPr>
      </w:pPr>
      <w:r w:rsidRPr="002F40D4">
        <w:rPr>
          <w:rFonts w:ascii="Arial Narrow" w:hAnsi="Arial Narrow" w:cs="Arial"/>
        </w:rPr>
        <w:t xml:space="preserve">Rekonstrukce je dělána ve stávající ploše, nebude nijak narušeno okolní prostředí, naopak vše svým charakterem lépe zapadne do okolí. </w:t>
      </w:r>
    </w:p>
    <w:p w14:paraId="61972F95" w14:textId="77777777" w:rsidR="002F40D4" w:rsidRPr="002F40D4" w:rsidRDefault="002F40D4" w:rsidP="00035619">
      <w:pPr>
        <w:ind w:left="335" w:firstLine="0"/>
        <w:rPr>
          <w:rFonts w:ascii="Arial Narrow" w:hAnsi="Arial Narrow" w:cs="Arial"/>
        </w:rPr>
      </w:pPr>
      <w:r w:rsidRPr="002F40D4">
        <w:rPr>
          <w:rFonts w:ascii="Arial Narrow" w:hAnsi="Arial Narrow" w:cs="Arial"/>
        </w:rPr>
        <w:t xml:space="preserve">Materiálové a barevné řešení bude navazovat na už zrekonstruované části v okolí. </w:t>
      </w:r>
    </w:p>
    <w:p w14:paraId="0009429F" w14:textId="28D99439" w:rsidR="002F40D4" w:rsidRPr="002F40D4" w:rsidRDefault="002F40D4" w:rsidP="00035619">
      <w:pPr>
        <w:ind w:left="335" w:firstLine="0"/>
        <w:rPr>
          <w:rFonts w:ascii="Arial Narrow" w:hAnsi="Arial Narrow" w:cs="Arial"/>
        </w:rPr>
      </w:pPr>
      <w:r w:rsidRPr="002F40D4">
        <w:rPr>
          <w:rFonts w:ascii="Arial Narrow" w:hAnsi="Arial Narrow" w:cs="Arial"/>
        </w:rPr>
        <w:t>Nově zrekonstruovaná komunikace bude mít finální obrusnou vrstvu z asfaltového betonu</w:t>
      </w:r>
      <w:r w:rsidR="00D01FAD">
        <w:rPr>
          <w:rFonts w:ascii="Arial Narrow" w:hAnsi="Arial Narrow" w:cs="Arial"/>
        </w:rPr>
        <w:t>/žulové dlažby.</w:t>
      </w:r>
    </w:p>
    <w:p w14:paraId="7D24C12F" w14:textId="1A724250" w:rsidR="002F40D4" w:rsidRDefault="002F40D4" w:rsidP="00953865">
      <w:pPr>
        <w:spacing w:line="240" w:lineRule="auto"/>
        <w:ind w:left="335" w:firstLine="0"/>
        <w:rPr>
          <w:rFonts w:ascii="Arial Narrow" w:eastAsia="Arial" w:hAnsi="Arial Narrow" w:cs="Arial"/>
        </w:rPr>
      </w:pPr>
      <w:r w:rsidRPr="002F40D4">
        <w:rPr>
          <w:rFonts w:ascii="Arial Narrow" w:eastAsia="Arial" w:hAnsi="Arial Narrow" w:cs="Arial"/>
        </w:rPr>
        <w:t xml:space="preserve">Pro chodníky i vjezdy byl zvolen systém pochozí/pojízdné vrstvy ze zámkové betonové dlažby dle požadavků investora. Chodník bude z dlažby </w:t>
      </w:r>
      <w:proofErr w:type="spellStart"/>
      <w:r w:rsidRPr="002F40D4">
        <w:rPr>
          <w:rFonts w:ascii="Arial Narrow" w:eastAsia="Arial" w:hAnsi="Arial Narrow" w:cs="Arial"/>
        </w:rPr>
        <w:t>tl</w:t>
      </w:r>
      <w:proofErr w:type="spellEnd"/>
      <w:r w:rsidRPr="002F40D4">
        <w:rPr>
          <w:rFonts w:ascii="Arial Narrow" w:eastAsia="Arial" w:hAnsi="Arial Narrow" w:cs="Arial"/>
        </w:rPr>
        <w:t>. 6 cm, vjezdy budou z</w:t>
      </w:r>
      <w:r w:rsidR="00D01FAD">
        <w:rPr>
          <w:rFonts w:ascii="Arial Narrow" w:eastAsia="Arial" w:hAnsi="Arial Narrow" w:cs="Arial"/>
        </w:rPr>
        <w:t xml:space="preserve"> žulové </w:t>
      </w:r>
      <w:r w:rsidRPr="002F40D4">
        <w:rPr>
          <w:rFonts w:ascii="Arial Narrow" w:eastAsia="Arial" w:hAnsi="Arial Narrow" w:cs="Arial"/>
        </w:rPr>
        <w:t>dlažby a příslušné skladby podkladních vrstev (viz. vzorové příčné řezy).</w:t>
      </w:r>
    </w:p>
    <w:p w14:paraId="0FC6F72E" w14:textId="77777777" w:rsidR="002F40D4" w:rsidRDefault="002F40D4" w:rsidP="002F40D4">
      <w:pPr>
        <w:spacing w:line="240" w:lineRule="auto"/>
        <w:ind w:left="335"/>
        <w:rPr>
          <w:rFonts w:ascii="Arial Narrow" w:eastAsia="Arial" w:hAnsi="Arial Narrow" w:cs="Arial"/>
        </w:rPr>
      </w:pPr>
    </w:p>
    <w:p w14:paraId="218081BE" w14:textId="77777777" w:rsidR="00953865" w:rsidRDefault="00953865" w:rsidP="00953865">
      <w:pPr>
        <w:ind w:left="335" w:firstLine="0"/>
        <w:rPr>
          <w:rFonts w:ascii="Arial Narrow" w:eastAsia="Arial" w:hAnsi="Arial Narrow" w:cs="Arial"/>
        </w:rPr>
      </w:pPr>
      <w:r w:rsidRPr="00953865">
        <w:rPr>
          <w:rFonts w:ascii="Arial Narrow" w:eastAsia="Arial" w:hAnsi="Arial Narrow" w:cs="Arial"/>
        </w:rPr>
        <w:t>Všechny tyto varianty pomohou k problematickému likvidování srážkových vod. Řešené území je velice problematické z důvodu vyskytujícího se arzénu a vedení mnoha inženýrských sítí (zejména</w:t>
      </w:r>
      <w:r>
        <w:rPr>
          <w:rFonts w:ascii="Arial Narrow" w:eastAsia="Arial" w:hAnsi="Arial Narrow" w:cs="Arial"/>
        </w:rPr>
        <w:t xml:space="preserve"> </w:t>
      </w:r>
      <w:r w:rsidRPr="00953865">
        <w:rPr>
          <w:rFonts w:ascii="Arial Narrow" w:eastAsia="Arial" w:hAnsi="Arial Narrow" w:cs="Arial"/>
        </w:rPr>
        <w:t xml:space="preserve">plynových řadů). Z těchto důvodu byly zvoleny tyto způsoby likvidace. Potrubí z uličních vpustí bude </w:t>
      </w:r>
      <w:r>
        <w:rPr>
          <w:rFonts w:ascii="Arial Narrow" w:eastAsia="Arial" w:hAnsi="Arial Narrow" w:cs="Arial"/>
        </w:rPr>
        <w:t xml:space="preserve">  </w:t>
      </w:r>
      <w:r w:rsidRPr="00953865">
        <w:rPr>
          <w:rFonts w:ascii="Arial Narrow" w:eastAsia="Arial" w:hAnsi="Arial Narrow" w:cs="Arial"/>
        </w:rPr>
        <w:t>řešeno pomocí PVC-KG SN 16, DN 150 materiálu a následně zavedeno do drenážního potrubí PE-HD SN 8, DN 150.</w:t>
      </w:r>
    </w:p>
    <w:p w14:paraId="1334924D" w14:textId="535EB0B8" w:rsidR="002F40D4" w:rsidRPr="00953865" w:rsidRDefault="00953865" w:rsidP="00953865">
      <w:pPr>
        <w:ind w:left="335" w:firstLine="0"/>
        <w:rPr>
          <w:rFonts w:ascii="Arial Narrow" w:eastAsia="Arial" w:hAnsi="Arial Narrow" w:cs="Arial"/>
        </w:rPr>
      </w:pPr>
      <w:r w:rsidRPr="00953865">
        <w:rPr>
          <w:rFonts w:ascii="Arial Narrow" w:eastAsia="Arial" w:hAnsi="Arial Narrow" w:cs="Arial"/>
        </w:rPr>
        <w:t>Trasy vedení a všech zasakovacích částí je zřejmé z výkresové části. Ve výkazu výměr bereme</w:t>
      </w:r>
      <w:r>
        <w:rPr>
          <w:rFonts w:ascii="Arial Narrow" w:eastAsia="Arial" w:hAnsi="Arial Narrow" w:cs="Arial"/>
        </w:rPr>
        <w:t xml:space="preserve"> </w:t>
      </w:r>
      <w:r w:rsidRPr="00953865">
        <w:rPr>
          <w:rFonts w:ascii="Arial Narrow" w:eastAsia="Arial" w:hAnsi="Arial Narrow" w:cs="Arial"/>
        </w:rPr>
        <w:t xml:space="preserve">toleranci </w:t>
      </w:r>
      <w:r w:rsidRPr="00953865">
        <w:rPr>
          <w:rFonts w:ascii="Arial Narrow" w:eastAsia="Arial" w:hAnsi="Arial Narrow" w:cs="Arial"/>
        </w:rPr>
        <w:t>10 %</w:t>
      </w:r>
      <w:r w:rsidRPr="00953865">
        <w:rPr>
          <w:rFonts w:ascii="Arial Narrow" w:eastAsia="Arial" w:hAnsi="Arial Narrow" w:cs="Arial"/>
        </w:rPr>
        <w:t xml:space="preserve"> na poškozené kusy</w:t>
      </w:r>
      <w:r>
        <w:rPr>
          <w:rFonts w:ascii="Arial Narrow" w:eastAsia="Arial" w:hAnsi="Arial Narrow" w:cs="Arial"/>
        </w:rPr>
        <w:t>.</w:t>
      </w:r>
    </w:p>
    <w:p w14:paraId="535DDCB4" w14:textId="77777777" w:rsidR="00566207" w:rsidRPr="00566207" w:rsidRDefault="00566207" w:rsidP="00566207"/>
    <w:p w14:paraId="78F1AB4A" w14:textId="2604DE74" w:rsidR="00871309" w:rsidRDefault="00566207" w:rsidP="00953865">
      <w:pPr>
        <w:pStyle w:val="Nadpis2"/>
        <w:numPr>
          <w:ilvl w:val="0"/>
          <w:numId w:val="7"/>
        </w:numPr>
        <w:tabs>
          <w:tab w:val="center" w:pos="2444"/>
        </w:tabs>
        <w:rPr>
          <w:rFonts w:ascii="Arial Narrow" w:hAnsi="Arial Narrow"/>
          <w:bCs/>
          <w:sz w:val="24"/>
          <w:szCs w:val="24"/>
        </w:rPr>
      </w:pPr>
      <w:r>
        <w:rPr>
          <w:rFonts w:ascii="Arial Narrow" w:hAnsi="Arial Narrow"/>
          <w:bCs/>
          <w:sz w:val="24"/>
          <w:szCs w:val="24"/>
        </w:rPr>
        <w:t>Zdůvodnění funkčního a technického řešení, včetně provozních údajů a instalovaných příkonů</w:t>
      </w:r>
    </w:p>
    <w:p w14:paraId="03BF81D8" w14:textId="77777777" w:rsidR="00953865" w:rsidRPr="00953865" w:rsidRDefault="00953865" w:rsidP="00953865"/>
    <w:p w14:paraId="035123DE" w14:textId="77777777" w:rsidR="00953865" w:rsidRDefault="00953865" w:rsidP="00953865">
      <w:pPr>
        <w:ind w:left="335" w:firstLine="0"/>
        <w:rPr>
          <w:rFonts w:ascii="Arial Narrow" w:hAnsi="Arial Narrow"/>
        </w:rPr>
      </w:pPr>
      <w:r w:rsidRPr="00953865">
        <w:rPr>
          <w:rFonts w:ascii="Arial Narrow" w:hAnsi="Arial Narrow"/>
        </w:rPr>
        <w:t>POTRUBÍ:</w:t>
      </w:r>
    </w:p>
    <w:p w14:paraId="7ED99DC2" w14:textId="6D6501AF" w:rsidR="00953865" w:rsidRPr="00953865" w:rsidRDefault="00953865" w:rsidP="00953865">
      <w:pPr>
        <w:ind w:left="335" w:firstLine="0"/>
        <w:rPr>
          <w:rFonts w:ascii="Arial Narrow" w:hAnsi="Arial Narrow"/>
        </w:rPr>
      </w:pPr>
      <w:r w:rsidRPr="00953865">
        <w:rPr>
          <w:rFonts w:ascii="Arial Narrow" w:hAnsi="Arial Narrow"/>
        </w:rPr>
        <w:t>Hlavní rozvody z dešťových vpustí budou provedeny z PCV-KG SN 16, DN 150 materiálu. Tyto rozvody budou následně svedeny do drenážního potrubí PE-HD SN 8, DN 150. Technické informace drenážního potrubí:</w:t>
      </w:r>
    </w:p>
    <w:p w14:paraId="7D860AAB" w14:textId="77777777" w:rsidR="00953865" w:rsidRPr="00953865" w:rsidRDefault="00953865" w:rsidP="00953865">
      <w:pPr>
        <w:rPr>
          <w:rFonts w:ascii="Arial Narrow" w:hAnsi="Arial Narrow"/>
        </w:rPr>
      </w:pPr>
      <w:r w:rsidRPr="00953865">
        <w:rPr>
          <w:rFonts w:ascii="Arial Narrow" w:hAnsi="Arial Narrow"/>
        </w:rPr>
        <w:t>-šířka perforačních otvorů – menší než 1,2 mm</w:t>
      </w:r>
    </w:p>
    <w:p w14:paraId="1A54313E" w14:textId="77777777" w:rsidR="00953865" w:rsidRPr="00953865" w:rsidRDefault="00953865" w:rsidP="00953865">
      <w:pPr>
        <w:rPr>
          <w:rFonts w:ascii="Arial Narrow" w:hAnsi="Arial Narrow"/>
        </w:rPr>
      </w:pPr>
      <w:r w:rsidRPr="00953865">
        <w:rPr>
          <w:rFonts w:ascii="Arial Narrow" w:hAnsi="Arial Narrow"/>
        </w:rPr>
        <w:t>-plocha otvorů – 180 cm2/m</w:t>
      </w:r>
    </w:p>
    <w:p w14:paraId="2AF1D963" w14:textId="77777777" w:rsidR="00953865" w:rsidRPr="00953865" w:rsidRDefault="00953865" w:rsidP="00953865">
      <w:pPr>
        <w:rPr>
          <w:rFonts w:ascii="Arial Narrow" w:hAnsi="Arial Narrow"/>
        </w:rPr>
      </w:pPr>
      <w:r w:rsidRPr="00953865">
        <w:rPr>
          <w:rFonts w:ascii="Arial Narrow" w:hAnsi="Arial Narrow"/>
        </w:rPr>
        <w:t xml:space="preserve">-kruhová tuhost S= 8,0 </w:t>
      </w:r>
      <w:proofErr w:type="spellStart"/>
      <w:r w:rsidRPr="00953865">
        <w:rPr>
          <w:rFonts w:ascii="Arial Narrow" w:hAnsi="Arial Narrow"/>
        </w:rPr>
        <w:t>kN</w:t>
      </w:r>
      <w:proofErr w:type="spellEnd"/>
      <w:r w:rsidRPr="00953865">
        <w:rPr>
          <w:rFonts w:ascii="Arial Narrow" w:hAnsi="Arial Narrow"/>
        </w:rPr>
        <w:t>/m2</w:t>
      </w:r>
    </w:p>
    <w:p w14:paraId="1B2D77D8" w14:textId="77777777" w:rsidR="00953865" w:rsidRPr="00953865" w:rsidRDefault="00953865" w:rsidP="00953865">
      <w:pPr>
        <w:rPr>
          <w:rFonts w:ascii="Arial Narrow" w:hAnsi="Arial Narrow"/>
        </w:rPr>
      </w:pPr>
      <w:r w:rsidRPr="00953865">
        <w:rPr>
          <w:rFonts w:ascii="Arial Narrow" w:hAnsi="Arial Narrow"/>
        </w:rPr>
        <w:t xml:space="preserve">-vhodný podklad pro </w:t>
      </w:r>
      <w:proofErr w:type="gramStart"/>
      <w:r w:rsidRPr="00953865">
        <w:rPr>
          <w:rFonts w:ascii="Arial Narrow" w:hAnsi="Arial Narrow"/>
        </w:rPr>
        <w:t>vsak</w:t>
      </w:r>
      <w:proofErr w:type="gramEnd"/>
      <w:r w:rsidRPr="00953865">
        <w:rPr>
          <w:rFonts w:ascii="Arial Narrow" w:hAnsi="Arial Narrow"/>
        </w:rPr>
        <w:t xml:space="preserve"> – filtrační kamenivo fr. 8/30 mm</w:t>
      </w:r>
    </w:p>
    <w:p w14:paraId="3A5B5AE2" w14:textId="77777777" w:rsidR="00953865" w:rsidRPr="00953865" w:rsidRDefault="00953865" w:rsidP="00953865">
      <w:pPr>
        <w:rPr>
          <w:rFonts w:ascii="Arial Narrow" w:hAnsi="Arial Narrow"/>
        </w:rPr>
      </w:pPr>
    </w:p>
    <w:p w14:paraId="5DBA5988" w14:textId="77777777" w:rsidR="00953865" w:rsidRPr="00953865" w:rsidRDefault="00953865" w:rsidP="00953865">
      <w:pPr>
        <w:rPr>
          <w:rFonts w:ascii="Arial Narrow" w:hAnsi="Arial Narrow"/>
        </w:rPr>
      </w:pPr>
      <w:r w:rsidRPr="00953865">
        <w:rPr>
          <w:rFonts w:ascii="Arial Narrow" w:hAnsi="Arial Narrow"/>
        </w:rPr>
        <w:t>Normy potrubí:</w:t>
      </w:r>
    </w:p>
    <w:p w14:paraId="5109908B" w14:textId="77777777" w:rsidR="00953865" w:rsidRPr="00953865" w:rsidRDefault="00953865" w:rsidP="00953865">
      <w:pPr>
        <w:rPr>
          <w:rFonts w:ascii="Arial Narrow" w:hAnsi="Arial Narrow"/>
        </w:rPr>
      </w:pPr>
      <w:r w:rsidRPr="00953865">
        <w:rPr>
          <w:rFonts w:ascii="Arial Narrow" w:hAnsi="Arial Narrow"/>
        </w:rPr>
        <w:t>ČSN ISO 9969</w:t>
      </w:r>
    </w:p>
    <w:p w14:paraId="76FB120A" w14:textId="77777777" w:rsidR="00953865" w:rsidRPr="00953865" w:rsidRDefault="00953865" w:rsidP="00953865">
      <w:pPr>
        <w:rPr>
          <w:rFonts w:ascii="Arial Narrow" w:hAnsi="Arial Narrow"/>
        </w:rPr>
      </w:pPr>
      <w:r w:rsidRPr="00953865">
        <w:rPr>
          <w:rFonts w:ascii="Arial Narrow" w:hAnsi="Arial Narrow"/>
        </w:rPr>
        <w:t>DIN 4262-1</w:t>
      </w:r>
    </w:p>
    <w:p w14:paraId="18EFF8E7" w14:textId="77777777" w:rsidR="00953865" w:rsidRPr="00953865" w:rsidRDefault="00953865" w:rsidP="00953865">
      <w:pPr>
        <w:rPr>
          <w:rFonts w:ascii="Arial Narrow" w:hAnsi="Arial Narrow"/>
        </w:rPr>
      </w:pPr>
      <w:r w:rsidRPr="00953865">
        <w:rPr>
          <w:rFonts w:ascii="Arial Narrow" w:hAnsi="Arial Narrow"/>
        </w:rPr>
        <w:t>DIN 1072</w:t>
      </w:r>
    </w:p>
    <w:p w14:paraId="492C85B7" w14:textId="77777777" w:rsidR="00953865" w:rsidRPr="00953865" w:rsidRDefault="00953865" w:rsidP="00953865">
      <w:pPr>
        <w:rPr>
          <w:rFonts w:ascii="Arial Narrow" w:hAnsi="Arial Narrow"/>
        </w:rPr>
      </w:pPr>
      <w:r w:rsidRPr="00953865">
        <w:rPr>
          <w:rFonts w:ascii="Arial Narrow" w:hAnsi="Arial Narrow"/>
        </w:rPr>
        <w:t>DIN 16 961</w:t>
      </w:r>
    </w:p>
    <w:p w14:paraId="7D87114F" w14:textId="3F1F7B08" w:rsidR="00501797" w:rsidRDefault="00953865" w:rsidP="00953865">
      <w:pPr>
        <w:rPr>
          <w:rFonts w:ascii="Arial Narrow" w:hAnsi="Arial Narrow"/>
        </w:rPr>
      </w:pPr>
      <w:r w:rsidRPr="00953865">
        <w:rPr>
          <w:rFonts w:ascii="Arial Narrow" w:hAnsi="Arial Narrow"/>
        </w:rPr>
        <w:t>ORN 20</w:t>
      </w:r>
      <w:r>
        <w:rPr>
          <w:rFonts w:ascii="Arial Narrow" w:hAnsi="Arial Narrow"/>
        </w:rPr>
        <w:t> </w:t>
      </w:r>
      <w:r w:rsidRPr="00953865">
        <w:rPr>
          <w:rFonts w:ascii="Arial Narrow" w:hAnsi="Arial Narrow"/>
        </w:rPr>
        <w:t>513</w:t>
      </w:r>
    </w:p>
    <w:p w14:paraId="18F11049" w14:textId="77777777" w:rsidR="00953865" w:rsidRDefault="00953865" w:rsidP="00501797">
      <w:pPr>
        <w:pStyle w:val="Prosttext"/>
        <w:jc w:val="both"/>
        <w:rPr>
          <w:rFonts w:ascii="Arial Narrow" w:eastAsia="MS Mincho" w:hAnsi="Arial Narrow" w:cs="Times New Roman"/>
          <w:b/>
          <w:bCs/>
          <w:sz w:val="24"/>
        </w:rPr>
      </w:pPr>
    </w:p>
    <w:p w14:paraId="72645711" w14:textId="77777777" w:rsidR="00953865" w:rsidRDefault="00953865" w:rsidP="00501797">
      <w:pPr>
        <w:pStyle w:val="Prosttext"/>
        <w:jc w:val="both"/>
        <w:rPr>
          <w:rFonts w:ascii="Arial Narrow" w:eastAsia="MS Mincho" w:hAnsi="Arial Narrow" w:cs="Times New Roman"/>
          <w:b/>
          <w:bCs/>
          <w:sz w:val="24"/>
        </w:rPr>
      </w:pPr>
    </w:p>
    <w:p w14:paraId="0950AB3C" w14:textId="77777777" w:rsidR="00953865" w:rsidRDefault="00953865" w:rsidP="00501797">
      <w:pPr>
        <w:pStyle w:val="Prosttext"/>
        <w:jc w:val="both"/>
        <w:rPr>
          <w:rFonts w:ascii="Arial Narrow" w:eastAsia="MS Mincho" w:hAnsi="Arial Narrow" w:cs="Times New Roman"/>
          <w:b/>
          <w:bCs/>
          <w:sz w:val="24"/>
        </w:rPr>
      </w:pPr>
    </w:p>
    <w:p w14:paraId="1E71F7FE" w14:textId="77777777" w:rsidR="00953865" w:rsidRDefault="00953865" w:rsidP="00501797">
      <w:pPr>
        <w:pStyle w:val="Prosttext"/>
        <w:jc w:val="both"/>
        <w:rPr>
          <w:rFonts w:ascii="Arial Narrow" w:eastAsia="MS Mincho" w:hAnsi="Arial Narrow" w:cs="Times New Roman"/>
          <w:b/>
          <w:bCs/>
          <w:sz w:val="24"/>
        </w:rPr>
      </w:pPr>
    </w:p>
    <w:p w14:paraId="59DB17FD" w14:textId="77777777" w:rsidR="00953865" w:rsidRDefault="00953865" w:rsidP="00501797">
      <w:pPr>
        <w:pStyle w:val="Prosttext"/>
        <w:jc w:val="both"/>
        <w:rPr>
          <w:rFonts w:ascii="Arial Narrow" w:eastAsia="MS Mincho" w:hAnsi="Arial Narrow" w:cs="Times New Roman"/>
          <w:b/>
          <w:bCs/>
          <w:sz w:val="24"/>
        </w:rPr>
      </w:pPr>
    </w:p>
    <w:p w14:paraId="7E49DDDD" w14:textId="77777777" w:rsidR="00953865" w:rsidRDefault="00953865" w:rsidP="00501797">
      <w:pPr>
        <w:pStyle w:val="Prosttext"/>
        <w:jc w:val="both"/>
        <w:rPr>
          <w:rFonts w:ascii="Arial Narrow" w:eastAsia="MS Mincho" w:hAnsi="Arial Narrow" w:cs="Times New Roman"/>
          <w:b/>
          <w:bCs/>
          <w:sz w:val="24"/>
        </w:rPr>
      </w:pPr>
    </w:p>
    <w:p w14:paraId="653446E6" w14:textId="77777777" w:rsidR="00953865" w:rsidRDefault="00953865" w:rsidP="00501797">
      <w:pPr>
        <w:pStyle w:val="Prosttext"/>
        <w:jc w:val="both"/>
        <w:rPr>
          <w:rFonts w:ascii="Arial Narrow" w:eastAsia="MS Mincho" w:hAnsi="Arial Narrow" w:cs="Times New Roman"/>
          <w:b/>
          <w:bCs/>
          <w:sz w:val="24"/>
        </w:rPr>
      </w:pPr>
    </w:p>
    <w:p w14:paraId="4B727BB0" w14:textId="77777777" w:rsidR="00953865" w:rsidRDefault="00953865" w:rsidP="00501797">
      <w:pPr>
        <w:pStyle w:val="Prosttext"/>
        <w:jc w:val="both"/>
        <w:rPr>
          <w:rFonts w:ascii="Arial Narrow" w:eastAsia="MS Mincho" w:hAnsi="Arial Narrow" w:cs="Times New Roman"/>
          <w:b/>
          <w:bCs/>
          <w:sz w:val="24"/>
        </w:rPr>
      </w:pPr>
    </w:p>
    <w:p w14:paraId="5191EBF7" w14:textId="77777777" w:rsidR="00953865" w:rsidRDefault="00953865" w:rsidP="00501797">
      <w:pPr>
        <w:pStyle w:val="Prosttext"/>
        <w:jc w:val="both"/>
        <w:rPr>
          <w:rFonts w:ascii="Arial Narrow" w:eastAsia="MS Mincho" w:hAnsi="Arial Narrow" w:cs="Times New Roman"/>
          <w:b/>
          <w:bCs/>
          <w:sz w:val="24"/>
        </w:rPr>
      </w:pPr>
    </w:p>
    <w:p w14:paraId="21BDBBB3" w14:textId="66163C1F" w:rsidR="00501797" w:rsidRPr="00501797" w:rsidRDefault="00501797" w:rsidP="00501797">
      <w:pPr>
        <w:pStyle w:val="Prosttext"/>
        <w:jc w:val="both"/>
        <w:rPr>
          <w:rFonts w:ascii="Arial Narrow" w:eastAsia="MS Mincho" w:hAnsi="Arial Narrow" w:cs="Times New Roman"/>
          <w:b/>
          <w:bCs/>
          <w:sz w:val="24"/>
        </w:rPr>
      </w:pPr>
      <w:r w:rsidRPr="00501797">
        <w:rPr>
          <w:rFonts w:ascii="Arial Narrow" w:eastAsia="MS Mincho" w:hAnsi="Arial Narrow" w:cs="Times New Roman"/>
          <w:b/>
          <w:bCs/>
          <w:sz w:val="24"/>
        </w:rPr>
        <w:t>Uložení potrubí:</w:t>
      </w:r>
    </w:p>
    <w:p w14:paraId="06D67728" w14:textId="0EB2C8CC" w:rsidR="00501797" w:rsidRDefault="00501797" w:rsidP="00501797">
      <w:pPr>
        <w:pStyle w:val="Prosttext"/>
        <w:jc w:val="both"/>
        <w:rPr>
          <w:rFonts w:ascii="Arial Narrow" w:hAnsi="Arial Narrow"/>
          <w:sz w:val="24"/>
          <w:szCs w:val="24"/>
        </w:rPr>
      </w:pPr>
      <w:r>
        <w:rPr>
          <w:rFonts w:ascii="Arial Narrow" w:hAnsi="Arial Narrow"/>
          <w:sz w:val="24"/>
          <w:szCs w:val="24"/>
        </w:rPr>
        <w:t>Vzorové uložení potrubí je znázorněno ve výkresu D.1.3-00</w:t>
      </w:r>
      <w:r w:rsidR="00953865">
        <w:rPr>
          <w:rFonts w:ascii="Arial Narrow" w:hAnsi="Arial Narrow"/>
          <w:sz w:val="24"/>
          <w:szCs w:val="24"/>
        </w:rPr>
        <w:t>3</w:t>
      </w:r>
      <w:r>
        <w:rPr>
          <w:rFonts w:ascii="Arial Narrow" w:hAnsi="Arial Narrow"/>
          <w:sz w:val="24"/>
          <w:szCs w:val="24"/>
        </w:rPr>
        <w:t xml:space="preserve">. Jedná se pouze o vzorové uložení. </w:t>
      </w:r>
    </w:p>
    <w:p w14:paraId="6CA5E4B0" w14:textId="77777777" w:rsidR="00501797" w:rsidRDefault="00501797" w:rsidP="00501797">
      <w:pPr>
        <w:pStyle w:val="Prosttext"/>
        <w:jc w:val="both"/>
        <w:rPr>
          <w:rFonts w:ascii="Arial Narrow" w:hAnsi="Arial Narrow"/>
          <w:sz w:val="24"/>
          <w:szCs w:val="24"/>
        </w:rPr>
      </w:pPr>
    </w:p>
    <w:p w14:paraId="334325C1"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Vrstvy:</w:t>
      </w:r>
    </w:p>
    <w:p w14:paraId="320C33A8"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-skladba komunikace</w:t>
      </w:r>
    </w:p>
    <w:p w14:paraId="19268601"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-štěrkodrť</w:t>
      </w:r>
    </w:p>
    <w:p w14:paraId="75EFA343"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-zhutněný zásyp – vrstvy 200 mm</w:t>
      </w:r>
    </w:p>
    <w:p w14:paraId="05572573"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-výstražná fólie</w:t>
      </w:r>
    </w:p>
    <w:p w14:paraId="7B4453A9"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-zhutněný obsyp (štěrkopísek)</w:t>
      </w:r>
    </w:p>
    <w:p w14:paraId="074A8504"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-potrubí PVC – U DN 160 SN 16</w:t>
      </w:r>
    </w:p>
    <w:p w14:paraId="50DD9F6D"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-pískové lože 100 mm</w:t>
      </w:r>
    </w:p>
    <w:p w14:paraId="613A028B" w14:textId="77777777" w:rsidR="00501797" w:rsidRDefault="00501797" w:rsidP="00501797">
      <w:pPr>
        <w:pStyle w:val="Prosttext"/>
        <w:jc w:val="both"/>
        <w:rPr>
          <w:rFonts w:ascii="Arial Narrow" w:hAnsi="Arial Narrow"/>
          <w:sz w:val="24"/>
          <w:szCs w:val="24"/>
        </w:rPr>
      </w:pPr>
    </w:p>
    <w:p w14:paraId="0980888F"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Normy:</w:t>
      </w:r>
    </w:p>
    <w:p w14:paraId="2303854E"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-ČSN EN 1610</w:t>
      </w:r>
    </w:p>
    <w:p w14:paraId="591DD362" w14:textId="77777777" w:rsidR="00501797" w:rsidRDefault="00501797" w:rsidP="00501797">
      <w:pPr>
        <w:pStyle w:val="Prosttext"/>
        <w:jc w:val="both"/>
        <w:rPr>
          <w:rFonts w:ascii="Arial Narrow" w:hAnsi="Arial Narrow"/>
          <w:sz w:val="24"/>
          <w:szCs w:val="24"/>
        </w:rPr>
      </w:pPr>
      <w:r>
        <w:rPr>
          <w:rFonts w:ascii="Arial Narrow" w:hAnsi="Arial Narrow"/>
          <w:sz w:val="24"/>
          <w:szCs w:val="24"/>
        </w:rPr>
        <w:t>-ČSN 73 3050</w:t>
      </w:r>
    </w:p>
    <w:p w14:paraId="68432C78" w14:textId="77777777" w:rsidR="00501797" w:rsidRDefault="00501797" w:rsidP="00501797">
      <w:pPr>
        <w:pStyle w:val="Prosttext"/>
        <w:jc w:val="both"/>
        <w:rPr>
          <w:rFonts w:ascii="Arial Narrow" w:hAnsi="Arial Narrow"/>
          <w:sz w:val="24"/>
          <w:szCs w:val="24"/>
        </w:rPr>
      </w:pPr>
      <w:r>
        <w:rPr>
          <w:rFonts w:ascii="Arial Narrow" w:hAnsi="Arial Narrow"/>
          <w:szCs w:val="24"/>
        </w:rPr>
        <w:t>-</w:t>
      </w:r>
      <w:r w:rsidRPr="00800547">
        <w:rPr>
          <w:rFonts w:ascii="Arial Narrow" w:hAnsi="Arial Narrow"/>
          <w:sz w:val="24"/>
          <w:szCs w:val="24"/>
        </w:rPr>
        <w:t>ČSN 72 1006</w:t>
      </w:r>
    </w:p>
    <w:p w14:paraId="740DD793" w14:textId="77777777" w:rsidR="00501797" w:rsidRDefault="00501797" w:rsidP="00501797">
      <w:pPr>
        <w:pStyle w:val="Prosttext"/>
        <w:jc w:val="both"/>
        <w:rPr>
          <w:rFonts w:ascii="Arial Narrow" w:eastAsia="MS Mincho" w:hAnsi="Arial Narrow" w:cs="Times New Roman"/>
          <w:b/>
          <w:bCs/>
          <w:sz w:val="24"/>
          <w:u w:val="single"/>
        </w:rPr>
      </w:pPr>
    </w:p>
    <w:p w14:paraId="52141664" w14:textId="77777777" w:rsidR="00501797" w:rsidRDefault="00501797" w:rsidP="00501797">
      <w:pPr>
        <w:pStyle w:val="Prosttext"/>
        <w:jc w:val="both"/>
        <w:rPr>
          <w:rFonts w:ascii="Arial Narrow" w:eastAsia="MS Mincho" w:hAnsi="Arial Narrow" w:cs="Times New Roman"/>
          <w:b/>
          <w:bCs/>
          <w:sz w:val="24"/>
          <w:u w:val="single"/>
        </w:rPr>
      </w:pPr>
    </w:p>
    <w:p w14:paraId="67ABDB0F" w14:textId="6D09F00E" w:rsidR="00501797" w:rsidRPr="00501797" w:rsidRDefault="00953865" w:rsidP="00501797">
      <w:pPr>
        <w:pStyle w:val="Prosttext"/>
        <w:jc w:val="both"/>
        <w:rPr>
          <w:rFonts w:ascii="Arial Narrow" w:eastAsia="MS Mincho" w:hAnsi="Arial Narrow" w:cs="Times New Roman"/>
          <w:b/>
          <w:bCs/>
          <w:sz w:val="24"/>
        </w:rPr>
      </w:pPr>
      <w:r>
        <w:rPr>
          <w:rFonts w:ascii="Arial Narrow" w:eastAsia="MS Mincho" w:hAnsi="Arial Narrow" w:cs="Times New Roman"/>
          <w:b/>
          <w:bCs/>
          <w:sz w:val="24"/>
        </w:rPr>
        <w:t>Odvodňovací žlab</w:t>
      </w:r>
      <w:r w:rsidR="00501797" w:rsidRPr="00501797">
        <w:rPr>
          <w:rFonts w:ascii="Arial Narrow" w:eastAsia="MS Mincho" w:hAnsi="Arial Narrow" w:cs="Times New Roman"/>
          <w:b/>
          <w:bCs/>
          <w:sz w:val="24"/>
        </w:rPr>
        <w:t>:</w:t>
      </w:r>
    </w:p>
    <w:p w14:paraId="21C9BEA8" w14:textId="6BDB20C0" w:rsidR="00501797" w:rsidRDefault="00953865" w:rsidP="00953865">
      <w:pPr>
        <w:shd w:val="clear" w:color="auto" w:fill="FFFFFF"/>
        <w:spacing w:after="0" w:line="240" w:lineRule="auto"/>
        <w:ind w:firstLine="0"/>
        <w:rPr>
          <w:rFonts w:ascii="Arial Narrow" w:hAnsi="Arial Narrow" w:cs="Courier New"/>
          <w:color w:val="auto"/>
          <w:szCs w:val="24"/>
        </w:rPr>
      </w:pPr>
      <w:r w:rsidRPr="00953865">
        <w:rPr>
          <w:rFonts w:ascii="Arial Narrow" w:hAnsi="Arial Narrow" w:cs="Courier New"/>
          <w:color w:val="auto"/>
          <w:szCs w:val="24"/>
        </w:rPr>
        <w:t xml:space="preserve">Jedná se o žlab z žulových kostek o šířce 0,3 m. Kostky budou obetonovány po celé ploše, tak aby nedošlo k netěsnosti spárami. Podél žlabu jsou navrhnuty dvě obruby. Ze strany komunikace se jedná o obrubník, který budou výškově kopírovat spád komunikace. </w:t>
      </w:r>
      <w:proofErr w:type="gramStart"/>
      <w:r w:rsidRPr="00953865">
        <w:rPr>
          <w:rFonts w:ascii="Arial Narrow" w:hAnsi="Arial Narrow" w:cs="Courier New"/>
          <w:color w:val="auto"/>
          <w:szCs w:val="24"/>
        </w:rPr>
        <w:t>Slouží</w:t>
      </w:r>
      <w:proofErr w:type="gramEnd"/>
      <w:r w:rsidRPr="00953865">
        <w:rPr>
          <w:rFonts w:ascii="Arial Narrow" w:hAnsi="Arial Narrow" w:cs="Courier New"/>
          <w:color w:val="auto"/>
          <w:szCs w:val="24"/>
        </w:rPr>
        <w:t xml:space="preserve"> pouze pro lepší zhotovení při </w:t>
      </w:r>
      <w:r>
        <w:rPr>
          <w:rFonts w:ascii="Arial Narrow" w:hAnsi="Arial Narrow" w:cs="Courier New"/>
          <w:color w:val="auto"/>
          <w:szCs w:val="24"/>
        </w:rPr>
        <w:t>p</w:t>
      </w:r>
      <w:r w:rsidRPr="00953865">
        <w:rPr>
          <w:rFonts w:ascii="Arial Narrow" w:hAnsi="Arial Narrow" w:cs="Courier New"/>
          <w:color w:val="auto"/>
          <w:szCs w:val="24"/>
        </w:rPr>
        <w:t xml:space="preserve">rovádění stavebních prací. Z vnější strany je veden obrubník, který bude chytat srážkové vody. </w:t>
      </w:r>
    </w:p>
    <w:p w14:paraId="7F6B1449" w14:textId="77777777" w:rsidR="00953865" w:rsidRDefault="00953865" w:rsidP="00953865">
      <w:pPr>
        <w:shd w:val="clear" w:color="auto" w:fill="FFFFFF"/>
        <w:spacing w:after="0" w:line="240" w:lineRule="auto"/>
        <w:ind w:firstLine="0"/>
        <w:rPr>
          <w:rFonts w:ascii="Arial Narrow" w:hAnsi="Arial Narrow" w:cs="Courier New"/>
          <w:color w:val="auto"/>
          <w:szCs w:val="24"/>
        </w:rPr>
      </w:pPr>
    </w:p>
    <w:p w14:paraId="0781F5D0" w14:textId="7CD7D315" w:rsidR="00953865" w:rsidRDefault="00953865" w:rsidP="00953865">
      <w:pPr>
        <w:shd w:val="clear" w:color="auto" w:fill="FFFFFF"/>
        <w:spacing w:after="0" w:line="240" w:lineRule="auto"/>
        <w:ind w:firstLine="0"/>
        <w:rPr>
          <w:rFonts w:ascii="Arial Narrow" w:hAnsi="Arial Narrow" w:cs="Segoe UI"/>
          <w:szCs w:val="24"/>
        </w:rPr>
      </w:pPr>
      <w:r w:rsidRPr="00953865">
        <w:rPr>
          <w:rFonts w:ascii="Arial Narrow" w:hAnsi="Arial Narrow" w:cs="Segoe UI"/>
          <w:szCs w:val="24"/>
        </w:rPr>
        <w:drawing>
          <wp:inline distT="0" distB="0" distL="0" distR="0" wp14:anchorId="7EC9C782" wp14:editId="1DF7C23C">
            <wp:extent cx="4991797" cy="2819794"/>
            <wp:effectExtent l="0" t="0" r="0" b="0"/>
            <wp:docPr id="1114741684" name="Obrázek 1" descr="Obsah obrázku řada/pruh, skica, diagram, bíl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741684" name="Obrázek 1" descr="Obsah obrázku řada/pruh, skica, diagram, bílé&#10;&#10;Popis byl vytvořen automaticky"/>
                    <pic:cNvPicPr/>
                  </pic:nvPicPr>
                  <pic:blipFill>
                    <a:blip r:embed="rId7"/>
                    <a:stretch>
                      <a:fillRect/>
                    </a:stretch>
                  </pic:blipFill>
                  <pic:spPr>
                    <a:xfrm>
                      <a:off x="0" y="0"/>
                      <a:ext cx="4991797" cy="2819794"/>
                    </a:xfrm>
                    <a:prstGeom prst="rect">
                      <a:avLst/>
                    </a:prstGeom>
                  </pic:spPr>
                </pic:pic>
              </a:graphicData>
            </a:graphic>
          </wp:inline>
        </w:drawing>
      </w:r>
    </w:p>
    <w:p w14:paraId="53A3FEDC" w14:textId="77777777" w:rsidR="00501797" w:rsidRDefault="00501797" w:rsidP="00501797">
      <w:pPr>
        <w:shd w:val="clear" w:color="auto" w:fill="FFFFFF"/>
        <w:spacing w:after="100" w:afterAutospacing="1" w:line="240" w:lineRule="auto"/>
        <w:rPr>
          <w:rFonts w:ascii="Arial Narrow" w:hAnsi="Arial Narrow" w:cs="Segoe UI"/>
          <w:szCs w:val="24"/>
        </w:rPr>
      </w:pPr>
    </w:p>
    <w:p w14:paraId="392E91E6" w14:textId="77777777" w:rsidR="00501797" w:rsidRDefault="00501797" w:rsidP="00501797">
      <w:pPr>
        <w:shd w:val="clear" w:color="auto" w:fill="FFFFFF"/>
        <w:spacing w:after="100" w:afterAutospacing="1" w:line="240" w:lineRule="auto"/>
        <w:ind w:firstLine="0"/>
        <w:rPr>
          <w:rFonts w:ascii="Arial Narrow" w:hAnsi="Arial Narrow" w:cs="Segoe UI"/>
          <w:b/>
          <w:bCs/>
          <w:szCs w:val="24"/>
        </w:rPr>
      </w:pPr>
    </w:p>
    <w:p w14:paraId="05410340" w14:textId="77777777" w:rsidR="00953865" w:rsidRDefault="00953865" w:rsidP="00501797">
      <w:pPr>
        <w:shd w:val="clear" w:color="auto" w:fill="FFFFFF"/>
        <w:spacing w:after="100" w:afterAutospacing="1" w:line="240" w:lineRule="auto"/>
        <w:ind w:firstLine="0"/>
        <w:rPr>
          <w:rFonts w:ascii="Arial Narrow" w:hAnsi="Arial Narrow" w:cs="Segoe UI"/>
          <w:b/>
          <w:bCs/>
          <w:szCs w:val="24"/>
        </w:rPr>
      </w:pPr>
    </w:p>
    <w:p w14:paraId="1B46C7DA" w14:textId="77777777" w:rsidR="00953865" w:rsidRDefault="00953865" w:rsidP="00501797">
      <w:pPr>
        <w:shd w:val="clear" w:color="auto" w:fill="FFFFFF"/>
        <w:spacing w:after="100" w:afterAutospacing="1" w:line="240" w:lineRule="auto"/>
        <w:ind w:firstLine="0"/>
        <w:rPr>
          <w:rFonts w:ascii="Arial Narrow" w:hAnsi="Arial Narrow" w:cs="Segoe UI"/>
          <w:b/>
          <w:bCs/>
          <w:szCs w:val="24"/>
        </w:rPr>
      </w:pPr>
    </w:p>
    <w:p w14:paraId="4A4563BC" w14:textId="77777777" w:rsidR="00953865" w:rsidRPr="005A52CB" w:rsidRDefault="00953865" w:rsidP="00501797">
      <w:pPr>
        <w:shd w:val="clear" w:color="auto" w:fill="FFFFFF"/>
        <w:spacing w:after="100" w:afterAutospacing="1" w:line="240" w:lineRule="auto"/>
        <w:ind w:firstLine="0"/>
        <w:rPr>
          <w:rFonts w:ascii="Arial Narrow" w:hAnsi="Arial Narrow" w:cs="Segoe UI"/>
          <w:b/>
          <w:bCs/>
          <w:szCs w:val="24"/>
        </w:rPr>
      </w:pPr>
    </w:p>
    <w:p w14:paraId="4A9FFBEC" w14:textId="0BCEE54D" w:rsidR="00501797" w:rsidRPr="00501797" w:rsidRDefault="00953865" w:rsidP="00501797">
      <w:pPr>
        <w:pStyle w:val="Prosttext"/>
        <w:jc w:val="both"/>
        <w:rPr>
          <w:rFonts w:ascii="Arial Narrow" w:eastAsia="MS Mincho" w:hAnsi="Arial Narrow" w:cs="Times New Roman"/>
          <w:b/>
          <w:bCs/>
          <w:sz w:val="24"/>
        </w:rPr>
      </w:pPr>
      <w:r>
        <w:rPr>
          <w:rFonts w:ascii="Arial Narrow" w:eastAsia="MS Mincho" w:hAnsi="Arial Narrow" w:cs="Times New Roman"/>
          <w:b/>
          <w:bCs/>
          <w:sz w:val="24"/>
        </w:rPr>
        <w:lastRenderedPageBreak/>
        <w:t>Uliční vpusti</w:t>
      </w:r>
      <w:r w:rsidR="00501797" w:rsidRPr="00501797">
        <w:rPr>
          <w:rFonts w:ascii="Arial Narrow" w:eastAsia="MS Mincho" w:hAnsi="Arial Narrow" w:cs="Times New Roman"/>
          <w:b/>
          <w:bCs/>
          <w:sz w:val="24"/>
        </w:rPr>
        <w:t>:</w:t>
      </w:r>
    </w:p>
    <w:p w14:paraId="6101B4E6" w14:textId="2C169B72" w:rsidR="00953865" w:rsidRDefault="00953865" w:rsidP="00501797">
      <w:pPr>
        <w:shd w:val="clear" w:color="auto" w:fill="FFFFFF"/>
        <w:spacing w:after="100" w:afterAutospacing="1" w:line="240" w:lineRule="auto"/>
        <w:ind w:firstLine="0"/>
        <w:rPr>
          <w:rFonts w:ascii="Arial Narrow" w:hAnsi="Arial Narrow"/>
        </w:rPr>
      </w:pPr>
      <w:r w:rsidRPr="00953865">
        <w:rPr>
          <w:rFonts w:ascii="Arial Narrow" w:hAnsi="Arial Narrow"/>
        </w:rPr>
        <w:t xml:space="preserve">Uliční vpusti v projektové dokumentaci V01 – V07 </w:t>
      </w:r>
      <w:proofErr w:type="gramStart"/>
      <w:r w:rsidRPr="00953865">
        <w:rPr>
          <w:rFonts w:ascii="Arial Narrow" w:hAnsi="Arial Narrow"/>
        </w:rPr>
        <w:t>slouží</w:t>
      </w:r>
      <w:proofErr w:type="gramEnd"/>
      <w:r w:rsidRPr="00953865">
        <w:rPr>
          <w:rFonts w:ascii="Arial Narrow" w:hAnsi="Arial Narrow"/>
        </w:rPr>
        <w:t xml:space="preserve"> k odvodnění povrchu vozovky.</w:t>
      </w:r>
      <w:r>
        <w:rPr>
          <w:rFonts w:ascii="Arial Narrow" w:hAnsi="Arial Narrow"/>
        </w:rPr>
        <w:t xml:space="preserve"> </w:t>
      </w:r>
      <w:r w:rsidRPr="00953865">
        <w:rPr>
          <w:rFonts w:ascii="Arial Narrow" w:hAnsi="Arial Narrow"/>
        </w:rPr>
        <w:t>V projektové dokumentaci počítáme s litinovým pojízdným roštem DN 400. Při návrhu uličních vpustí musí být dodrženy (ČSN 73 6101). Vpusti jsou umístěny co nejblíže obrubám, které jsou vedeny podél nově řešené komunikace. Na každou vpusť počítáme maximálně 400 m2 plochy vozovky a jsou</w:t>
      </w:r>
      <w:r>
        <w:rPr>
          <w:rFonts w:ascii="Arial Narrow" w:hAnsi="Arial Narrow"/>
        </w:rPr>
        <w:t xml:space="preserve"> </w:t>
      </w:r>
      <w:r w:rsidRPr="00953865">
        <w:rPr>
          <w:rFonts w:ascii="Arial Narrow" w:hAnsi="Arial Narrow"/>
        </w:rPr>
        <w:t>umístěny ve vzdálenosti maximálně 60 m. Komunikace jsou výškově směrovány do nově navržených dešťových vpustí. Směrově jsou mříže umístěny kolmo k</w:t>
      </w:r>
      <w:r>
        <w:rPr>
          <w:rFonts w:ascii="Arial Narrow" w:hAnsi="Arial Narrow"/>
        </w:rPr>
        <w:t> </w:t>
      </w:r>
      <w:r w:rsidRPr="00953865">
        <w:rPr>
          <w:rFonts w:ascii="Arial Narrow" w:hAnsi="Arial Narrow"/>
        </w:rPr>
        <w:t>vozovce</w:t>
      </w:r>
      <w:r>
        <w:rPr>
          <w:rFonts w:ascii="Arial Narrow" w:hAnsi="Arial Narrow"/>
        </w:rPr>
        <w:t>.</w:t>
      </w:r>
    </w:p>
    <w:p w14:paraId="56D9153A" w14:textId="3D7FE683" w:rsidR="00953865" w:rsidRDefault="00953865" w:rsidP="00501797">
      <w:pPr>
        <w:shd w:val="clear" w:color="auto" w:fill="FFFFFF"/>
        <w:spacing w:after="100" w:afterAutospacing="1" w:line="240" w:lineRule="auto"/>
        <w:ind w:firstLine="0"/>
        <w:rPr>
          <w:rFonts w:ascii="Arial Narrow" w:hAnsi="Arial Narrow"/>
        </w:rPr>
      </w:pPr>
      <w:r w:rsidRPr="00953865">
        <w:rPr>
          <w:rFonts w:ascii="Arial Narrow" w:hAnsi="Arial Narrow"/>
        </w:rPr>
        <w:t>Vzorová uliční vpusť:</w:t>
      </w:r>
    </w:p>
    <w:p w14:paraId="2AC40499" w14:textId="7972E8F4" w:rsidR="00501797" w:rsidRDefault="00953865" w:rsidP="00501797">
      <w:pPr>
        <w:shd w:val="clear" w:color="auto" w:fill="FFFFFF"/>
        <w:spacing w:after="100" w:afterAutospacing="1" w:line="240" w:lineRule="auto"/>
        <w:ind w:firstLine="0"/>
        <w:rPr>
          <w:rFonts w:ascii="Arial Narrow" w:hAnsi="Arial Narrow" w:cs="Segoe UI"/>
          <w:szCs w:val="24"/>
        </w:rPr>
      </w:pPr>
      <w:r w:rsidRPr="00953865">
        <w:rPr>
          <w:rFonts w:ascii="Arial Narrow" w:hAnsi="Arial Narrow" w:cs="Segoe UI"/>
          <w:szCs w:val="24"/>
        </w:rPr>
        <w:drawing>
          <wp:inline distT="0" distB="0" distL="0" distR="0" wp14:anchorId="485FC85C" wp14:editId="1D9644AB">
            <wp:extent cx="3153215" cy="4344006"/>
            <wp:effectExtent l="0" t="0" r="9525" b="0"/>
            <wp:docPr id="763743287" name="Obrázek 1" descr="Obsah obrázku skica, kresba, Technický výkres, diagra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43287" name="Obrázek 1" descr="Obsah obrázku skica, kresba, Technický výkres, diagram&#10;&#10;Popis byl vytvořen automaticky"/>
                    <pic:cNvPicPr/>
                  </pic:nvPicPr>
                  <pic:blipFill>
                    <a:blip r:embed="rId8"/>
                    <a:stretch>
                      <a:fillRect/>
                    </a:stretch>
                  </pic:blipFill>
                  <pic:spPr>
                    <a:xfrm>
                      <a:off x="0" y="0"/>
                      <a:ext cx="3153215" cy="4344006"/>
                    </a:xfrm>
                    <a:prstGeom prst="rect">
                      <a:avLst/>
                    </a:prstGeom>
                  </pic:spPr>
                </pic:pic>
              </a:graphicData>
            </a:graphic>
          </wp:inline>
        </w:drawing>
      </w:r>
      <w:r w:rsidR="00501797" w:rsidRPr="005A52CB">
        <w:rPr>
          <w:rFonts w:ascii="Arial Narrow" w:hAnsi="Arial Narrow" w:cs="Segoe UI"/>
          <w:szCs w:val="24"/>
        </w:rPr>
        <w:t>           </w:t>
      </w:r>
    </w:p>
    <w:p w14:paraId="36D96203" w14:textId="052AD7B4"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Uliční vpusť se skládá</w:t>
      </w:r>
      <w:r>
        <w:rPr>
          <w:rFonts w:ascii="Arial Narrow" w:eastAsia="MS Mincho" w:hAnsi="Arial Narrow" w:cs="Times New Roman"/>
          <w:sz w:val="24"/>
        </w:rPr>
        <w:t xml:space="preserve"> z</w:t>
      </w:r>
      <w:r w:rsidRPr="00953865">
        <w:rPr>
          <w:rFonts w:ascii="Arial Narrow" w:eastAsia="MS Mincho" w:hAnsi="Arial Narrow" w:cs="Times New Roman"/>
          <w:sz w:val="24"/>
        </w:rPr>
        <w:t>:</w:t>
      </w:r>
    </w:p>
    <w:p w14:paraId="22664E49" w14:textId="06EFF22F" w:rsidR="00953865" w:rsidRPr="00953865" w:rsidRDefault="00953865" w:rsidP="00953865">
      <w:pPr>
        <w:pStyle w:val="Prosttext"/>
        <w:jc w:val="both"/>
        <w:rPr>
          <w:rFonts w:ascii="Arial Narrow" w:eastAsia="MS Mincho" w:hAnsi="Arial Narrow" w:cs="Times New Roman"/>
          <w:sz w:val="24"/>
        </w:rPr>
      </w:pPr>
      <w:r w:rsidRPr="00953865">
        <w:rPr>
          <w:rFonts w:ascii="Arial Narrow" w:eastAsia="MS Mincho" w:hAnsi="Arial Narrow" w:cs="Times New Roman"/>
          <w:sz w:val="24"/>
        </w:rPr>
        <w:t>-litinové pojízdné víko DN 40</w:t>
      </w:r>
      <w:r w:rsidRPr="00953865">
        <w:rPr>
          <w:rFonts w:ascii="Arial Narrow" w:eastAsia="MS Mincho" w:hAnsi="Arial Narrow" w:cs="Times New Roman"/>
          <w:sz w:val="24"/>
        </w:rPr>
        <w:t>0</w:t>
      </w:r>
    </w:p>
    <w:p w14:paraId="49D61857" w14:textId="06F84ABC"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 xml:space="preserve">- </w:t>
      </w:r>
      <w:r w:rsidRPr="00953865">
        <w:rPr>
          <w:rFonts w:ascii="Arial Narrow" w:eastAsia="MS Mincho" w:hAnsi="Arial Narrow" w:cs="Times New Roman"/>
          <w:sz w:val="24"/>
        </w:rPr>
        <w:t>filtrační koš</w:t>
      </w:r>
    </w:p>
    <w:p w14:paraId="3570A8EF" w14:textId="77777777"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-podkladové konstrukce rámu</w:t>
      </w:r>
    </w:p>
    <w:p w14:paraId="3E0D9ECF" w14:textId="77777777"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-těleso vpusti</w:t>
      </w:r>
    </w:p>
    <w:p w14:paraId="14316389" w14:textId="2B9237B4" w:rsidR="00953865" w:rsidRPr="00953865" w:rsidRDefault="00953865" w:rsidP="00953865">
      <w:pPr>
        <w:pStyle w:val="Prosttext"/>
        <w:jc w:val="both"/>
        <w:rPr>
          <w:rFonts w:ascii="Arial Narrow" w:eastAsia="MS Mincho" w:hAnsi="Arial Narrow" w:cs="Times New Roman"/>
          <w:sz w:val="24"/>
        </w:rPr>
      </w:pPr>
      <w:r w:rsidRPr="00953865">
        <w:rPr>
          <w:rFonts w:ascii="Arial Narrow" w:eastAsia="MS Mincho" w:hAnsi="Arial Narrow" w:cs="Times New Roman"/>
          <w:sz w:val="24"/>
        </w:rPr>
        <w:t>-napojení na stoku</w:t>
      </w:r>
    </w:p>
    <w:p w14:paraId="7FC2A55E" w14:textId="77777777" w:rsidR="00953865" w:rsidRDefault="00953865" w:rsidP="00953865">
      <w:pPr>
        <w:pStyle w:val="Prosttext"/>
        <w:rPr>
          <w:rFonts w:ascii="Arial Narrow" w:eastAsia="MS Mincho" w:hAnsi="Arial Narrow" w:cs="Times New Roman"/>
          <w:b/>
          <w:bCs/>
          <w:sz w:val="24"/>
        </w:rPr>
      </w:pPr>
    </w:p>
    <w:p w14:paraId="1D1AA912" w14:textId="05894FAF"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 xml:space="preserve">Přesný typ dešťových vpustí </w:t>
      </w:r>
      <w:proofErr w:type="gramStart"/>
      <w:r w:rsidRPr="00953865">
        <w:rPr>
          <w:rFonts w:ascii="Arial Narrow" w:eastAsia="MS Mincho" w:hAnsi="Arial Narrow" w:cs="Times New Roman"/>
          <w:sz w:val="24"/>
        </w:rPr>
        <w:t>určí</w:t>
      </w:r>
      <w:proofErr w:type="gramEnd"/>
      <w:r w:rsidRPr="00953865">
        <w:rPr>
          <w:rFonts w:ascii="Arial Narrow" w:eastAsia="MS Mincho" w:hAnsi="Arial Narrow" w:cs="Times New Roman"/>
          <w:sz w:val="24"/>
        </w:rPr>
        <w:t xml:space="preserve"> zhotovitel na domluvě s investorem. Z tohoto důvodu v </w:t>
      </w:r>
    </w:p>
    <w:p w14:paraId="22D4DDC0" w14:textId="77777777"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projektové dokumentaci počítáme s typovými rozměry. Dna uličních vpustí musí brát zhotovitel</w:t>
      </w:r>
    </w:p>
    <w:p w14:paraId="135DE5D6" w14:textId="694EFB36" w:rsidR="00953865" w:rsidRPr="00953865" w:rsidRDefault="00953865" w:rsidP="00953865">
      <w:pPr>
        <w:pStyle w:val="Prosttext"/>
        <w:jc w:val="both"/>
        <w:rPr>
          <w:rFonts w:ascii="Arial Narrow" w:eastAsia="MS Mincho" w:hAnsi="Arial Narrow" w:cs="Times New Roman"/>
          <w:sz w:val="24"/>
        </w:rPr>
      </w:pPr>
      <w:r w:rsidRPr="00953865">
        <w:rPr>
          <w:rFonts w:ascii="Arial Narrow" w:eastAsia="MS Mincho" w:hAnsi="Arial Narrow" w:cs="Times New Roman"/>
          <w:sz w:val="24"/>
        </w:rPr>
        <w:t>s rezervou! Přílohou projektové dokumentace je také vzorová vpusť (viz. D.1.</w:t>
      </w:r>
      <w:proofErr w:type="gramStart"/>
      <w:r w:rsidRPr="00953865">
        <w:rPr>
          <w:rFonts w:ascii="Arial Narrow" w:eastAsia="MS Mincho" w:hAnsi="Arial Narrow" w:cs="Times New Roman"/>
          <w:sz w:val="24"/>
        </w:rPr>
        <w:t>3 – 005</w:t>
      </w:r>
      <w:proofErr w:type="gramEnd"/>
      <w:r w:rsidRPr="00953865">
        <w:rPr>
          <w:rFonts w:ascii="Arial Narrow" w:eastAsia="MS Mincho" w:hAnsi="Arial Narrow" w:cs="Times New Roman"/>
          <w:sz w:val="24"/>
        </w:rPr>
        <w:t xml:space="preserve"> Uliční vpusť)</w:t>
      </w:r>
      <w:r>
        <w:rPr>
          <w:rFonts w:ascii="Arial Narrow" w:eastAsia="MS Mincho" w:hAnsi="Arial Narrow" w:cs="Times New Roman"/>
          <w:sz w:val="24"/>
        </w:rPr>
        <w:t>.</w:t>
      </w:r>
    </w:p>
    <w:p w14:paraId="03B0B961" w14:textId="77777777" w:rsidR="00953865" w:rsidRPr="00953865" w:rsidRDefault="00953865" w:rsidP="00501797">
      <w:pPr>
        <w:pStyle w:val="Prosttext"/>
        <w:jc w:val="both"/>
        <w:rPr>
          <w:rFonts w:ascii="Arial Narrow" w:eastAsia="MS Mincho" w:hAnsi="Arial Narrow" w:cs="Times New Roman"/>
          <w:sz w:val="24"/>
        </w:rPr>
      </w:pPr>
    </w:p>
    <w:p w14:paraId="637C5476" w14:textId="77777777" w:rsidR="00953865" w:rsidRPr="00953865" w:rsidRDefault="00953865" w:rsidP="00501797">
      <w:pPr>
        <w:pStyle w:val="Prosttext"/>
        <w:jc w:val="both"/>
        <w:rPr>
          <w:rFonts w:ascii="Arial Narrow" w:eastAsia="MS Mincho" w:hAnsi="Arial Narrow" w:cs="Times New Roman"/>
          <w:sz w:val="24"/>
        </w:rPr>
      </w:pPr>
    </w:p>
    <w:p w14:paraId="1438DD94" w14:textId="77777777" w:rsidR="00953865" w:rsidRPr="00953865" w:rsidRDefault="00953865" w:rsidP="00501797">
      <w:pPr>
        <w:pStyle w:val="Prosttext"/>
        <w:jc w:val="both"/>
        <w:rPr>
          <w:rFonts w:ascii="Arial Narrow" w:eastAsia="MS Mincho" w:hAnsi="Arial Narrow" w:cs="Times New Roman"/>
          <w:sz w:val="24"/>
        </w:rPr>
      </w:pPr>
    </w:p>
    <w:p w14:paraId="645ACE28" w14:textId="77777777" w:rsidR="00953865" w:rsidRDefault="00953865" w:rsidP="00501797">
      <w:pPr>
        <w:pStyle w:val="Prosttext"/>
        <w:jc w:val="both"/>
        <w:rPr>
          <w:rFonts w:ascii="Arial Narrow" w:eastAsia="MS Mincho" w:hAnsi="Arial Narrow" w:cs="Times New Roman"/>
          <w:b/>
          <w:bCs/>
          <w:sz w:val="24"/>
        </w:rPr>
      </w:pPr>
    </w:p>
    <w:p w14:paraId="198A89EC" w14:textId="77777777" w:rsidR="00953865" w:rsidRPr="00953865" w:rsidRDefault="00953865" w:rsidP="00953865">
      <w:pPr>
        <w:pStyle w:val="Prosttext"/>
        <w:rPr>
          <w:rFonts w:ascii="Arial Narrow" w:eastAsia="MS Mincho" w:hAnsi="Arial Narrow" w:cs="Times New Roman"/>
          <w:b/>
          <w:bCs/>
          <w:sz w:val="24"/>
        </w:rPr>
      </w:pPr>
      <w:r w:rsidRPr="00953865">
        <w:rPr>
          <w:rFonts w:ascii="Arial Narrow" w:eastAsia="MS Mincho" w:hAnsi="Arial Narrow" w:cs="Times New Roman"/>
          <w:b/>
          <w:bCs/>
          <w:sz w:val="24"/>
        </w:rPr>
        <w:lastRenderedPageBreak/>
        <w:t>VSTUPNÍ (REVIZNÍ) ŠACHTY</w:t>
      </w:r>
    </w:p>
    <w:p w14:paraId="72D9E066" w14:textId="5EA0C095"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 xml:space="preserve">Vstupní, revizní i dešťové </w:t>
      </w:r>
      <w:r>
        <w:rPr>
          <w:rFonts w:ascii="Arial Narrow" w:eastAsia="MS Mincho" w:hAnsi="Arial Narrow" w:cs="Times New Roman"/>
          <w:sz w:val="24"/>
        </w:rPr>
        <w:t>šachty</w:t>
      </w:r>
      <w:r w:rsidRPr="00953865">
        <w:rPr>
          <w:rFonts w:ascii="Arial Narrow" w:eastAsia="MS Mincho" w:hAnsi="Arial Narrow" w:cs="Times New Roman"/>
          <w:sz w:val="24"/>
        </w:rPr>
        <w:t xml:space="preserve"> budou zkontrolovány a zrekonstruovány dle potřeby. Všechny </w:t>
      </w:r>
    </w:p>
    <w:p w14:paraId="483C57F4" w14:textId="0740FAC1"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budou výškově upraveny dle nově navrženého povrchu.</w:t>
      </w:r>
    </w:p>
    <w:p w14:paraId="7FDA00CC" w14:textId="77777777" w:rsidR="00953865" w:rsidRDefault="00953865" w:rsidP="00501797">
      <w:pPr>
        <w:pStyle w:val="Prosttext"/>
        <w:jc w:val="both"/>
        <w:rPr>
          <w:rFonts w:ascii="Arial Narrow" w:eastAsia="MS Mincho" w:hAnsi="Arial Narrow" w:cs="Times New Roman"/>
          <w:b/>
          <w:bCs/>
          <w:sz w:val="24"/>
        </w:rPr>
      </w:pPr>
    </w:p>
    <w:p w14:paraId="08DB1241" w14:textId="77777777" w:rsidR="00953865" w:rsidRPr="00953865" w:rsidRDefault="00953865" w:rsidP="00953865">
      <w:pPr>
        <w:pStyle w:val="Prosttext"/>
        <w:rPr>
          <w:rFonts w:ascii="Arial Narrow" w:eastAsia="MS Mincho" w:hAnsi="Arial Narrow" w:cs="Times New Roman"/>
          <w:b/>
          <w:bCs/>
          <w:sz w:val="24"/>
        </w:rPr>
      </w:pPr>
      <w:r w:rsidRPr="00953865">
        <w:rPr>
          <w:rFonts w:ascii="Arial Narrow" w:eastAsia="MS Mincho" w:hAnsi="Arial Narrow" w:cs="Times New Roman"/>
          <w:b/>
          <w:bCs/>
          <w:sz w:val="24"/>
        </w:rPr>
        <w:t>VSAKOVACÍ OBJEKTY + VÝPOČTY</w:t>
      </w:r>
    </w:p>
    <w:p w14:paraId="57580A99" w14:textId="77777777"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 xml:space="preserve">V projektové dokumentace řešíme tři různé varianty eliminaci dešťových vod. Všechny druhy </w:t>
      </w:r>
    </w:p>
    <w:p w14:paraId="679B7841" w14:textId="77777777"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jsou provedeny dle platných předpisů, norem a zákonů.</w:t>
      </w:r>
    </w:p>
    <w:p w14:paraId="52614C4D" w14:textId="77777777"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Vsakování pomocí drenážního potrubí pod terénem:</w:t>
      </w:r>
    </w:p>
    <w:p w14:paraId="735D8627" w14:textId="6AB85C01"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 xml:space="preserve">Na povrchu komunikace budou umístěny uliční vpusti. Do těchto vpustí budou pomocí vybudování nového krytu vozovky i s podkladními vrstvami svedeny (vyspádovány) srážkové vody. Jedná se o nové uliční vpusti s popisem V07 a V08. Dále vody budou vedeny pomocí potrubí PVC-KG SN 16, DN 150 do podzemních vsakovacích částí. Zde bude přepojeno potrubí do speciálního drenážního PE-HD SN 8, DN150. V tomto potrubí jsou od výrobce provedeny dírky ke správnému odvádění a rozprostření </w:t>
      </w:r>
    </w:p>
    <w:p w14:paraId="65F08685" w14:textId="77777777" w:rsidR="00953865" w:rsidRPr="00953865" w:rsidRDefault="00953865" w:rsidP="00953865">
      <w:pPr>
        <w:pStyle w:val="Prosttext"/>
        <w:rPr>
          <w:rFonts w:ascii="Arial Narrow" w:eastAsia="MS Mincho" w:hAnsi="Arial Narrow" w:cs="Times New Roman"/>
          <w:sz w:val="24"/>
        </w:rPr>
      </w:pPr>
      <w:r w:rsidRPr="00953865">
        <w:rPr>
          <w:rFonts w:ascii="Arial Narrow" w:eastAsia="MS Mincho" w:hAnsi="Arial Narrow" w:cs="Times New Roman"/>
          <w:sz w:val="24"/>
        </w:rPr>
        <w:t xml:space="preserve">srážkových vod. Pod drenážním potrubím je položeno filtrační kamenivo fr. 8/30 mm o </w:t>
      </w:r>
      <w:proofErr w:type="spellStart"/>
      <w:r w:rsidRPr="00953865">
        <w:rPr>
          <w:rFonts w:ascii="Arial Narrow" w:eastAsia="MS Mincho" w:hAnsi="Arial Narrow" w:cs="Times New Roman"/>
          <w:sz w:val="24"/>
        </w:rPr>
        <w:t>tl</w:t>
      </w:r>
      <w:proofErr w:type="spellEnd"/>
      <w:r w:rsidRPr="00953865">
        <w:rPr>
          <w:rFonts w:ascii="Arial Narrow" w:eastAsia="MS Mincho" w:hAnsi="Arial Narrow" w:cs="Times New Roman"/>
          <w:sz w:val="24"/>
        </w:rPr>
        <w:t xml:space="preserve">. 100-200 mm, </w:t>
      </w:r>
    </w:p>
    <w:p w14:paraId="47218908" w14:textId="57657C00" w:rsidR="00953865" w:rsidRPr="00953865" w:rsidRDefault="00953865" w:rsidP="00953865">
      <w:pPr>
        <w:pStyle w:val="Prosttext"/>
        <w:jc w:val="both"/>
        <w:rPr>
          <w:rFonts w:ascii="Arial Narrow" w:eastAsia="MS Mincho" w:hAnsi="Arial Narrow" w:cs="Times New Roman"/>
          <w:sz w:val="24"/>
        </w:rPr>
      </w:pPr>
      <w:r w:rsidRPr="00953865">
        <w:rPr>
          <w:rFonts w:ascii="Arial Narrow" w:eastAsia="MS Mincho" w:hAnsi="Arial Narrow" w:cs="Times New Roman"/>
          <w:sz w:val="24"/>
        </w:rPr>
        <w:t xml:space="preserve">dle možnosti stavby. Celý vsakovací objekt </w:t>
      </w:r>
      <w:proofErr w:type="gramStart"/>
      <w:r w:rsidRPr="00953865">
        <w:rPr>
          <w:rFonts w:ascii="Arial Narrow" w:eastAsia="MS Mincho" w:hAnsi="Arial Narrow" w:cs="Times New Roman"/>
          <w:sz w:val="24"/>
        </w:rPr>
        <w:t>leží</w:t>
      </w:r>
      <w:proofErr w:type="gramEnd"/>
      <w:r w:rsidRPr="00953865">
        <w:rPr>
          <w:rFonts w:ascii="Arial Narrow" w:eastAsia="MS Mincho" w:hAnsi="Arial Narrow" w:cs="Times New Roman"/>
          <w:sz w:val="24"/>
        </w:rPr>
        <w:t xml:space="preserve"> na geotextílii.</w:t>
      </w:r>
    </w:p>
    <w:p w14:paraId="1A98B351" w14:textId="120A6477" w:rsidR="00953865" w:rsidRDefault="00953865" w:rsidP="00501797">
      <w:pPr>
        <w:pStyle w:val="Prosttext"/>
        <w:jc w:val="both"/>
        <w:rPr>
          <w:rFonts w:ascii="Arial Narrow" w:eastAsia="MS Mincho" w:hAnsi="Arial Narrow" w:cs="Times New Roman"/>
          <w:sz w:val="24"/>
        </w:rPr>
      </w:pPr>
    </w:p>
    <w:p w14:paraId="1A9D56F2" w14:textId="5497171D" w:rsidR="00953865" w:rsidRDefault="00953865" w:rsidP="00501797">
      <w:pPr>
        <w:pStyle w:val="Prosttext"/>
        <w:jc w:val="both"/>
        <w:rPr>
          <w:rFonts w:ascii="Arial Narrow" w:eastAsia="MS Mincho" w:hAnsi="Arial Narrow" w:cs="Times New Roman"/>
          <w:b/>
          <w:bCs/>
          <w:sz w:val="24"/>
        </w:rPr>
      </w:pPr>
      <w:r w:rsidRPr="00953865">
        <w:drawing>
          <wp:anchor distT="0" distB="0" distL="114300" distR="114300" simplePos="0" relativeHeight="251658240" behindDoc="1" locked="0" layoutInCell="1" allowOverlap="1" wp14:anchorId="018264F0" wp14:editId="4AAF6BB0">
            <wp:simplePos x="0" y="0"/>
            <wp:positionH relativeFrom="margin">
              <wp:align>right</wp:align>
            </wp:positionH>
            <wp:positionV relativeFrom="paragraph">
              <wp:posOffset>264160</wp:posOffset>
            </wp:positionV>
            <wp:extent cx="5760720" cy="5817870"/>
            <wp:effectExtent l="0" t="0" r="0" b="0"/>
            <wp:wrapTight wrapText="bothSides">
              <wp:wrapPolygon edited="0">
                <wp:start x="0" y="0"/>
                <wp:lineTo x="0" y="21501"/>
                <wp:lineTo x="21500" y="21501"/>
                <wp:lineTo x="21500" y="0"/>
                <wp:lineTo x="0" y="0"/>
              </wp:wrapPolygon>
            </wp:wrapTight>
            <wp:docPr id="965213985" name="Obrázek 1" descr="Obsah obrázku text, snímek obrazovky, Písmo, čís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213985" name="Obrázek 1" descr="Obsah obrázku text, snímek obrazovky, Písmo, číslo&#10;&#10;Popis byl vytvořen automaticky"/>
                    <pic:cNvPicPr/>
                  </pic:nvPicPr>
                  <pic:blipFill>
                    <a:blip r:embed="rId9">
                      <a:extLst>
                        <a:ext uri="{28A0092B-C50C-407E-A947-70E740481C1C}">
                          <a14:useLocalDpi xmlns:a14="http://schemas.microsoft.com/office/drawing/2010/main" val="0"/>
                        </a:ext>
                      </a:extLst>
                    </a:blip>
                    <a:stretch>
                      <a:fillRect/>
                    </a:stretch>
                  </pic:blipFill>
                  <pic:spPr>
                    <a:xfrm>
                      <a:off x="0" y="0"/>
                      <a:ext cx="5760720" cy="5817870"/>
                    </a:xfrm>
                    <a:prstGeom prst="rect">
                      <a:avLst/>
                    </a:prstGeom>
                  </pic:spPr>
                </pic:pic>
              </a:graphicData>
            </a:graphic>
          </wp:anchor>
        </w:drawing>
      </w:r>
      <w:proofErr w:type="gramStart"/>
      <w:r w:rsidRPr="00953865">
        <w:rPr>
          <w:rFonts w:ascii="Arial Narrow" w:eastAsia="MS Mincho" w:hAnsi="Arial Narrow" w:cs="Times New Roman"/>
          <w:b/>
          <w:bCs/>
          <w:sz w:val="24"/>
        </w:rPr>
        <w:t>V</w:t>
      </w:r>
      <w:r w:rsidRPr="00953865">
        <w:rPr>
          <w:rFonts w:ascii="Arial Narrow" w:eastAsia="MS Mincho" w:hAnsi="Arial Narrow" w:cs="Times New Roman"/>
          <w:b/>
          <w:bCs/>
          <w:sz w:val="24"/>
        </w:rPr>
        <w:t>sak</w:t>
      </w:r>
      <w:proofErr w:type="gramEnd"/>
      <w:r w:rsidRPr="00953865">
        <w:rPr>
          <w:rFonts w:ascii="Arial Narrow" w:eastAsia="MS Mincho" w:hAnsi="Arial Narrow" w:cs="Times New Roman"/>
          <w:b/>
          <w:bCs/>
          <w:sz w:val="24"/>
        </w:rPr>
        <w:t xml:space="preserve"> č.1 podzemní drenáž</w:t>
      </w:r>
      <w:r>
        <w:rPr>
          <w:rFonts w:ascii="Arial Narrow" w:eastAsia="MS Mincho" w:hAnsi="Arial Narrow" w:cs="Times New Roman"/>
          <w:b/>
          <w:bCs/>
          <w:sz w:val="24"/>
        </w:rPr>
        <w:t>:</w:t>
      </w:r>
    </w:p>
    <w:p w14:paraId="7CA0E070" w14:textId="77777777" w:rsidR="00953865" w:rsidRDefault="00953865" w:rsidP="00501797">
      <w:pPr>
        <w:pStyle w:val="Prosttext"/>
        <w:jc w:val="both"/>
        <w:rPr>
          <w:rFonts w:ascii="Arial Narrow" w:eastAsia="MS Mincho" w:hAnsi="Arial Narrow" w:cs="Times New Roman"/>
          <w:b/>
          <w:bCs/>
          <w:sz w:val="24"/>
        </w:rPr>
      </w:pPr>
    </w:p>
    <w:p w14:paraId="781CEAA5" w14:textId="383D8F52" w:rsidR="00953865" w:rsidRPr="00953865" w:rsidRDefault="00953865" w:rsidP="00953865">
      <w:pPr>
        <w:pStyle w:val="Prosttext"/>
        <w:jc w:val="both"/>
        <w:rPr>
          <w:rFonts w:ascii="Arial Narrow" w:eastAsia="MS Mincho" w:hAnsi="Arial Narrow" w:cs="Times New Roman"/>
          <w:b/>
          <w:bCs/>
          <w:sz w:val="24"/>
        </w:rPr>
      </w:pPr>
      <w:r w:rsidRPr="00953865">
        <w:rPr>
          <w:rFonts w:ascii="Arial Narrow" w:eastAsia="MS Mincho" w:hAnsi="Arial Narrow" w:cs="Times New Roman"/>
          <w:b/>
          <w:bCs/>
          <w:sz w:val="24"/>
        </w:rPr>
        <w:drawing>
          <wp:anchor distT="0" distB="0" distL="114300" distR="114300" simplePos="0" relativeHeight="251659264" behindDoc="1" locked="0" layoutInCell="1" allowOverlap="1" wp14:anchorId="18F7E43A" wp14:editId="4D31963E">
            <wp:simplePos x="0" y="0"/>
            <wp:positionH relativeFrom="margin">
              <wp:align>right</wp:align>
            </wp:positionH>
            <wp:positionV relativeFrom="paragraph">
              <wp:posOffset>244475</wp:posOffset>
            </wp:positionV>
            <wp:extent cx="5760720" cy="5647055"/>
            <wp:effectExtent l="0" t="0" r="0" b="0"/>
            <wp:wrapTight wrapText="bothSides">
              <wp:wrapPolygon edited="0">
                <wp:start x="0" y="0"/>
                <wp:lineTo x="0" y="21496"/>
                <wp:lineTo x="21500" y="21496"/>
                <wp:lineTo x="21500" y="0"/>
                <wp:lineTo x="0" y="0"/>
              </wp:wrapPolygon>
            </wp:wrapTight>
            <wp:docPr id="233799863" name="Obrázek 1" descr="Obsah obrázku text, snímek obrazovky, Písmo, dokumen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799863" name="Obrázek 1" descr="Obsah obrázku text, snímek obrazovky, Písmo, dokument&#10;&#10;Popis byl vytvořen automaticky"/>
                    <pic:cNvPicPr/>
                  </pic:nvPicPr>
                  <pic:blipFill>
                    <a:blip r:embed="rId10">
                      <a:extLst>
                        <a:ext uri="{28A0092B-C50C-407E-A947-70E740481C1C}">
                          <a14:useLocalDpi xmlns:a14="http://schemas.microsoft.com/office/drawing/2010/main" val="0"/>
                        </a:ext>
                      </a:extLst>
                    </a:blip>
                    <a:stretch>
                      <a:fillRect/>
                    </a:stretch>
                  </pic:blipFill>
                  <pic:spPr>
                    <a:xfrm>
                      <a:off x="0" y="0"/>
                      <a:ext cx="5760720" cy="5647055"/>
                    </a:xfrm>
                    <a:prstGeom prst="rect">
                      <a:avLst/>
                    </a:prstGeom>
                  </pic:spPr>
                </pic:pic>
              </a:graphicData>
            </a:graphic>
          </wp:anchor>
        </w:drawing>
      </w:r>
      <w:proofErr w:type="gramStart"/>
      <w:r w:rsidRPr="00953865">
        <w:rPr>
          <w:rFonts w:ascii="Arial Narrow" w:eastAsia="MS Mincho" w:hAnsi="Arial Narrow" w:cs="Times New Roman"/>
          <w:b/>
          <w:bCs/>
          <w:sz w:val="24"/>
        </w:rPr>
        <w:t>Vsak</w:t>
      </w:r>
      <w:proofErr w:type="gramEnd"/>
      <w:r w:rsidRPr="00953865">
        <w:rPr>
          <w:rFonts w:ascii="Arial Narrow" w:eastAsia="MS Mincho" w:hAnsi="Arial Narrow" w:cs="Times New Roman"/>
          <w:b/>
          <w:bCs/>
          <w:sz w:val="24"/>
        </w:rPr>
        <w:t xml:space="preserve"> č.</w:t>
      </w:r>
      <w:r>
        <w:rPr>
          <w:rFonts w:ascii="Arial Narrow" w:eastAsia="MS Mincho" w:hAnsi="Arial Narrow" w:cs="Times New Roman"/>
          <w:b/>
          <w:bCs/>
          <w:sz w:val="24"/>
        </w:rPr>
        <w:t>2</w:t>
      </w:r>
      <w:r w:rsidRPr="00953865">
        <w:rPr>
          <w:rFonts w:ascii="Arial Narrow" w:eastAsia="MS Mincho" w:hAnsi="Arial Narrow" w:cs="Times New Roman"/>
          <w:b/>
          <w:bCs/>
          <w:sz w:val="24"/>
        </w:rPr>
        <w:t xml:space="preserve"> podzemní drenáž:</w:t>
      </w:r>
    </w:p>
    <w:p w14:paraId="19C05903" w14:textId="1D935556" w:rsidR="00501797" w:rsidRPr="00871309" w:rsidRDefault="00501797" w:rsidP="00566207">
      <w:pPr>
        <w:rPr>
          <w:rFonts w:ascii="Arial Narrow" w:hAnsi="Arial Narrow"/>
        </w:rPr>
      </w:pPr>
    </w:p>
    <w:p w14:paraId="0CB1CAF3" w14:textId="414AB549" w:rsidR="00871309" w:rsidRDefault="00871309" w:rsidP="00566207"/>
    <w:p w14:paraId="473A25F9" w14:textId="22076E1A" w:rsidR="00953865" w:rsidRDefault="00953865" w:rsidP="00566207"/>
    <w:p w14:paraId="62BF2D34" w14:textId="77777777" w:rsidR="00953865" w:rsidRDefault="00953865" w:rsidP="00566207"/>
    <w:p w14:paraId="43A10618" w14:textId="77777777" w:rsidR="00953865" w:rsidRDefault="00953865" w:rsidP="00566207"/>
    <w:p w14:paraId="55B281D2" w14:textId="23D2986E" w:rsidR="00953865" w:rsidRDefault="00953865" w:rsidP="00566207"/>
    <w:p w14:paraId="5EAAC2F2" w14:textId="77777777" w:rsidR="00953865" w:rsidRDefault="00953865" w:rsidP="00566207"/>
    <w:p w14:paraId="6AB82BFB" w14:textId="77777777" w:rsidR="00953865" w:rsidRDefault="00953865" w:rsidP="00566207"/>
    <w:p w14:paraId="536DFE71" w14:textId="77777777" w:rsidR="00953865" w:rsidRDefault="00953865" w:rsidP="00566207"/>
    <w:p w14:paraId="1BB50E6C" w14:textId="77777777" w:rsidR="00953865" w:rsidRDefault="00953865" w:rsidP="00566207"/>
    <w:p w14:paraId="1CCA0EA1" w14:textId="77777777" w:rsidR="00953865" w:rsidRDefault="00953865" w:rsidP="00566207"/>
    <w:p w14:paraId="27FF18FB" w14:textId="77777777" w:rsidR="00953865" w:rsidRDefault="00953865" w:rsidP="00566207"/>
    <w:p w14:paraId="1CF237A8" w14:textId="77777777" w:rsidR="00953865" w:rsidRDefault="00953865" w:rsidP="00566207"/>
    <w:p w14:paraId="307FDE25" w14:textId="050F646F" w:rsidR="00953865" w:rsidRDefault="00953865" w:rsidP="00953865">
      <w:pPr>
        <w:ind w:firstLine="0"/>
      </w:pPr>
      <w:r w:rsidRPr="00953865">
        <w:rPr>
          <w:rFonts w:ascii="Arial Narrow" w:eastAsia="MS Mincho" w:hAnsi="Arial Narrow"/>
          <w:b/>
          <w:bCs/>
        </w:rPr>
        <w:lastRenderedPageBreak/>
        <w:t>Vsa</w:t>
      </w:r>
      <w:r w:rsidR="00A550C5">
        <w:rPr>
          <w:rFonts w:ascii="Arial Narrow" w:eastAsia="MS Mincho" w:hAnsi="Arial Narrow"/>
          <w:b/>
          <w:bCs/>
        </w:rPr>
        <w:t xml:space="preserve">kování řešeno </w:t>
      </w:r>
      <w:proofErr w:type="spellStart"/>
      <w:r w:rsidR="00A550C5">
        <w:rPr>
          <w:rFonts w:ascii="Arial Narrow" w:eastAsia="MS Mincho" w:hAnsi="Arial Narrow"/>
          <w:b/>
          <w:bCs/>
        </w:rPr>
        <w:t>výustním</w:t>
      </w:r>
      <w:proofErr w:type="spellEnd"/>
      <w:r w:rsidR="00A550C5">
        <w:rPr>
          <w:rFonts w:ascii="Arial Narrow" w:eastAsia="MS Mincho" w:hAnsi="Arial Narrow"/>
          <w:b/>
          <w:bCs/>
        </w:rPr>
        <w:t xml:space="preserve"> objektem č.3</w:t>
      </w:r>
      <w:r w:rsidRPr="00953865">
        <w:rPr>
          <w:rFonts w:ascii="Arial Narrow" w:eastAsia="MS Mincho" w:hAnsi="Arial Narrow"/>
          <w:b/>
          <w:bCs/>
        </w:rPr>
        <w:t>:</w:t>
      </w:r>
    </w:p>
    <w:p w14:paraId="08DE2D82" w14:textId="1B36C85D" w:rsidR="00A550C5" w:rsidRPr="00A550C5" w:rsidRDefault="00A550C5" w:rsidP="00A550C5">
      <w:pPr>
        <w:ind w:firstLine="0"/>
        <w:rPr>
          <w:rFonts w:ascii="Arial Narrow" w:hAnsi="Arial Narrow"/>
        </w:rPr>
      </w:pPr>
      <w:r w:rsidRPr="00A550C5">
        <w:rPr>
          <w:rFonts w:ascii="Arial Narrow" w:hAnsi="Arial Narrow"/>
        </w:rPr>
        <w:t xml:space="preserve">Do </w:t>
      </w:r>
      <w:proofErr w:type="spellStart"/>
      <w:r>
        <w:rPr>
          <w:rFonts w:ascii="Arial Narrow" w:hAnsi="Arial Narrow"/>
        </w:rPr>
        <w:t>výustního</w:t>
      </w:r>
      <w:proofErr w:type="spellEnd"/>
      <w:r>
        <w:rPr>
          <w:rFonts w:ascii="Arial Narrow" w:hAnsi="Arial Narrow"/>
        </w:rPr>
        <w:t xml:space="preserve"> objektu</w:t>
      </w:r>
      <w:r w:rsidRPr="00A550C5">
        <w:rPr>
          <w:rFonts w:ascii="Arial Narrow" w:hAnsi="Arial Narrow"/>
        </w:rPr>
        <w:t xml:space="preserve"> budou svedeny a eliminovány srážkové vody z odvodňovacího kanálku (žlabu). </w:t>
      </w:r>
    </w:p>
    <w:p w14:paraId="5474A58D" w14:textId="28383D8C" w:rsidR="00A550C5" w:rsidRPr="00A550C5" w:rsidRDefault="00A550C5" w:rsidP="00A550C5">
      <w:pPr>
        <w:ind w:firstLine="0"/>
        <w:rPr>
          <w:rFonts w:ascii="Arial Narrow" w:hAnsi="Arial Narrow"/>
        </w:rPr>
      </w:pPr>
      <w:r w:rsidRPr="00A550C5">
        <w:rPr>
          <w:rFonts w:ascii="Arial Narrow" w:hAnsi="Arial Narrow"/>
        </w:rPr>
        <w:t xml:space="preserve">Jedná se o žlab z žulových kostek o šířce 0,3 m. Kostky budou obetonovány po celé ploše, tak aby nedošlo k netěsnosti spárami. Podél žlabu jsou navrhnuty dvě obruby. Ze strany komunikace se jedná o obrubník, který budou výškově kopírovat spád komunikace. </w:t>
      </w:r>
      <w:proofErr w:type="gramStart"/>
      <w:r w:rsidRPr="00A550C5">
        <w:rPr>
          <w:rFonts w:ascii="Arial Narrow" w:hAnsi="Arial Narrow"/>
        </w:rPr>
        <w:t>Slouží</w:t>
      </w:r>
      <w:proofErr w:type="gramEnd"/>
      <w:r w:rsidRPr="00A550C5">
        <w:rPr>
          <w:rFonts w:ascii="Arial Narrow" w:hAnsi="Arial Narrow"/>
        </w:rPr>
        <w:t xml:space="preserve"> pouze pro lepší zhotovení při</w:t>
      </w:r>
      <w:r w:rsidRPr="00A550C5">
        <w:rPr>
          <w:rFonts w:ascii="Arial Narrow" w:hAnsi="Arial Narrow"/>
        </w:rPr>
        <w:t xml:space="preserve"> </w:t>
      </w:r>
      <w:r w:rsidRPr="00A550C5">
        <w:rPr>
          <w:rFonts w:ascii="Arial Narrow" w:hAnsi="Arial Narrow"/>
        </w:rPr>
        <w:t xml:space="preserve">provádění stavebních prací. Z vnější strany je veden obrubník, který bude chytat srážkové vody. </w:t>
      </w:r>
      <w:proofErr w:type="gramStart"/>
      <w:r w:rsidRPr="00A550C5">
        <w:rPr>
          <w:rFonts w:ascii="Arial Narrow" w:hAnsi="Arial Narrow"/>
        </w:rPr>
        <w:t>Slouží</w:t>
      </w:r>
      <w:proofErr w:type="gramEnd"/>
      <w:r w:rsidRPr="00A550C5">
        <w:rPr>
          <w:rFonts w:ascii="Arial Narrow" w:hAnsi="Arial Narrow"/>
        </w:rPr>
        <w:t xml:space="preserve"> jako „směrová zeď“.</w:t>
      </w:r>
    </w:p>
    <w:p w14:paraId="49A6840A" w14:textId="1983AE90" w:rsidR="00953865" w:rsidRPr="00A550C5" w:rsidRDefault="00A550C5" w:rsidP="00A550C5">
      <w:pPr>
        <w:ind w:firstLine="0"/>
        <w:rPr>
          <w:rFonts w:ascii="Arial Narrow" w:hAnsi="Arial Narrow"/>
        </w:rPr>
      </w:pPr>
      <w:r w:rsidRPr="00A550C5">
        <w:drawing>
          <wp:anchor distT="0" distB="0" distL="114300" distR="114300" simplePos="0" relativeHeight="251660288" behindDoc="1" locked="0" layoutInCell="1" allowOverlap="1" wp14:anchorId="6C898C7F" wp14:editId="6BCC9610">
            <wp:simplePos x="0" y="0"/>
            <wp:positionH relativeFrom="margin">
              <wp:align>right</wp:align>
            </wp:positionH>
            <wp:positionV relativeFrom="paragraph">
              <wp:posOffset>488315</wp:posOffset>
            </wp:positionV>
            <wp:extent cx="5760720" cy="5768975"/>
            <wp:effectExtent l="0" t="0" r="0" b="3175"/>
            <wp:wrapTight wrapText="bothSides">
              <wp:wrapPolygon edited="0">
                <wp:start x="0" y="0"/>
                <wp:lineTo x="0" y="21541"/>
                <wp:lineTo x="21500" y="21541"/>
                <wp:lineTo x="21500" y="0"/>
                <wp:lineTo x="0" y="0"/>
              </wp:wrapPolygon>
            </wp:wrapTight>
            <wp:docPr id="1534518071" name="Obrázek 1" descr="Obsah obrázku text, snímek obrazovky, Písmo, čís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518071" name="Obrázek 1" descr="Obsah obrázku text, snímek obrazovky, Písmo, číslo&#10;&#10;Popis byl vytvořen automaticky"/>
                    <pic:cNvPicPr/>
                  </pic:nvPicPr>
                  <pic:blipFill>
                    <a:blip r:embed="rId11">
                      <a:extLst>
                        <a:ext uri="{28A0092B-C50C-407E-A947-70E740481C1C}">
                          <a14:useLocalDpi xmlns:a14="http://schemas.microsoft.com/office/drawing/2010/main" val="0"/>
                        </a:ext>
                      </a:extLst>
                    </a:blip>
                    <a:stretch>
                      <a:fillRect/>
                    </a:stretch>
                  </pic:blipFill>
                  <pic:spPr>
                    <a:xfrm>
                      <a:off x="0" y="0"/>
                      <a:ext cx="5760720" cy="5768975"/>
                    </a:xfrm>
                    <a:prstGeom prst="rect">
                      <a:avLst/>
                    </a:prstGeom>
                  </pic:spPr>
                </pic:pic>
              </a:graphicData>
            </a:graphic>
          </wp:anchor>
        </w:drawing>
      </w:r>
      <w:r w:rsidRPr="00A550C5">
        <w:rPr>
          <w:rFonts w:ascii="Arial Narrow" w:hAnsi="Arial Narrow"/>
        </w:rPr>
        <w:t>Na konci žlabu bude nově vybudovaný příkop, který je navrhnut z kameniva fr. 64 mm</w:t>
      </w:r>
      <w:r>
        <w:rPr>
          <w:rFonts w:ascii="Arial Narrow" w:hAnsi="Arial Narrow"/>
        </w:rPr>
        <w:t xml:space="preserve"> (osazení do betonového lože)</w:t>
      </w:r>
      <w:r w:rsidRPr="00A550C5">
        <w:rPr>
          <w:rFonts w:ascii="Arial Narrow" w:hAnsi="Arial Narrow"/>
        </w:rPr>
        <w:t xml:space="preserve"> + přirozený </w:t>
      </w:r>
      <w:proofErr w:type="gramStart"/>
      <w:r w:rsidRPr="00A550C5">
        <w:rPr>
          <w:rFonts w:ascii="Arial Narrow" w:hAnsi="Arial Narrow"/>
        </w:rPr>
        <w:t>v</w:t>
      </w:r>
      <w:r>
        <w:rPr>
          <w:rFonts w:ascii="Arial Narrow" w:hAnsi="Arial Narrow"/>
        </w:rPr>
        <w:t>s</w:t>
      </w:r>
      <w:r w:rsidRPr="00A550C5">
        <w:rPr>
          <w:rFonts w:ascii="Arial Narrow" w:hAnsi="Arial Narrow"/>
        </w:rPr>
        <w:t>ak</w:t>
      </w:r>
      <w:proofErr w:type="gramEnd"/>
      <w:r w:rsidRPr="00A550C5">
        <w:rPr>
          <w:rFonts w:ascii="Arial Narrow" w:hAnsi="Arial Narrow"/>
        </w:rPr>
        <w:t xml:space="preserve"> (zeleň). Celý příkop je spádován do tvaru „V“.</w:t>
      </w:r>
    </w:p>
    <w:p w14:paraId="4EDE269D" w14:textId="7A70A066" w:rsidR="00953865" w:rsidRDefault="00953865" w:rsidP="00566207"/>
    <w:p w14:paraId="2766CA4E" w14:textId="673AE21C" w:rsidR="00953865" w:rsidRDefault="00953865" w:rsidP="00566207"/>
    <w:p w14:paraId="1ED4DD18" w14:textId="3F565F83" w:rsidR="00953865" w:rsidRDefault="00953865" w:rsidP="00566207"/>
    <w:p w14:paraId="1B89A5B7" w14:textId="6EB10E6F" w:rsidR="00953865" w:rsidRDefault="00953865" w:rsidP="00566207"/>
    <w:p w14:paraId="4A922704" w14:textId="77777777" w:rsidR="00953865" w:rsidRDefault="00953865" w:rsidP="00566207"/>
    <w:p w14:paraId="40BEA76B" w14:textId="77777777" w:rsidR="00A550C5" w:rsidRPr="00A550C5" w:rsidRDefault="00A550C5" w:rsidP="00A550C5">
      <w:pPr>
        <w:ind w:firstLine="0"/>
        <w:rPr>
          <w:rFonts w:ascii="Arial Narrow" w:hAnsi="Arial Narrow"/>
          <w:b/>
          <w:bCs/>
        </w:rPr>
      </w:pPr>
      <w:r w:rsidRPr="00A550C5">
        <w:rPr>
          <w:rFonts w:ascii="Arial Narrow" w:hAnsi="Arial Narrow"/>
          <w:b/>
          <w:bCs/>
        </w:rPr>
        <w:lastRenderedPageBreak/>
        <w:t>Přirozený však zeleň:</w:t>
      </w:r>
    </w:p>
    <w:p w14:paraId="6D2993ED" w14:textId="08C79523" w:rsidR="00A550C5" w:rsidRPr="00A550C5" w:rsidRDefault="00A550C5" w:rsidP="00A550C5">
      <w:pPr>
        <w:ind w:firstLine="0"/>
        <w:rPr>
          <w:rFonts w:ascii="Arial Narrow" w:hAnsi="Arial Narrow"/>
        </w:rPr>
      </w:pPr>
      <w:r w:rsidRPr="00A550C5">
        <w:rPr>
          <w:rFonts w:ascii="Arial Narrow" w:hAnsi="Arial Narrow"/>
        </w:rPr>
        <w:t xml:space="preserve">Přirozené vsakování je použito v poslední části projektové dokumentace (kopec u kostela). Srážkové </w:t>
      </w:r>
    </w:p>
    <w:p w14:paraId="7917463F" w14:textId="024D00EA" w:rsidR="00953865" w:rsidRPr="00A550C5" w:rsidRDefault="00A550C5" w:rsidP="00A550C5">
      <w:pPr>
        <w:ind w:firstLine="0"/>
        <w:rPr>
          <w:rFonts w:ascii="Arial Narrow" w:hAnsi="Arial Narrow"/>
        </w:rPr>
      </w:pPr>
      <w:r w:rsidRPr="00A550C5">
        <w:drawing>
          <wp:anchor distT="0" distB="0" distL="114300" distR="114300" simplePos="0" relativeHeight="251662336" behindDoc="1" locked="0" layoutInCell="1" allowOverlap="1" wp14:anchorId="17855AEE" wp14:editId="5F28CA54">
            <wp:simplePos x="0" y="0"/>
            <wp:positionH relativeFrom="margin">
              <wp:align>right</wp:align>
            </wp:positionH>
            <wp:positionV relativeFrom="paragraph">
              <wp:posOffset>1579245</wp:posOffset>
            </wp:positionV>
            <wp:extent cx="5760720" cy="4593590"/>
            <wp:effectExtent l="0" t="0" r="0" b="0"/>
            <wp:wrapTight wrapText="bothSides">
              <wp:wrapPolygon edited="0">
                <wp:start x="0" y="0"/>
                <wp:lineTo x="0" y="21498"/>
                <wp:lineTo x="21500" y="21498"/>
                <wp:lineTo x="21500" y="0"/>
                <wp:lineTo x="0" y="0"/>
              </wp:wrapPolygon>
            </wp:wrapTight>
            <wp:docPr id="2110284718" name="Obrázek 1" descr="Obsah obrázku text, snímek obrazovky, Písmo, dokumen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284718" name="Obrázek 1" descr="Obsah obrázku text, snímek obrazovky, Písmo, dokument&#10;&#10;Popis byl vytvořen automaticky"/>
                    <pic:cNvPicPr/>
                  </pic:nvPicPr>
                  <pic:blipFill>
                    <a:blip r:embed="rId12">
                      <a:extLst>
                        <a:ext uri="{28A0092B-C50C-407E-A947-70E740481C1C}">
                          <a14:useLocalDpi xmlns:a14="http://schemas.microsoft.com/office/drawing/2010/main" val="0"/>
                        </a:ext>
                      </a:extLst>
                    </a:blip>
                    <a:stretch>
                      <a:fillRect/>
                    </a:stretch>
                  </pic:blipFill>
                  <pic:spPr>
                    <a:xfrm>
                      <a:off x="0" y="0"/>
                      <a:ext cx="5760720" cy="4593590"/>
                    </a:xfrm>
                    <a:prstGeom prst="rect">
                      <a:avLst/>
                    </a:prstGeom>
                  </pic:spPr>
                </pic:pic>
              </a:graphicData>
            </a:graphic>
          </wp:anchor>
        </w:drawing>
      </w:r>
      <w:r w:rsidRPr="00A550C5">
        <w:drawing>
          <wp:anchor distT="0" distB="0" distL="114300" distR="114300" simplePos="0" relativeHeight="251661312" behindDoc="1" locked="0" layoutInCell="1" allowOverlap="1" wp14:anchorId="33186F54" wp14:editId="6E3BEA55">
            <wp:simplePos x="0" y="0"/>
            <wp:positionH relativeFrom="margin">
              <wp:align>right</wp:align>
            </wp:positionH>
            <wp:positionV relativeFrom="paragraph">
              <wp:posOffset>912495</wp:posOffset>
            </wp:positionV>
            <wp:extent cx="5760720" cy="734060"/>
            <wp:effectExtent l="0" t="0" r="0" b="8890"/>
            <wp:wrapTight wrapText="bothSides">
              <wp:wrapPolygon edited="0">
                <wp:start x="0" y="0"/>
                <wp:lineTo x="0" y="21301"/>
                <wp:lineTo x="21500" y="21301"/>
                <wp:lineTo x="21500" y="0"/>
                <wp:lineTo x="0" y="0"/>
              </wp:wrapPolygon>
            </wp:wrapTight>
            <wp:docPr id="540197420" name="Obrázek 1" descr="Obsah obrázku text, Písmo, bíl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197420" name="Obrázek 1" descr="Obsah obrázku text, Písmo, bílé&#10;&#10;Popis byl vytvořen automaticky"/>
                    <pic:cNvPicPr/>
                  </pic:nvPicPr>
                  <pic:blipFill>
                    <a:blip r:embed="rId13">
                      <a:extLst>
                        <a:ext uri="{28A0092B-C50C-407E-A947-70E740481C1C}">
                          <a14:useLocalDpi xmlns:a14="http://schemas.microsoft.com/office/drawing/2010/main" val="0"/>
                        </a:ext>
                      </a:extLst>
                    </a:blip>
                    <a:stretch>
                      <a:fillRect/>
                    </a:stretch>
                  </pic:blipFill>
                  <pic:spPr>
                    <a:xfrm>
                      <a:off x="0" y="0"/>
                      <a:ext cx="5760720" cy="734060"/>
                    </a:xfrm>
                    <a:prstGeom prst="rect">
                      <a:avLst/>
                    </a:prstGeom>
                  </pic:spPr>
                </pic:pic>
              </a:graphicData>
            </a:graphic>
          </wp:anchor>
        </w:drawing>
      </w:r>
      <w:r w:rsidRPr="00A550C5">
        <w:rPr>
          <w:rFonts w:ascii="Arial Narrow" w:hAnsi="Arial Narrow"/>
        </w:rPr>
        <w:t xml:space="preserve">vody </w:t>
      </w:r>
      <w:r>
        <w:rPr>
          <w:rFonts w:ascii="Arial Narrow" w:hAnsi="Arial Narrow"/>
        </w:rPr>
        <w:t xml:space="preserve">se </w:t>
      </w:r>
      <w:r w:rsidRPr="00A550C5">
        <w:rPr>
          <w:rFonts w:ascii="Arial Narrow" w:hAnsi="Arial Narrow"/>
        </w:rPr>
        <w:t>budou pomocí</w:t>
      </w:r>
      <w:r>
        <w:rPr>
          <w:rFonts w:ascii="Arial Narrow" w:hAnsi="Arial Narrow"/>
        </w:rPr>
        <w:t xml:space="preserve"> spádu</w:t>
      </w:r>
      <w:r w:rsidRPr="00A550C5">
        <w:rPr>
          <w:rFonts w:ascii="Arial Narrow" w:hAnsi="Arial Narrow"/>
        </w:rPr>
        <w:t xml:space="preserve"> nové komunikace </w:t>
      </w:r>
      <w:r>
        <w:rPr>
          <w:rFonts w:ascii="Arial Narrow" w:hAnsi="Arial Narrow"/>
        </w:rPr>
        <w:t>odvádět do stávající zeleně</w:t>
      </w:r>
      <w:r w:rsidRPr="00A550C5">
        <w:rPr>
          <w:rFonts w:ascii="Arial Narrow" w:hAnsi="Arial Narrow"/>
        </w:rPr>
        <w:t>. V řešených částí</w:t>
      </w:r>
      <w:r>
        <w:rPr>
          <w:rFonts w:ascii="Arial Narrow" w:hAnsi="Arial Narrow"/>
        </w:rPr>
        <w:t xml:space="preserve"> </w:t>
      </w:r>
      <w:r w:rsidRPr="00A550C5">
        <w:rPr>
          <w:rFonts w:ascii="Arial Narrow" w:hAnsi="Arial Narrow"/>
        </w:rPr>
        <w:t xml:space="preserve">budou obruby sníženy, tak aby srážkové vody mohli bezpečně a bezproblémově zatéct do zeleně, kde dojde ke vsaku. Jedná se o dvě plochy, kde budou obruby sníženy. Plocha na přirozený </w:t>
      </w:r>
      <w:proofErr w:type="gramStart"/>
      <w:r w:rsidRPr="00A550C5">
        <w:rPr>
          <w:rFonts w:ascii="Arial Narrow" w:hAnsi="Arial Narrow"/>
        </w:rPr>
        <w:t>v</w:t>
      </w:r>
      <w:r>
        <w:rPr>
          <w:rFonts w:ascii="Arial Narrow" w:hAnsi="Arial Narrow"/>
        </w:rPr>
        <w:t>s</w:t>
      </w:r>
      <w:r w:rsidRPr="00A550C5">
        <w:rPr>
          <w:rFonts w:ascii="Arial Narrow" w:hAnsi="Arial Narrow"/>
        </w:rPr>
        <w:t>ak</w:t>
      </w:r>
      <w:proofErr w:type="gramEnd"/>
      <w:r w:rsidRPr="00A550C5">
        <w:rPr>
          <w:rFonts w:ascii="Arial Narrow" w:hAnsi="Arial Narrow"/>
        </w:rPr>
        <w:t xml:space="preserve"> bud</w:t>
      </w:r>
      <w:r>
        <w:rPr>
          <w:rFonts w:ascii="Arial Narrow" w:hAnsi="Arial Narrow"/>
        </w:rPr>
        <w:t>e kapacitně</w:t>
      </w:r>
      <w:r w:rsidRPr="00A550C5">
        <w:rPr>
          <w:rFonts w:ascii="Arial Narrow" w:hAnsi="Arial Narrow"/>
        </w:rPr>
        <w:t xml:space="preserve"> bohatě stačit, tak aby nedošlo k vyplavení okolních objektů</w:t>
      </w:r>
    </w:p>
    <w:p w14:paraId="3F64EFF8" w14:textId="4B5F4D02" w:rsidR="00953865" w:rsidRDefault="00953865" w:rsidP="00566207"/>
    <w:p w14:paraId="0529F8DF" w14:textId="2C56BADE" w:rsidR="00953865" w:rsidRDefault="00953865" w:rsidP="00566207"/>
    <w:p w14:paraId="635DA23B" w14:textId="0E94ECCC" w:rsidR="00953865" w:rsidRDefault="00953865" w:rsidP="00566207"/>
    <w:p w14:paraId="2E9BDFBF" w14:textId="77777777" w:rsidR="00953865" w:rsidRDefault="00953865" w:rsidP="00566207"/>
    <w:p w14:paraId="2E806A7A" w14:textId="77777777" w:rsidR="00953865" w:rsidRDefault="00953865" w:rsidP="00566207"/>
    <w:p w14:paraId="78504F6C" w14:textId="77777777" w:rsidR="00953865" w:rsidRDefault="00953865" w:rsidP="00566207"/>
    <w:p w14:paraId="79CB2E9C" w14:textId="77777777" w:rsidR="00953865" w:rsidRDefault="00953865" w:rsidP="00566207"/>
    <w:p w14:paraId="43DEB8B5" w14:textId="77777777" w:rsidR="00A550C5" w:rsidRDefault="00A550C5" w:rsidP="00566207"/>
    <w:p w14:paraId="4FF48EC6" w14:textId="77777777" w:rsidR="00953865" w:rsidRDefault="00953865" w:rsidP="00566207"/>
    <w:p w14:paraId="12D4B379" w14:textId="77777777" w:rsidR="00953865" w:rsidRPr="00566207" w:rsidRDefault="00953865" w:rsidP="00566207"/>
    <w:p w14:paraId="6B9CB3B5" w14:textId="61CC8285" w:rsidR="00566207" w:rsidRDefault="00566207" w:rsidP="00566207">
      <w:pPr>
        <w:pStyle w:val="Nadpis2"/>
        <w:numPr>
          <w:ilvl w:val="0"/>
          <w:numId w:val="7"/>
        </w:numPr>
        <w:tabs>
          <w:tab w:val="center" w:pos="2444"/>
        </w:tabs>
        <w:rPr>
          <w:rFonts w:ascii="Arial Narrow" w:hAnsi="Arial Narrow"/>
          <w:bCs/>
          <w:sz w:val="24"/>
          <w:szCs w:val="24"/>
        </w:rPr>
      </w:pPr>
      <w:r>
        <w:rPr>
          <w:rFonts w:ascii="Arial Narrow" w:hAnsi="Arial Narrow"/>
          <w:bCs/>
          <w:sz w:val="24"/>
          <w:szCs w:val="24"/>
        </w:rPr>
        <w:lastRenderedPageBreak/>
        <w:t xml:space="preserve">Popis napojení </w:t>
      </w:r>
      <w:r w:rsidR="00041976">
        <w:rPr>
          <w:rFonts w:ascii="Arial Narrow" w:hAnsi="Arial Narrow"/>
          <w:bCs/>
          <w:sz w:val="24"/>
          <w:szCs w:val="24"/>
        </w:rPr>
        <w:t>na dosavadní sítě nebo recipient</w:t>
      </w:r>
    </w:p>
    <w:p w14:paraId="1BB5567A" w14:textId="77777777" w:rsidR="00041976" w:rsidRDefault="00041976" w:rsidP="00041976"/>
    <w:p w14:paraId="31E1ACF0" w14:textId="419B6716" w:rsidR="00F4437C" w:rsidRDefault="00A550C5" w:rsidP="00A550C5">
      <w:pPr>
        <w:ind w:firstLine="0"/>
        <w:rPr>
          <w:rFonts w:ascii="Arial Narrow" w:hAnsi="Arial Narrow"/>
        </w:rPr>
      </w:pPr>
      <w:r>
        <w:rPr>
          <w:rFonts w:ascii="Arial Narrow" w:hAnsi="Arial Narrow"/>
        </w:rPr>
        <w:t>Přemístěné uliční vpusti v rámci úseku A se napojí na stávající dešťovou kanalizaci.</w:t>
      </w:r>
    </w:p>
    <w:p w14:paraId="6896B7D1" w14:textId="28391B9E" w:rsidR="00A550C5" w:rsidRDefault="00A550C5" w:rsidP="00A550C5">
      <w:pPr>
        <w:ind w:firstLine="0"/>
        <w:rPr>
          <w:rFonts w:ascii="Arial Narrow" w:hAnsi="Arial Narrow"/>
        </w:rPr>
      </w:pPr>
      <w:r>
        <w:rPr>
          <w:rFonts w:ascii="Arial Narrow" w:hAnsi="Arial Narrow"/>
        </w:rPr>
        <w:t>Nové uliční vpusti V07, V08 V09 se napojí na vsakovací objekt, vytvořený z </w:t>
      </w:r>
      <w:proofErr w:type="spellStart"/>
      <w:r>
        <w:rPr>
          <w:rFonts w:ascii="Arial Narrow" w:hAnsi="Arial Narrow"/>
        </w:rPr>
        <w:t>vysmyčkovaného</w:t>
      </w:r>
      <w:proofErr w:type="spellEnd"/>
      <w:r>
        <w:rPr>
          <w:rFonts w:ascii="Arial Narrow" w:hAnsi="Arial Narrow"/>
        </w:rPr>
        <w:t xml:space="preserve"> drenážního potrubí obsypaného </w:t>
      </w:r>
      <w:r w:rsidR="00035619">
        <w:rPr>
          <w:rFonts w:ascii="Arial Narrow" w:hAnsi="Arial Narrow"/>
        </w:rPr>
        <w:t>štěrkodrtí</w:t>
      </w:r>
      <w:r>
        <w:rPr>
          <w:rFonts w:ascii="Arial Narrow" w:hAnsi="Arial Narrow"/>
        </w:rPr>
        <w:t xml:space="preserve">. </w:t>
      </w:r>
    </w:p>
    <w:p w14:paraId="6C15B2DE" w14:textId="04A27CB4" w:rsidR="00A550C5" w:rsidRDefault="00A550C5" w:rsidP="00A550C5">
      <w:pPr>
        <w:ind w:firstLine="0"/>
        <w:rPr>
          <w:rFonts w:ascii="Arial Narrow" w:hAnsi="Arial Narrow"/>
        </w:rPr>
      </w:pPr>
      <w:proofErr w:type="spellStart"/>
      <w:r>
        <w:rPr>
          <w:rFonts w:ascii="Arial Narrow" w:hAnsi="Arial Narrow"/>
        </w:rPr>
        <w:t>Výustní</w:t>
      </w:r>
      <w:proofErr w:type="spellEnd"/>
      <w:r>
        <w:rPr>
          <w:rFonts w:ascii="Arial Narrow" w:hAnsi="Arial Narrow"/>
        </w:rPr>
        <w:t xml:space="preserve"> objekt bude napojen na stávající odvodňovací rigol, který vede za fotbalovým hřištěm dolů k haldám na Kaňku.</w:t>
      </w:r>
    </w:p>
    <w:p w14:paraId="766FCEB5" w14:textId="5BAE07DE" w:rsidR="00A550C5" w:rsidRPr="00F4437C" w:rsidRDefault="00A550C5" w:rsidP="00A550C5">
      <w:pPr>
        <w:ind w:firstLine="0"/>
        <w:rPr>
          <w:rFonts w:ascii="Arial Narrow" w:hAnsi="Arial Narrow"/>
        </w:rPr>
      </w:pPr>
      <w:r>
        <w:rPr>
          <w:rFonts w:ascii="Arial Narrow" w:hAnsi="Arial Narrow"/>
        </w:rPr>
        <w:t xml:space="preserve">Plocha pro přirozený </w:t>
      </w:r>
      <w:proofErr w:type="gramStart"/>
      <w:r>
        <w:rPr>
          <w:rFonts w:ascii="Arial Narrow" w:hAnsi="Arial Narrow"/>
        </w:rPr>
        <w:t>vsak</w:t>
      </w:r>
      <w:proofErr w:type="gramEnd"/>
      <w:r>
        <w:rPr>
          <w:rFonts w:ascii="Arial Narrow" w:hAnsi="Arial Narrow"/>
        </w:rPr>
        <w:t xml:space="preserve"> zůstane nedotčena.</w:t>
      </w:r>
    </w:p>
    <w:p w14:paraId="55FBABB4" w14:textId="77777777" w:rsidR="00F4437C" w:rsidRPr="00041976" w:rsidRDefault="00F4437C" w:rsidP="00041976"/>
    <w:p w14:paraId="75A71199" w14:textId="54B7C96B" w:rsidR="00566207" w:rsidRDefault="00041976" w:rsidP="00566207">
      <w:pPr>
        <w:pStyle w:val="Nadpis2"/>
        <w:numPr>
          <w:ilvl w:val="0"/>
          <w:numId w:val="7"/>
        </w:numPr>
        <w:tabs>
          <w:tab w:val="center" w:pos="2444"/>
        </w:tabs>
        <w:rPr>
          <w:rFonts w:ascii="Arial Narrow" w:hAnsi="Arial Narrow"/>
          <w:bCs/>
          <w:sz w:val="24"/>
          <w:szCs w:val="24"/>
        </w:rPr>
      </w:pPr>
      <w:r>
        <w:rPr>
          <w:rFonts w:ascii="Arial Narrow" w:hAnsi="Arial Narrow"/>
          <w:bCs/>
          <w:sz w:val="24"/>
          <w:szCs w:val="24"/>
        </w:rPr>
        <w:t>Úprava režimu povrchových a podzemních vod a jejich ochrana</w:t>
      </w:r>
    </w:p>
    <w:p w14:paraId="6928FFAF" w14:textId="77777777" w:rsidR="00041976" w:rsidRDefault="00041976" w:rsidP="00041976"/>
    <w:p w14:paraId="4D934BC8" w14:textId="5059396D" w:rsidR="00F4437C" w:rsidRPr="007805ED" w:rsidRDefault="00A550C5" w:rsidP="00A550C5">
      <w:pPr>
        <w:ind w:firstLine="0"/>
        <w:rPr>
          <w:rFonts w:ascii="Arial Narrow" w:hAnsi="Arial Narrow"/>
        </w:rPr>
      </w:pPr>
      <w:r>
        <w:rPr>
          <w:rFonts w:ascii="Arial Narrow" w:hAnsi="Arial Narrow"/>
        </w:rPr>
        <w:t>Zásadně se nemění, kopíruje v maximální míře stávající stav.</w:t>
      </w:r>
    </w:p>
    <w:p w14:paraId="73F8631D" w14:textId="77777777" w:rsidR="00F4437C" w:rsidRPr="00041976" w:rsidRDefault="00F4437C" w:rsidP="00041976"/>
    <w:p w14:paraId="255B1BAF" w14:textId="709DC76F" w:rsidR="00566207" w:rsidRDefault="00041976" w:rsidP="00566207">
      <w:pPr>
        <w:pStyle w:val="Nadpis2"/>
        <w:numPr>
          <w:ilvl w:val="0"/>
          <w:numId w:val="7"/>
        </w:numPr>
        <w:tabs>
          <w:tab w:val="center" w:pos="2444"/>
        </w:tabs>
        <w:rPr>
          <w:rFonts w:ascii="Arial Narrow" w:hAnsi="Arial Narrow"/>
          <w:bCs/>
          <w:sz w:val="24"/>
          <w:szCs w:val="24"/>
        </w:rPr>
      </w:pPr>
      <w:r>
        <w:rPr>
          <w:rFonts w:ascii="Arial Narrow" w:hAnsi="Arial Narrow"/>
          <w:bCs/>
          <w:sz w:val="24"/>
          <w:szCs w:val="24"/>
        </w:rPr>
        <w:t>Zvláštní požadavky na postup stavebních prací na provoz a údržbu</w:t>
      </w:r>
    </w:p>
    <w:p w14:paraId="5A1A28A3" w14:textId="77777777" w:rsidR="00566207" w:rsidRDefault="00566207" w:rsidP="00566207">
      <w:pPr>
        <w:ind w:firstLine="0"/>
      </w:pPr>
    </w:p>
    <w:p w14:paraId="6F7DF0B5" w14:textId="5DCECB7B" w:rsidR="00501797" w:rsidRPr="00501797" w:rsidRDefault="00501797" w:rsidP="00A550C5">
      <w:pPr>
        <w:ind w:firstLine="0"/>
        <w:rPr>
          <w:rFonts w:ascii="Arial Narrow" w:hAnsi="Arial Narrow"/>
        </w:rPr>
      </w:pPr>
      <w:r w:rsidRPr="00501797">
        <w:rPr>
          <w:rFonts w:ascii="Arial Narrow" w:hAnsi="Arial Narrow"/>
        </w:rPr>
        <w:t xml:space="preserve">Stavební práce a technologie musí být instalovány dle katalogů výrobce a dle platných zákonů a norem o ochraně a likvidaci srážkových vod. </w:t>
      </w:r>
    </w:p>
    <w:p w14:paraId="247FA59B" w14:textId="3F636316" w:rsidR="00501797" w:rsidRPr="00501797" w:rsidRDefault="00035619" w:rsidP="00A550C5">
      <w:pPr>
        <w:ind w:firstLine="0"/>
        <w:rPr>
          <w:rFonts w:ascii="Arial Narrow" w:hAnsi="Arial Narrow"/>
        </w:rPr>
      </w:pPr>
      <w:r>
        <w:rPr>
          <w:rFonts w:ascii="Arial Narrow" w:hAnsi="Arial Narrow"/>
        </w:rPr>
        <w:t xml:space="preserve">Uliční </w:t>
      </w:r>
      <w:r w:rsidR="00501797" w:rsidRPr="00501797">
        <w:rPr>
          <w:rFonts w:ascii="Arial Narrow" w:hAnsi="Arial Narrow"/>
        </w:rPr>
        <w:t>vpusti budou v pravidelných obdobích kontrolovány a čištěny (dle vybraného typu).</w:t>
      </w:r>
    </w:p>
    <w:p w14:paraId="0F7AE62F" w14:textId="77777777" w:rsidR="00377684" w:rsidRDefault="00377684" w:rsidP="00035619">
      <w:pPr>
        <w:ind w:right="3" w:firstLine="0"/>
        <w:rPr>
          <w:rFonts w:ascii="Arial Narrow" w:hAnsi="Arial Narrow"/>
          <w:szCs w:val="24"/>
        </w:rPr>
      </w:pPr>
    </w:p>
    <w:p w14:paraId="6AA2AD33" w14:textId="5D7D48CA" w:rsidR="007E289F" w:rsidRDefault="00035619" w:rsidP="00130B31">
      <w:pPr>
        <w:ind w:firstLine="0"/>
        <w:jc w:val="left"/>
        <w:rPr>
          <w:rFonts w:ascii="Arial Narrow" w:hAnsi="Arial Narrow"/>
          <w:szCs w:val="24"/>
        </w:rPr>
      </w:pPr>
      <w:r>
        <w:rPr>
          <w:rFonts w:ascii="Arial Narrow" w:hAnsi="Arial Narrow"/>
          <w:szCs w:val="24"/>
        </w:rPr>
        <w:t>Červ</w:t>
      </w:r>
      <w:r w:rsidR="00A70A23">
        <w:rPr>
          <w:rFonts w:ascii="Arial Narrow" w:hAnsi="Arial Narrow"/>
          <w:szCs w:val="24"/>
        </w:rPr>
        <w:t>en 2023</w:t>
      </w:r>
      <w:r w:rsidR="00573A76" w:rsidRPr="00552C83">
        <w:rPr>
          <w:rFonts w:ascii="Arial Narrow" w:hAnsi="Arial Narrow"/>
          <w:szCs w:val="24"/>
        </w:rPr>
        <w:tab/>
      </w:r>
      <w:r w:rsidR="00573A76" w:rsidRPr="00552C83">
        <w:rPr>
          <w:rFonts w:ascii="Arial Narrow" w:hAnsi="Arial Narrow"/>
          <w:szCs w:val="24"/>
        </w:rPr>
        <w:tab/>
      </w:r>
      <w:r w:rsidR="00573A76" w:rsidRPr="00552C83">
        <w:rPr>
          <w:rFonts w:ascii="Arial Narrow" w:hAnsi="Arial Narrow"/>
          <w:szCs w:val="24"/>
        </w:rPr>
        <w:tab/>
      </w:r>
      <w:r w:rsidR="00573A76" w:rsidRPr="00552C83">
        <w:rPr>
          <w:rFonts w:ascii="Arial Narrow" w:hAnsi="Arial Narrow"/>
          <w:szCs w:val="24"/>
        </w:rPr>
        <w:tab/>
      </w:r>
      <w:r w:rsidR="00573A76" w:rsidRPr="00552C83">
        <w:rPr>
          <w:rFonts w:ascii="Arial Narrow" w:hAnsi="Arial Narrow"/>
          <w:szCs w:val="24"/>
        </w:rPr>
        <w:tab/>
      </w:r>
      <w:r w:rsidR="00573A76" w:rsidRPr="00552C83">
        <w:rPr>
          <w:rFonts w:ascii="Arial Narrow" w:hAnsi="Arial Narrow"/>
          <w:szCs w:val="24"/>
        </w:rPr>
        <w:tab/>
      </w:r>
      <w:r w:rsidR="00DB70F3">
        <w:rPr>
          <w:rFonts w:ascii="Arial Narrow" w:hAnsi="Arial Narrow"/>
          <w:szCs w:val="24"/>
        </w:rPr>
        <w:t xml:space="preserve">        </w:t>
      </w:r>
      <w:r w:rsidR="00A37CBF">
        <w:rPr>
          <w:rFonts w:ascii="Arial Narrow" w:hAnsi="Arial Narrow"/>
          <w:szCs w:val="24"/>
        </w:rPr>
        <w:tab/>
      </w:r>
      <w:r w:rsidR="00DB70F3">
        <w:rPr>
          <w:rFonts w:ascii="Arial Narrow" w:hAnsi="Arial Narrow"/>
          <w:szCs w:val="24"/>
        </w:rPr>
        <w:t xml:space="preserve">       </w:t>
      </w:r>
      <w:r w:rsidR="005B3DA3">
        <w:rPr>
          <w:rFonts w:ascii="Arial Narrow" w:hAnsi="Arial Narrow"/>
          <w:szCs w:val="24"/>
        </w:rPr>
        <w:tab/>
      </w:r>
      <w:r w:rsidR="00DB70F3">
        <w:rPr>
          <w:rFonts w:ascii="Arial Narrow" w:hAnsi="Arial Narrow"/>
          <w:szCs w:val="24"/>
        </w:rPr>
        <w:t xml:space="preserve">    </w:t>
      </w:r>
      <w:r w:rsidR="00573A76" w:rsidRPr="00552C83">
        <w:rPr>
          <w:rFonts w:ascii="Arial Narrow" w:hAnsi="Arial Narrow"/>
          <w:szCs w:val="24"/>
        </w:rPr>
        <w:t xml:space="preserve"> Vypracoval: Michal Douša</w:t>
      </w:r>
    </w:p>
    <w:p w14:paraId="666DC92E" w14:textId="628CAADE" w:rsidR="006F2A1A" w:rsidRDefault="006F2A1A" w:rsidP="00130B31">
      <w:pPr>
        <w:ind w:firstLine="0"/>
        <w:jc w:val="left"/>
        <w:rPr>
          <w:rFonts w:ascii="Arial Narrow" w:hAnsi="Arial Narrow"/>
          <w:szCs w:val="24"/>
        </w:rPr>
      </w:pPr>
    </w:p>
    <w:p w14:paraId="6D6BED74" w14:textId="60815A13" w:rsidR="006F2A1A" w:rsidRDefault="006F2A1A" w:rsidP="00130B31">
      <w:pPr>
        <w:ind w:firstLine="0"/>
        <w:jc w:val="left"/>
        <w:rPr>
          <w:rFonts w:ascii="Arial Narrow" w:hAnsi="Arial Narrow"/>
          <w:szCs w:val="24"/>
        </w:rPr>
      </w:pPr>
    </w:p>
    <w:p w14:paraId="5D696A22" w14:textId="30199563" w:rsidR="006F2A1A" w:rsidRDefault="006F2A1A" w:rsidP="00130B31">
      <w:pPr>
        <w:ind w:firstLine="0"/>
        <w:jc w:val="left"/>
        <w:rPr>
          <w:rFonts w:ascii="Arial Narrow" w:hAnsi="Arial Narrow"/>
          <w:szCs w:val="24"/>
        </w:rPr>
      </w:pPr>
    </w:p>
    <w:p w14:paraId="6084B42E" w14:textId="5E0131E9" w:rsidR="006F2A1A" w:rsidRDefault="006F2A1A" w:rsidP="00130B31">
      <w:pPr>
        <w:ind w:firstLine="0"/>
        <w:jc w:val="left"/>
        <w:rPr>
          <w:rFonts w:ascii="Arial Narrow" w:hAnsi="Arial Narrow"/>
          <w:szCs w:val="24"/>
        </w:rPr>
      </w:pPr>
    </w:p>
    <w:tbl>
      <w:tblPr>
        <w:tblW w:w="8640" w:type="dxa"/>
        <w:tblCellMar>
          <w:left w:w="70" w:type="dxa"/>
          <w:right w:w="70" w:type="dxa"/>
        </w:tblCellMar>
        <w:tblLook w:val="04A0" w:firstRow="1" w:lastRow="0" w:firstColumn="1" w:lastColumn="0" w:noHBand="0" w:noVBand="1"/>
      </w:tblPr>
      <w:tblGrid>
        <w:gridCol w:w="960"/>
        <w:gridCol w:w="960"/>
        <w:gridCol w:w="960"/>
        <w:gridCol w:w="1920"/>
        <w:gridCol w:w="1920"/>
        <w:gridCol w:w="960"/>
        <w:gridCol w:w="960"/>
      </w:tblGrid>
      <w:tr w:rsidR="006F4549" w:rsidRPr="006F4549" w14:paraId="1FEBC8EC" w14:textId="77777777" w:rsidTr="006F4549">
        <w:trPr>
          <w:trHeight w:val="290"/>
        </w:trPr>
        <w:tc>
          <w:tcPr>
            <w:tcW w:w="960" w:type="dxa"/>
            <w:tcBorders>
              <w:top w:val="nil"/>
              <w:left w:val="nil"/>
              <w:bottom w:val="nil"/>
              <w:right w:val="nil"/>
            </w:tcBorders>
            <w:shd w:val="clear" w:color="auto" w:fill="auto"/>
            <w:noWrap/>
            <w:vAlign w:val="bottom"/>
            <w:hideMark/>
          </w:tcPr>
          <w:p w14:paraId="3B68464F" w14:textId="77777777" w:rsidR="006F4549" w:rsidRPr="006F4549" w:rsidRDefault="006F4549" w:rsidP="006F4549">
            <w:pPr>
              <w:spacing w:after="0" w:line="240" w:lineRule="auto"/>
              <w:ind w:right="0" w:firstLine="0"/>
              <w:jc w:val="left"/>
              <w:rPr>
                <w:color w:val="auto"/>
                <w:sz w:val="20"/>
                <w:szCs w:val="24"/>
              </w:rPr>
            </w:pPr>
          </w:p>
        </w:tc>
        <w:tc>
          <w:tcPr>
            <w:tcW w:w="960" w:type="dxa"/>
            <w:tcBorders>
              <w:top w:val="nil"/>
              <w:left w:val="nil"/>
              <w:bottom w:val="nil"/>
              <w:right w:val="nil"/>
            </w:tcBorders>
            <w:shd w:val="clear" w:color="auto" w:fill="auto"/>
            <w:noWrap/>
            <w:vAlign w:val="bottom"/>
            <w:hideMark/>
          </w:tcPr>
          <w:p w14:paraId="2A5E0CB5" w14:textId="77777777" w:rsidR="006F4549" w:rsidRPr="006F4549" w:rsidRDefault="006F4549" w:rsidP="006F4549">
            <w:pPr>
              <w:spacing w:after="0" w:line="240" w:lineRule="auto"/>
              <w:ind w:right="0" w:firstLine="0"/>
              <w:jc w:val="left"/>
              <w:rPr>
                <w:color w:val="auto"/>
                <w:sz w:val="20"/>
                <w:szCs w:val="20"/>
              </w:rPr>
            </w:pPr>
          </w:p>
        </w:tc>
        <w:tc>
          <w:tcPr>
            <w:tcW w:w="960" w:type="dxa"/>
            <w:tcBorders>
              <w:top w:val="nil"/>
              <w:left w:val="nil"/>
              <w:bottom w:val="nil"/>
              <w:right w:val="nil"/>
            </w:tcBorders>
            <w:shd w:val="clear" w:color="auto" w:fill="auto"/>
            <w:noWrap/>
            <w:vAlign w:val="bottom"/>
            <w:hideMark/>
          </w:tcPr>
          <w:p w14:paraId="751A4495" w14:textId="77777777" w:rsidR="006F4549" w:rsidRPr="006F4549" w:rsidRDefault="006F4549" w:rsidP="006F4549">
            <w:pPr>
              <w:spacing w:after="0" w:line="240" w:lineRule="auto"/>
              <w:ind w:right="0" w:firstLine="0"/>
              <w:jc w:val="left"/>
              <w:rPr>
                <w:color w:val="auto"/>
                <w:sz w:val="20"/>
                <w:szCs w:val="20"/>
              </w:rPr>
            </w:pPr>
          </w:p>
        </w:tc>
        <w:tc>
          <w:tcPr>
            <w:tcW w:w="384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C5F740" w14:textId="7B346399" w:rsidR="006F4549" w:rsidRPr="006F4549" w:rsidRDefault="006F4549" w:rsidP="006F4549">
            <w:pPr>
              <w:spacing w:after="0" w:line="240" w:lineRule="auto"/>
              <w:ind w:right="0" w:firstLine="0"/>
              <w:jc w:val="center"/>
              <w:rPr>
                <w:rFonts w:ascii="Calibri" w:hAnsi="Calibri" w:cs="Calibri"/>
                <w:b/>
                <w:bCs/>
                <w:sz w:val="22"/>
              </w:rPr>
            </w:pPr>
            <w:r>
              <w:rPr>
                <w:rFonts w:ascii="Calibri" w:hAnsi="Calibri" w:cs="Calibri"/>
                <w:b/>
                <w:bCs/>
                <w:sz w:val="22"/>
              </w:rPr>
              <w:t>Výkaz výměr D.1.3.1 - Odvodnění</w:t>
            </w:r>
            <w:r w:rsidRPr="006F4549">
              <w:rPr>
                <w:rFonts w:ascii="Calibri" w:hAnsi="Calibri" w:cs="Calibri"/>
                <w:b/>
                <w:bCs/>
                <w:sz w:val="22"/>
              </w:rPr>
              <w:t> </w:t>
            </w:r>
          </w:p>
        </w:tc>
        <w:tc>
          <w:tcPr>
            <w:tcW w:w="960" w:type="dxa"/>
            <w:tcBorders>
              <w:top w:val="nil"/>
              <w:left w:val="nil"/>
              <w:bottom w:val="nil"/>
              <w:right w:val="nil"/>
            </w:tcBorders>
            <w:shd w:val="clear" w:color="auto" w:fill="auto"/>
            <w:noWrap/>
            <w:vAlign w:val="bottom"/>
            <w:hideMark/>
          </w:tcPr>
          <w:p w14:paraId="44AB141D" w14:textId="77777777" w:rsidR="006F4549" w:rsidRPr="006F4549" w:rsidRDefault="006F4549" w:rsidP="006F4549">
            <w:pPr>
              <w:spacing w:after="0" w:line="240" w:lineRule="auto"/>
              <w:ind w:right="0" w:firstLine="0"/>
              <w:jc w:val="center"/>
              <w:rPr>
                <w:rFonts w:ascii="Calibri" w:hAnsi="Calibri" w:cs="Calibri"/>
                <w:b/>
                <w:bCs/>
                <w:sz w:val="22"/>
              </w:rPr>
            </w:pPr>
          </w:p>
        </w:tc>
        <w:tc>
          <w:tcPr>
            <w:tcW w:w="960" w:type="dxa"/>
            <w:tcBorders>
              <w:top w:val="nil"/>
              <w:left w:val="nil"/>
              <w:bottom w:val="nil"/>
              <w:right w:val="nil"/>
            </w:tcBorders>
            <w:shd w:val="clear" w:color="auto" w:fill="auto"/>
            <w:noWrap/>
            <w:vAlign w:val="bottom"/>
            <w:hideMark/>
          </w:tcPr>
          <w:p w14:paraId="722F6969" w14:textId="77777777" w:rsidR="006F4549" w:rsidRPr="006F4549" w:rsidRDefault="006F4549" w:rsidP="006F4549">
            <w:pPr>
              <w:spacing w:after="0" w:line="240" w:lineRule="auto"/>
              <w:ind w:right="0" w:firstLine="0"/>
              <w:jc w:val="left"/>
              <w:rPr>
                <w:color w:val="auto"/>
                <w:sz w:val="20"/>
                <w:szCs w:val="20"/>
              </w:rPr>
            </w:pPr>
          </w:p>
        </w:tc>
      </w:tr>
      <w:tr w:rsidR="006F4549" w:rsidRPr="006F4549" w14:paraId="61497220"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87CF3D" w14:textId="77777777" w:rsidR="006F4549" w:rsidRPr="006F4549" w:rsidRDefault="006F4549" w:rsidP="006F4549">
            <w:pPr>
              <w:spacing w:after="0" w:line="240" w:lineRule="auto"/>
              <w:ind w:right="0" w:firstLine="0"/>
              <w:jc w:val="center"/>
              <w:rPr>
                <w:rFonts w:ascii="Calibri" w:hAnsi="Calibri" w:cs="Calibri"/>
                <w:b/>
                <w:bCs/>
                <w:sz w:val="22"/>
              </w:rPr>
            </w:pPr>
            <w:r w:rsidRPr="006F4549">
              <w:rPr>
                <w:rFonts w:ascii="Calibri" w:hAnsi="Calibri" w:cs="Calibri"/>
                <w:b/>
                <w:bCs/>
                <w:sz w:val="22"/>
              </w:rPr>
              <w:t>Název</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7C263844" w14:textId="77777777" w:rsidR="006F4549" w:rsidRPr="006F4549" w:rsidRDefault="006F4549" w:rsidP="006F4549">
            <w:pPr>
              <w:spacing w:after="0" w:line="240" w:lineRule="auto"/>
              <w:ind w:right="0" w:firstLine="0"/>
              <w:jc w:val="center"/>
              <w:rPr>
                <w:rFonts w:ascii="Calibri" w:hAnsi="Calibri" w:cs="Calibri"/>
                <w:b/>
                <w:bCs/>
                <w:sz w:val="22"/>
              </w:rPr>
            </w:pPr>
            <w:r w:rsidRPr="006F4549">
              <w:rPr>
                <w:rFonts w:ascii="Calibri" w:hAnsi="Calibri" w:cs="Calibri"/>
                <w:b/>
                <w:bCs/>
                <w:sz w:val="22"/>
              </w:rPr>
              <w:t>Počet</w:t>
            </w:r>
          </w:p>
        </w:tc>
      </w:tr>
      <w:tr w:rsidR="006F4549" w:rsidRPr="006F4549" w14:paraId="6A715461"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AC2558"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 xml:space="preserve">Potrubí PVC-U DN 160 </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3C217424" w14:textId="321E8D5E"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15</w:t>
            </w:r>
            <w:r w:rsidR="006F4549" w:rsidRPr="006F4549">
              <w:rPr>
                <w:rFonts w:ascii="Calibri" w:hAnsi="Calibri" w:cs="Calibri"/>
                <w:sz w:val="22"/>
              </w:rPr>
              <w:t>,00 m</w:t>
            </w:r>
          </w:p>
        </w:tc>
      </w:tr>
      <w:tr w:rsidR="006F4549" w:rsidRPr="006F4549" w14:paraId="0B87FADB"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BEFC23"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Pískové lože pro uložení potrubí</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71DB7798" w14:textId="6BB100BE"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2</w:t>
            </w:r>
            <w:r w:rsidR="006F4549" w:rsidRPr="006F4549">
              <w:rPr>
                <w:rFonts w:ascii="Calibri" w:hAnsi="Calibri" w:cs="Calibri"/>
                <w:sz w:val="22"/>
              </w:rPr>
              <w:t xml:space="preserve"> m3</w:t>
            </w:r>
          </w:p>
        </w:tc>
      </w:tr>
      <w:tr w:rsidR="006F4549" w:rsidRPr="006F4549" w14:paraId="702ED729"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AF681D"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 xml:space="preserve">Zhutněný zásyp - 200 mm </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363A2875" w14:textId="5612DD1F"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4</w:t>
            </w:r>
            <w:r w:rsidR="006F4549" w:rsidRPr="006F4549">
              <w:rPr>
                <w:rFonts w:ascii="Calibri" w:hAnsi="Calibri" w:cs="Calibri"/>
                <w:sz w:val="22"/>
              </w:rPr>
              <w:t xml:space="preserve"> m3</w:t>
            </w:r>
          </w:p>
        </w:tc>
      </w:tr>
      <w:tr w:rsidR="006F4549" w:rsidRPr="006F4549" w14:paraId="286A1B27"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0124BF"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Ochranná, varovná fólie</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56EBA01B" w14:textId="288FDF19"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15</w:t>
            </w:r>
            <w:r w:rsidR="006F4549" w:rsidRPr="006F4549">
              <w:rPr>
                <w:rFonts w:ascii="Calibri" w:hAnsi="Calibri" w:cs="Calibri"/>
                <w:sz w:val="22"/>
              </w:rPr>
              <w:t xml:space="preserve"> m</w:t>
            </w:r>
          </w:p>
        </w:tc>
      </w:tr>
      <w:tr w:rsidR="006F4549" w:rsidRPr="006F4549" w14:paraId="1708F20A"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000000" w:fill="FFFFCC"/>
            <w:noWrap/>
            <w:vAlign w:val="bottom"/>
            <w:hideMark/>
          </w:tcPr>
          <w:p w14:paraId="09A07DDD" w14:textId="77777777" w:rsidR="006F4549" w:rsidRPr="006F4549" w:rsidRDefault="006F4549" w:rsidP="006F4549">
            <w:pPr>
              <w:spacing w:after="0" w:line="240" w:lineRule="auto"/>
              <w:ind w:right="0" w:firstLine="0"/>
              <w:jc w:val="center"/>
              <w:rPr>
                <w:rFonts w:ascii="Calibri" w:hAnsi="Calibri" w:cs="Calibri"/>
                <w:color w:val="9C0006"/>
                <w:sz w:val="22"/>
              </w:rPr>
            </w:pPr>
            <w:r w:rsidRPr="006F4549">
              <w:rPr>
                <w:rFonts w:ascii="Calibri" w:hAnsi="Calibri" w:cs="Calibri"/>
                <w:color w:val="9C0006"/>
                <w:sz w:val="22"/>
              </w:rPr>
              <w:t> </w:t>
            </w:r>
          </w:p>
        </w:tc>
        <w:tc>
          <w:tcPr>
            <w:tcW w:w="3840" w:type="dxa"/>
            <w:gridSpan w:val="3"/>
            <w:tcBorders>
              <w:top w:val="single" w:sz="4" w:space="0" w:color="auto"/>
              <w:left w:val="nil"/>
              <w:bottom w:val="single" w:sz="4" w:space="0" w:color="auto"/>
              <w:right w:val="single" w:sz="4" w:space="0" w:color="auto"/>
            </w:tcBorders>
            <w:shd w:val="clear" w:color="000000" w:fill="FFFFCC"/>
            <w:noWrap/>
            <w:vAlign w:val="bottom"/>
            <w:hideMark/>
          </w:tcPr>
          <w:p w14:paraId="6D0940D4" w14:textId="77777777" w:rsidR="006F4549" w:rsidRPr="006F4549" w:rsidRDefault="006F4549" w:rsidP="006F4549">
            <w:pPr>
              <w:spacing w:after="0" w:line="240" w:lineRule="auto"/>
              <w:ind w:right="0" w:firstLine="0"/>
              <w:jc w:val="center"/>
              <w:rPr>
                <w:rFonts w:ascii="Calibri" w:hAnsi="Calibri" w:cs="Calibri"/>
                <w:color w:val="9C0006"/>
                <w:sz w:val="22"/>
              </w:rPr>
            </w:pPr>
            <w:r w:rsidRPr="006F4549">
              <w:rPr>
                <w:rFonts w:ascii="Calibri" w:hAnsi="Calibri" w:cs="Calibri"/>
                <w:color w:val="9C0006"/>
                <w:sz w:val="22"/>
              </w:rPr>
              <w:t> </w:t>
            </w:r>
          </w:p>
        </w:tc>
      </w:tr>
      <w:tr w:rsidR="006F4549" w:rsidRPr="006F4549" w14:paraId="648C4BAD"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3A2833"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Sorpční dešťová vpusť 600x900x1010</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4B24F9B4" w14:textId="54B488B2"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9</w:t>
            </w:r>
            <w:r w:rsidR="006F4549" w:rsidRPr="006F4549">
              <w:rPr>
                <w:rFonts w:ascii="Calibri" w:hAnsi="Calibri" w:cs="Calibri"/>
                <w:sz w:val="22"/>
              </w:rPr>
              <w:t xml:space="preserve"> ks</w:t>
            </w:r>
          </w:p>
        </w:tc>
      </w:tr>
      <w:tr w:rsidR="006F4549" w:rsidRPr="006F4549" w14:paraId="49B02628"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400B27"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Obetonování vpustí</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34F8D92B" w14:textId="516A8FC9"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3</w:t>
            </w:r>
            <w:r w:rsidR="006F4549" w:rsidRPr="006F4549">
              <w:rPr>
                <w:rFonts w:ascii="Calibri" w:hAnsi="Calibri" w:cs="Calibri"/>
                <w:sz w:val="22"/>
              </w:rPr>
              <w:t xml:space="preserve"> m3</w:t>
            </w:r>
          </w:p>
        </w:tc>
      </w:tr>
      <w:tr w:rsidR="006F4549" w:rsidRPr="006F4549" w14:paraId="23E3DD51"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B496B7"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Mřížový rám 600x900 (poklop)</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7C069736" w14:textId="238C6BF5"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9</w:t>
            </w:r>
            <w:r w:rsidR="006F4549" w:rsidRPr="006F4549">
              <w:rPr>
                <w:rFonts w:ascii="Calibri" w:hAnsi="Calibri" w:cs="Calibri"/>
                <w:sz w:val="22"/>
              </w:rPr>
              <w:t xml:space="preserve"> ks</w:t>
            </w:r>
          </w:p>
        </w:tc>
      </w:tr>
      <w:tr w:rsidR="006F4549" w:rsidRPr="006F4549" w14:paraId="67DD1FA8"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77AE3913"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Revize + čištění stávajících vpustí</w:t>
            </w:r>
          </w:p>
        </w:tc>
        <w:tc>
          <w:tcPr>
            <w:tcW w:w="3840" w:type="dxa"/>
            <w:gridSpan w:val="3"/>
            <w:tcBorders>
              <w:top w:val="single" w:sz="4" w:space="0" w:color="auto"/>
              <w:left w:val="nil"/>
              <w:bottom w:val="single" w:sz="4" w:space="0" w:color="auto"/>
              <w:right w:val="single" w:sz="4" w:space="0" w:color="000000"/>
            </w:tcBorders>
            <w:shd w:val="clear" w:color="auto" w:fill="auto"/>
            <w:noWrap/>
            <w:vAlign w:val="bottom"/>
            <w:hideMark/>
          </w:tcPr>
          <w:p w14:paraId="71D08722" w14:textId="26DF9E7B"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3</w:t>
            </w:r>
            <w:r w:rsidR="006F4549" w:rsidRPr="006F4549">
              <w:rPr>
                <w:rFonts w:ascii="Calibri" w:hAnsi="Calibri" w:cs="Calibri"/>
                <w:sz w:val="22"/>
              </w:rPr>
              <w:t xml:space="preserve"> ks</w:t>
            </w:r>
          </w:p>
        </w:tc>
      </w:tr>
      <w:tr w:rsidR="006F4549" w:rsidRPr="006F4549" w14:paraId="5A15FCB8"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000000" w:fill="FFFFCC"/>
            <w:noWrap/>
            <w:vAlign w:val="bottom"/>
            <w:hideMark/>
          </w:tcPr>
          <w:p w14:paraId="2914570F"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 </w:t>
            </w:r>
          </w:p>
        </w:tc>
        <w:tc>
          <w:tcPr>
            <w:tcW w:w="3840" w:type="dxa"/>
            <w:gridSpan w:val="3"/>
            <w:tcBorders>
              <w:top w:val="single" w:sz="4" w:space="0" w:color="auto"/>
              <w:left w:val="nil"/>
              <w:bottom w:val="single" w:sz="4" w:space="0" w:color="auto"/>
              <w:right w:val="single" w:sz="4" w:space="0" w:color="auto"/>
            </w:tcBorders>
            <w:shd w:val="clear" w:color="000000" w:fill="FFFFCC"/>
            <w:noWrap/>
            <w:vAlign w:val="bottom"/>
            <w:hideMark/>
          </w:tcPr>
          <w:p w14:paraId="0C5CAAED" w14:textId="77777777" w:rsidR="006F4549" w:rsidRPr="006F4549" w:rsidRDefault="006F4549" w:rsidP="00035619">
            <w:pPr>
              <w:spacing w:after="0" w:line="240" w:lineRule="auto"/>
              <w:ind w:right="0" w:firstLine="0"/>
              <w:rPr>
                <w:rFonts w:ascii="Calibri" w:hAnsi="Calibri" w:cs="Calibri"/>
                <w:sz w:val="22"/>
              </w:rPr>
            </w:pPr>
            <w:r w:rsidRPr="006F4549">
              <w:rPr>
                <w:rFonts w:ascii="Calibri" w:hAnsi="Calibri" w:cs="Calibri"/>
                <w:sz w:val="22"/>
              </w:rPr>
              <w:t> </w:t>
            </w:r>
          </w:p>
        </w:tc>
      </w:tr>
      <w:tr w:rsidR="006F4549" w:rsidRPr="006F4549" w14:paraId="66441BFC"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8D08A5"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Poklop lit. 600/D400</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759167B2" w14:textId="1456B6AE"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9</w:t>
            </w:r>
            <w:r w:rsidR="007C7E81">
              <w:rPr>
                <w:rFonts w:ascii="Calibri" w:hAnsi="Calibri" w:cs="Calibri"/>
                <w:sz w:val="22"/>
              </w:rPr>
              <w:t xml:space="preserve"> </w:t>
            </w:r>
            <w:r w:rsidR="006F4549" w:rsidRPr="006F4549">
              <w:rPr>
                <w:rFonts w:ascii="Calibri" w:hAnsi="Calibri" w:cs="Calibri"/>
                <w:sz w:val="22"/>
              </w:rPr>
              <w:t>ks</w:t>
            </w:r>
          </w:p>
        </w:tc>
      </w:tr>
      <w:tr w:rsidR="006F4549" w:rsidRPr="006F4549" w14:paraId="2E1331DF"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F28A5B"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Kruhová plastová šachta DN 600</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3CB2AFE8" w14:textId="0297E8A5"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9</w:t>
            </w:r>
            <w:r w:rsidR="006F4549" w:rsidRPr="006F4549">
              <w:rPr>
                <w:rFonts w:ascii="Calibri" w:hAnsi="Calibri" w:cs="Calibri"/>
                <w:sz w:val="22"/>
              </w:rPr>
              <w:t xml:space="preserve"> ks</w:t>
            </w:r>
          </w:p>
        </w:tc>
      </w:tr>
      <w:tr w:rsidR="006F4549" w:rsidRPr="006F4549" w14:paraId="4C758B3C" w14:textId="77777777" w:rsidTr="006F4549">
        <w:trPr>
          <w:trHeight w:val="290"/>
        </w:trPr>
        <w:tc>
          <w:tcPr>
            <w:tcW w:w="480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6D02A4" w14:textId="77777777" w:rsidR="006F4549" w:rsidRPr="006F4549" w:rsidRDefault="006F4549" w:rsidP="006F4549">
            <w:pPr>
              <w:spacing w:after="0" w:line="240" w:lineRule="auto"/>
              <w:ind w:right="0" w:firstLine="0"/>
              <w:jc w:val="center"/>
              <w:rPr>
                <w:rFonts w:ascii="Calibri" w:hAnsi="Calibri" w:cs="Calibri"/>
                <w:sz w:val="22"/>
              </w:rPr>
            </w:pPr>
            <w:r w:rsidRPr="006F4549">
              <w:rPr>
                <w:rFonts w:ascii="Calibri" w:hAnsi="Calibri" w:cs="Calibri"/>
                <w:sz w:val="22"/>
              </w:rPr>
              <w:t>Revize + čištění stávajících šachet</w:t>
            </w:r>
          </w:p>
        </w:tc>
        <w:tc>
          <w:tcPr>
            <w:tcW w:w="3840" w:type="dxa"/>
            <w:gridSpan w:val="3"/>
            <w:tcBorders>
              <w:top w:val="single" w:sz="4" w:space="0" w:color="auto"/>
              <w:left w:val="nil"/>
              <w:bottom w:val="single" w:sz="4" w:space="0" w:color="auto"/>
              <w:right w:val="single" w:sz="4" w:space="0" w:color="auto"/>
            </w:tcBorders>
            <w:shd w:val="clear" w:color="auto" w:fill="auto"/>
            <w:noWrap/>
            <w:vAlign w:val="bottom"/>
            <w:hideMark/>
          </w:tcPr>
          <w:p w14:paraId="3E0B241F" w14:textId="110FEF49" w:rsidR="006F4549" w:rsidRPr="006F4549" w:rsidRDefault="00035619" w:rsidP="006F4549">
            <w:pPr>
              <w:spacing w:after="0" w:line="240" w:lineRule="auto"/>
              <w:ind w:right="0" w:firstLine="0"/>
              <w:jc w:val="center"/>
              <w:rPr>
                <w:rFonts w:ascii="Calibri" w:hAnsi="Calibri" w:cs="Calibri"/>
                <w:sz w:val="22"/>
              </w:rPr>
            </w:pPr>
            <w:r>
              <w:rPr>
                <w:rFonts w:ascii="Calibri" w:hAnsi="Calibri" w:cs="Calibri"/>
                <w:sz w:val="22"/>
              </w:rPr>
              <w:t>4</w:t>
            </w:r>
            <w:r w:rsidR="006F4549" w:rsidRPr="006F4549">
              <w:rPr>
                <w:rFonts w:ascii="Calibri" w:hAnsi="Calibri" w:cs="Calibri"/>
                <w:sz w:val="22"/>
              </w:rPr>
              <w:t xml:space="preserve"> ks</w:t>
            </w:r>
          </w:p>
        </w:tc>
      </w:tr>
    </w:tbl>
    <w:p w14:paraId="13D0FC9C" w14:textId="77777777" w:rsidR="006F2A1A" w:rsidRDefault="006F2A1A" w:rsidP="00130B31">
      <w:pPr>
        <w:ind w:firstLine="0"/>
        <w:jc w:val="left"/>
        <w:rPr>
          <w:rFonts w:ascii="Arial Narrow" w:hAnsi="Arial Narrow"/>
          <w:szCs w:val="24"/>
        </w:rPr>
      </w:pPr>
    </w:p>
    <w:sectPr w:rsidR="006F2A1A" w:rsidSect="00D93ED2">
      <w:headerReference w:type="default" r:id="rId14"/>
      <w:footerReference w:type="default" r:id="rId15"/>
      <w:pgSz w:w="11906" w:h="16838"/>
      <w:pgMar w:top="1417" w:right="1417" w:bottom="1417" w:left="1417" w:header="708" w:footer="708" w:gutter="0"/>
      <w:pgBorders w:display="notFirstPage" w:offsetFrom="page">
        <w:top w:val="single" w:sz="4" w:space="12" w:color="auto"/>
        <w:left w:val="single" w:sz="4" w:space="12" w:color="auto"/>
        <w:bottom w:val="single" w:sz="4" w:space="12" w:color="auto"/>
        <w:right w:val="single" w:sz="4" w:space="12"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6920B8" w14:textId="77777777" w:rsidR="003370E7" w:rsidRDefault="003370E7" w:rsidP="00C50EDC">
      <w:pPr>
        <w:spacing w:after="0" w:line="240" w:lineRule="auto"/>
      </w:pPr>
      <w:r>
        <w:separator/>
      </w:r>
    </w:p>
  </w:endnote>
  <w:endnote w:type="continuationSeparator" w:id="0">
    <w:p w14:paraId="765E4C58" w14:textId="77777777" w:rsidR="003370E7" w:rsidRDefault="003370E7" w:rsidP="00C50E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altName w:val="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D64ED" w14:textId="257FEB24" w:rsidR="000869F5" w:rsidRPr="005B2369" w:rsidRDefault="00D01FAD" w:rsidP="003A2FC3">
    <w:pPr>
      <w:pStyle w:val="Zpat"/>
      <w:ind w:firstLine="0"/>
      <w:rPr>
        <w:rFonts w:ascii="Arial Narrow" w:hAnsi="Arial Narrow"/>
        <w:i/>
        <w:iCs/>
        <w:sz w:val="22"/>
      </w:rPr>
    </w:pPr>
    <w:r>
      <w:rPr>
        <w:rFonts w:ascii="Arial Narrow" w:hAnsi="Arial Narrow"/>
        <w:i/>
        <w:iCs/>
        <w:sz w:val="22"/>
      </w:rPr>
      <w:t>Červen</w:t>
    </w:r>
    <w:r w:rsidR="00A70A23">
      <w:rPr>
        <w:rFonts w:ascii="Arial Narrow" w:hAnsi="Arial Narrow"/>
        <w:i/>
        <w:iCs/>
        <w:sz w:val="22"/>
      </w:rPr>
      <w:t xml:space="preserve"> 2023</w:t>
    </w:r>
    <w:r w:rsidR="00855BAC">
      <w:rPr>
        <w:rFonts w:ascii="Arial Narrow" w:hAnsi="Arial Narrow"/>
        <w:i/>
        <w:iCs/>
        <w:sz w:val="22"/>
      </w:rPr>
      <w:t xml:space="preserve">       </w:t>
    </w:r>
    <w:r w:rsidR="005B2369">
      <w:rPr>
        <w:rFonts w:ascii="Arial Narrow" w:hAnsi="Arial Narrow"/>
        <w:i/>
        <w:iCs/>
        <w:sz w:val="22"/>
      </w:rPr>
      <w:tab/>
      <w:t xml:space="preserve">                                                               </w:t>
    </w:r>
    <w:r w:rsidR="008D24FC" w:rsidRPr="008D24FC">
      <w:rPr>
        <w:rFonts w:ascii="Arial Narrow" w:hAnsi="Arial Narrow"/>
        <w:i/>
        <w:iCs/>
        <w:sz w:val="22"/>
      </w:rPr>
      <w:fldChar w:fldCharType="begin"/>
    </w:r>
    <w:r w:rsidR="008D24FC" w:rsidRPr="008D24FC">
      <w:rPr>
        <w:rFonts w:ascii="Arial Narrow" w:hAnsi="Arial Narrow"/>
        <w:i/>
        <w:iCs/>
        <w:sz w:val="22"/>
      </w:rPr>
      <w:instrText>PAGE   \* MERGEFORMAT</w:instrText>
    </w:r>
    <w:r w:rsidR="008D24FC" w:rsidRPr="008D24FC">
      <w:rPr>
        <w:rFonts w:ascii="Arial Narrow" w:hAnsi="Arial Narrow"/>
        <w:i/>
        <w:iCs/>
        <w:sz w:val="22"/>
      </w:rPr>
      <w:fldChar w:fldCharType="separate"/>
    </w:r>
    <w:r w:rsidR="008D24FC" w:rsidRPr="008D24FC">
      <w:rPr>
        <w:rFonts w:ascii="Arial Narrow" w:hAnsi="Arial Narrow"/>
        <w:i/>
        <w:iCs/>
        <w:sz w:val="22"/>
      </w:rPr>
      <w:t>1</w:t>
    </w:r>
    <w:r w:rsidR="008D24FC" w:rsidRPr="008D24FC">
      <w:rPr>
        <w:rFonts w:ascii="Arial Narrow" w:hAnsi="Arial Narrow"/>
        <w:i/>
        <w:iCs/>
        <w:sz w:val="22"/>
      </w:rPr>
      <w:fldChar w:fldCharType="end"/>
    </w:r>
    <w:r w:rsidR="005B2369">
      <w:rPr>
        <w:rFonts w:ascii="Arial Narrow" w:hAnsi="Arial Narrow"/>
        <w:i/>
        <w:iCs/>
        <w:sz w:val="22"/>
      </w:rPr>
      <w:t xml:space="preserve">                                    </w:t>
    </w:r>
    <w:r w:rsidR="003A2FC3">
      <w:rPr>
        <w:rFonts w:ascii="Arial Narrow" w:hAnsi="Arial Narrow"/>
        <w:i/>
        <w:iCs/>
        <w:sz w:val="22"/>
      </w:rPr>
      <w:t xml:space="preserve">            </w:t>
    </w:r>
    <w:r w:rsidR="00A37CBF">
      <w:rPr>
        <w:rFonts w:ascii="Arial Narrow" w:hAnsi="Arial Narrow"/>
        <w:i/>
        <w:iCs/>
        <w:sz w:val="22"/>
      </w:rPr>
      <w:t xml:space="preserve">   </w:t>
    </w:r>
    <w:r w:rsidR="003E3D2B">
      <w:rPr>
        <w:rFonts w:ascii="Arial Narrow" w:hAnsi="Arial Narrow"/>
        <w:i/>
        <w:iCs/>
        <w:sz w:val="22"/>
      </w:rPr>
      <w:t xml:space="preserve">    </w:t>
    </w:r>
    <w:r w:rsidR="00A37CBF">
      <w:rPr>
        <w:rFonts w:ascii="Arial Narrow" w:hAnsi="Arial Narrow"/>
        <w:i/>
        <w:iCs/>
        <w:sz w:val="22"/>
      </w:rPr>
      <w:t xml:space="preserve">   </w:t>
    </w:r>
    <w:r w:rsidR="004F74F8">
      <w:rPr>
        <w:rFonts w:ascii="Arial Narrow" w:hAnsi="Arial Narrow"/>
        <w:i/>
        <w:iCs/>
        <w:sz w:val="22"/>
      </w:rPr>
      <w:t xml:space="preserve">    </w:t>
    </w:r>
    <w:r w:rsidR="005B2369">
      <w:rPr>
        <w:rFonts w:ascii="Arial Narrow" w:hAnsi="Arial Narrow"/>
        <w:i/>
        <w:iCs/>
        <w:sz w:val="22"/>
      </w:rPr>
      <w:t xml:space="preserve">   Ing. </w:t>
    </w:r>
    <w:r w:rsidR="004F74F8">
      <w:rPr>
        <w:rFonts w:ascii="Arial Narrow" w:hAnsi="Arial Narrow"/>
        <w:i/>
        <w:iCs/>
        <w:sz w:val="22"/>
      </w:rPr>
      <w:t>Jan Chyba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C5D3C8" w14:textId="77777777" w:rsidR="003370E7" w:rsidRDefault="003370E7" w:rsidP="00C50EDC">
      <w:pPr>
        <w:spacing w:after="0" w:line="240" w:lineRule="auto"/>
      </w:pPr>
      <w:r>
        <w:separator/>
      </w:r>
    </w:p>
  </w:footnote>
  <w:footnote w:type="continuationSeparator" w:id="0">
    <w:p w14:paraId="059E97C1" w14:textId="77777777" w:rsidR="003370E7" w:rsidRDefault="003370E7" w:rsidP="00C50E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ADC3A" w14:textId="77777777" w:rsidR="00D01FAD" w:rsidRDefault="00D01FAD" w:rsidP="00C50EDC">
    <w:pPr>
      <w:pStyle w:val="Zhlav"/>
      <w:ind w:firstLine="0"/>
      <w:jc w:val="left"/>
      <w:rPr>
        <w:rFonts w:ascii="Arial Narrow" w:hAnsi="Arial Narrow"/>
        <w:i/>
        <w:iCs/>
        <w:sz w:val="22"/>
        <w:u w:val="single"/>
      </w:rPr>
    </w:pPr>
    <w:r>
      <w:rPr>
        <w:rFonts w:ascii="Arial Narrow" w:hAnsi="Arial Narrow"/>
        <w:i/>
        <w:iCs/>
        <w:sz w:val="22"/>
        <w:u w:val="single"/>
      </w:rPr>
      <w:t xml:space="preserve">Rekonstrukce komunikace Ke Gruntě a Vavřinecká v městské části </w:t>
    </w:r>
    <w:proofErr w:type="spellStart"/>
    <w:r>
      <w:rPr>
        <w:rFonts w:ascii="Arial Narrow" w:hAnsi="Arial Narrow"/>
        <w:i/>
        <w:iCs/>
        <w:sz w:val="22"/>
        <w:u w:val="single"/>
      </w:rPr>
      <w:t>Kaňk</w:t>
    </w:r>
    <w:proofErr w:type="spellEnd"/>
    <w:r>
      <w:rPr>
        <w:rFonts w:ascii="Arial Narrow" w:hAnsi="Arial Narrow"/>
        <w:i/>
        <w:iCs/>
        <w:sz w:val="22"/>
        <w:u w:val="single"/>
      </w:rPr>
      <w:t xml:space="preserve"> Kutná Hora</w:t>
    </w:r>
  </w:p>
  <w:p w14:paraId="02628549" w14:textId="46200987" w:rsidR="00C50EDC" w:rsidRPr="00D01FAD" w:rsidRDefault="0082180E" w:rsidP="00C50EDC">
    <w:pPr>
      <w:pStyle w:val="Zhlav"/>
      <w:ind w:firstLine="0"/>
      <w:jc w:val="left"/>
      <w:rPr>
        <w:rFonts w:ascii="Arial Narrow" w:hAnsi="Arial Narrow"/>
        <w:i/>
        <w:iCs/>
        <w:sz w:val="22"/>
      </w:rPr>
    </w:pPr>
    <w:r w:rsidRPr="00D01FAD">
      <w:rPr>
        <w:rFonts w:ascii="Arial Narrow" w:hAnsi="Arial Narrow"/>
        <w:i/>
        <w:iCs/>
        <w:sz w:val="22"/>
      </w:rPr>
      <w:t>D.1</w:t>
    </w:r>
    <w:r w:rsidR="004F74F8" w:rsidRPr="00D01FAD">
      <w:rPr>
        <w:rFonts w:ascii="Arial Narrow" w:hAnsi="Arial Narrow"/>
        <w:i/>
        <w:iCs/>
        <w:sz w:val="22"/>
      </w:rPr>
      <w:t>.3</w:t>
    </w:r>
    <w:r w:rsidR="003E3D2B" w:rsidRPr="00D01FAD">
      <w:rPr>
        <w:rFonts w:ascii="Arial Narrow" w:hAnsi="Arial Narrow"/>
        <w:i/>
        <w:iCs/>
        <w:sz w:val="22"/>
      </w:rPr>
      <w:t>.1</w:t>
    </w:r>
    <w:r w:rsidRPr="00D01FAD">
      <w:rPr>
        <w:rFonts w:ascii="Arial Narrow" w:hAnsi="Arial Narrow"/>
        <w:i/>
        <w:iCs/>
        <w:sz w:val="22"/>
      </w:rPr>
      <w:t xml:space="preserve"> Technická </w:t>
    </w:r>
    <w:r w:rsidR="00D01FAD" w:rsidRPr="00D01FAD">
      <w:rPr>
        <w:rFonts w:ascii="Arial Narrow" w:hAnsi="Arial Narrow"/>
        <w:i/>
        <w:iCs/>
        <w:sz w:val="22"/>
      </w:rPr>
      <w:t>zpráva – Odvodnění</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22240"/>
    <w:multiLevelType w:val="hybridMultilevel"/>
    <w:tmpl w:val="6726821E"/>
    <w:lvl w:ilvl="0" w:tplc="146021FE">
      <w:start w:val="1"/>
      <w:numFmt w:val="lowerLetter"/>
      <w:lvlText w:val="%1)"/>
      <w:lvlJc w:val="left"/>
      <w:pPr>
        <w:ind w:left="335" w:hanging="360"/>
      </w:pPr>
      <w:rPr>
        <w:rFonts w:hint="default"/>
      </w:rPr>
    </w:lvl>
    <w:lvl w:ilvl="1" w:tplc="04050019" w:tentative="1">
      <w:start w:val="1"/>
      <w:numFmt w:val="lowerLetter"/>
      <w:lvlText w:val="%2."/>
      <w:lvlJc w:val="left"/>
      <w:pPr>
        <w:ind w:left="1055" w:hanging="360"/>
      </w:pPr>
    </w:lvl>
    <w:lvl w:ilvl="2" w:tplc="0405001B" w:tentative="1">
      <w:start w:val="1"/>
      <w:numFmt w:val="lowerRoman"/>
      <w:lvlText w:val="%3."/>
      <w:lvlJc w:val="right"/>
      <w:pPr>
        <w:ind w:left="1775" w:hanging="180"/>
      </w:pPr>
    </w:lvl>
    <w:lvl w:ilvl="3" w:tplc="0405000F" w:tentative="1">
      <w:start w:val="1"/>
      <w:numFmt w:val="decimal"/>
      <w:lvlText w:val="%4."/>
      <w:lvlJc w:val="left"/>
      <w:pPr>
        <w:ind w:left="2495" w:hanging="360"/>
      </w:pPr>
    </w:lvl>
    <w:lvl w:ilvl="4" w:tplc="04050019" w:tentative="1">
      <w:start w:val="1"/>
      <w:numFmt w:val="lowerLetter"/>
      <w:lvlText w:val="%5."/>
      <w:lvlJc w:val="left"/>
      <w:pPr>
        <w:ind w:left="3215" w:hanging="360"/>
      </w:pPr>
    </w:lvl>
    <w:lvl w:ilvl="5" w:tplc="0405001B" w:tentative="1">
      <w:start w:val="1"/>
      <w:numFmt w:val="lowerRoman"/>
      <w:lvlText w:val="%6."/>
      <w:lvlJc w:val="right"/>
      <w:pPr>
        <w:ind w:left="3935" w:hanging="180"/>
      </w:pPr>
    </w:lvl>
    <w:lvl w:ilvl="6" w:tplc="0405000F" w:tentative="1">
      <w:start w:val="1"/>
      <w:numFmt w:val="decimal"/>
      <w:lvlText w:val="%7."/>
      <w:lvlJc w:val="left"/>
      <w:pPr>
        <w:ind w:left="4655" w:hanging="360"/>
      </w:pPr>
    </w:lvl>
    <w:lvl w:ilvl="7" w:tplc="04050019" w:tentative="1">
      <w:start w:val="1"/>
      <w:numFmt w:val="lowerLetter"/>
      <w:lvlText w:val="%8."/>
      <w:lvlJc w:val="left"/>
      <w:pPr>
        <w:ind w:left="5375" w:hanging="360"/>
      </w:pPr>
    </w:lvl>
    <w:lvl w:ilvl="8" w:tplc="0405001B" w:tentative="1">
      <w:start w:val="1"/>
      <w:numFmt w:val="lowerRoman"/>
      <w:lvlText w:val="%9."/>
      <w:lvlJc w:val="right"/>
      <w:pPr>
        <w:ind w:left="6095" w:hanging="180"/>
      </w:pPr>
    </w:lvl>
  </w:abstractNum>
  <w:abstractNum w:abstractNumId="1" w15:restartNumberingAfterBreak="0">
    <w:nsid w:val="049F795D"/>
    <w:multiLevelType w:val="hybridMultilevel"/>
    <w:tmpl w:val="4516EB2E"/>
    <w:lvl w:ilvl="0" w:tplc="593E1B30">
      <w:start w:val="1"/>
      <w:numFmt w:val="decimal"/>
      <w:lvlText w:val="%1."/>
      <w:lvlJc w:val="left"/>
      <w:pPr>
        <w:ind w:left="1071" w:hanging="360"/>
      </w:pPr>
      <w:rPr>
        <w:rFonts w:hint="default"/>
      </w:rPr>
    </w:lvl>
    <w:lvl w:ilvl="1" w:tplc="04050019" w:tentative="1">
      <w:start w:val="1"/>
      <w:numFmt w:val="lowerLetter"/>
      <w:lvlText w:val="%2."/>
      <w:lvlJc w:val="left"/>
      <w:pPr>
        <w:ind w:left="1791" w:hanging="360"/>
      </w:pPr>
    </w:lvl>
    <w:lvl w:ilvl="2" w:tplc="0405001B" w:tentative="1">
      <w:start w:val="1"/>
      <w:numFmt w:val="lowerRoman"/>
      <w:lvlText w:val="%3."/>
      <w:lvlJc w:val="right"/>
      <w:pPr>
        <w:ind w:left="2511" w:hanging="180"/>
      </w:pPr>
    </w:lvl>
    <w:lvl w:ilvl="3" w:tplc="0405000F" w:tentative="1">
      <w:start w:val="1"/>
      <w:numFmt w:val="decimal"/>
      <w:lvlText w:val="%4."/>
      <w:lvlJc w:val="left"/>
      <w:pPr>
        <w:ind w:left="3231" w:hanging="360"/>
      </w:pPr>
    </w:lvl>
    <w:lvl w:ilvl="4" w:tplc="04050019" w:tentative="1">
      <w:start w:val="1"/>
      <w:numFmt w:val="lowerLetter"/>
      <w:lvlText w:val="%5."/>
      <w:lvlJc w:val="left"/>
      <w:pPr>
        <w:ind w:left="3951" w:hanging="360"/>
      </w:pPr>
    </w:lvl>
    <w:lvl w:ilvl="5" w:tplc="0405001B" w:tentative="1">
      <w:start w:val="1"/>
      <w:numFmt w:val="lowerRoman"/>
      <w:lvlText w:val="%6."/>
      <w:lvlJc w:val="right"/>
      <w:pPr>
        <w:ind w:left="4671" w:hanging="180"/>
      </w:pPr>
    </w:lvl>
    <w:lvl w:ilvl="6" w:tplc="0405000F" w:tentative="1">
      <w:start w:val="1"/>
      <w:numFmt w:val="decimal"/>
      <w:lvlText w:val="%7."/>
      <w:lvlJc w:val="left"/>
      <w:pPr>
        <w:ind w:left="5391" w:hanging="360"/>
      </w:pPr>
    </w:lvl>
    <w:lvl w:ilvl="7" w:tplc="04050019" w:tentative="1">
      <w:start w:val="1"/>
      <w:numFmt w:val="lowerLetter"/>
      <w:lvlText w:val="%8."/>
      <w:lvlJc w:val="left"/>
      <w:pPr>
        <w:ind w:left="6111" w:hanging="360"/>
      </w:pPr>
    </w:lvl>
    <w:lvl w:ilvl="8" w:tplc="0405001B" w:tentative="1">
      <w:start w:val="1"/>
      <w:numFmt w:val="lowerRoman"/>
      <w:lvlText w:val="%9."/>
      <w:lvlJc w:val="right"/>
      <w:pPr>
        <w:ind w:left="6831" w:hanging="180"/>
      </w:pPr>
    </w:lvl>
  </w:abstractNum>
  <w:abstractNum w:abstractNumId="2" w15:restartNumberingAfterBreak="0">
    <w:nsid w:val="0916417B"/>
    <w:multiLevelType w:val="hybridMultilevel"/>
    <w:tmpl w:val="0444E4AC"/>
    <w:lvl w:ilvl="0" w:tplc="2EBA1D38">
      <w:start w:val="1"/>
      <w:numFmt w:val="decimal"/>
      <w:lvlText w:val="%1."/>
      <w:lvlJc w:val="left"/>
      <w:pPr>
        <w:ind w:left="720" w:hanging="360"/>
      </w:pPr>
      <w:rPr>
        <w:rFonts w:hint="default"/>
        <w:b/>
        <w:bCs/>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4C216C2"/>
    <w:multiLevelType w:val="multilevel"/>
    <w:tmpl w:val="68E0BF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FA93DCB"/>
    <w:multiLevelType w:val="hybridMultilevel"/>
    <w:tmpl w:val="A93E4270"/>
    <w:lvl w:ilvl="0" w:tplc="377A8CDA">
      <w:start w:val="1"/>
      <w:numFmt w:val="bullet"/>
      <w:lvlText w:val="-"/>
      <w:lvlJc w:val="left"/>
      <w:pPr>
        <w:ind w:left="88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9D86F40">
      <w:start w:val="1"/>
      <w:numFmt w:val="bullet"/>
      <w:lvlText w:val="o"/>
      <w:lvlJc w:val="left"/>
      <w:pPr>
        <w:ind w:left="148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4F4807E2">
      <w:start w:val="1"/>
      <w:numFmt w:val="bullet"/>
      <w:lvlText w:val="▪"/>
      <w:lvlJc w:val="left"/>
      <w:pPr>
        <w:ind w:left="220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B1CF978">
      <w:start w:val="1"/>
      <w:numFmt w:val="bullet"/>
      <w:lvlText w:val="•"/>
      <w:lvlJc w:val="left"/>
      <w:pPr>
        <w:ind w:left="292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6B29D86">
      <w:start w:val="1"/>
      <w:numFmt w:val="bullet"/>
      <w:lvlText w:val="o"/>
      <w:lvlJc w:val="left"/>
      <w:pPr>
        <w:ind w:left="36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0C01D7E">
      <w:start w:val="1"/>
      <w:numFmt w:val="bullet"/>
      <w:lvlText w:val="▪"/>
      <w:lvlJc w:val="left"/>
      <w:pPr>
        <w:ind w:left="436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BC64B84C">
      <w:start w:val="1"/>
      <w:numFmt w:val="bullet"/>
      <w:lvlText w:val="•"/>
      <w:lvlJc w:val="left"/>
      <w:pPr>
        <w:ind w:left="508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01C4834">
      <w:start w:val="1"/>
      <w:numFmt w:val="bullet"/>
      <w:lvlText w:val="o"/>
      <w:lvlJc w:val="left"/>
      <w:pPr>
        <w:ind w:left="580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87FE7CEC">
      <w:start w:val="1"/>
      <w:numFmt w:val="bullet"/>
      <w:lvlText w:val="▪"/>
      <w:lvlJc w:val="left"/>
      <w:pPr>
        <w:ind w:left="652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6AA63D36"/>
    <w:multiLevelType w:val="hybridMultilevel"/>
    <w:tmpl w:val="093ED9D2"/>
    <w:lvl w:ilvl="0" w:tplc="0A9EBA34">
      <w:start w:val="1"/>
      <w:numFmt w:val="lowerLetter"/>
      <w:lvlText w:val="%1)"/>
      <w:lvlJc w:val="left"/>
      <w:pPr>
        <w:ind w:left="360" w:hanging="360"/>
      </w:pPr>
      <w:rPr>
        <w:rFonts w:ascii="Arial Narrow" w:hAnsi="Arial Narrow"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15:restartNumberingAfterBreak="0">
    <w:nsid w:val="7D1447A1"/>
    <w:multiLevelType w:val="hybridMultilevel"/>
    <w:tmpl w:val="8408AFB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7D72522A"/>
    <w:multiLevelType w:val="hybridMultilevel"/>
    <w:tmpl w:val="D9CC1546"/>
    <w:lvl w:ilvl="0" w:tplc="A1223854">
      <w:start w:val="1"/>
      <w:numFmt w:val="bullet"/>
      <w:lvlText w:val="-"/>
      <w:lvlJc w:val="left"/>
      <w:pPr>
        <w:ind w:left="1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A10EA1A">
      <w:start w:val="1"/>
      <w:numFmt w:val="bullet"/>
      <w:lvlText w:val="o"/>
      <w:lvlJc w:val="left"/>
      <w:pPr>
        <w:ind w:left="1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C40F1C2">
      <w:start w:val="1"/>
      <w:numFmt w:val="bullet"/>
      <w:lvlText w:val="▪"/>
      <w:lvlJc w:val="left"/>
      <w:pPr>
        <w:ind w:left="2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8F2C7C4">
      <w:start w:val="1"/>
      <w:numFmt w:val="bullet"/>
      <w:lvlText w:val="•"/>
      <w:lvlJc w:val="left"/>
      <w:pPr>
        <w:ind w:left="3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C38B4BC">
      <w:start w:val="1"/>
      <w:numFmt w:val="bullet"/>
      <w:lvlText w:val="o"/>
      <w:lvlJc w:val="left"/>
      <w:pPr>
        <w:ind w:left="39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DFEDE32">
      <w:start w:val="1"/>
      <w:numFmt w:val="bullet"/>
      <w:lvlText w:val="▪"/>
      <w:lvlJc w:val="left"/>
      <w:pPr>
        <w:ind w:left="46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3F4C800">
      <w:start w:val="1"/>
      <w:numFmt w:val="bullet"/>
      <w:lvlText w:val="•"/>
      <w:lvlJc w:val="left"/>
      <w:pPr>
        <w:ind w:left="53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F802226">
      <w:start w:val="1"/>
      <w:numFmt w:val="bullet"/>
      <w:lvlText w:val="o"/>
      <w:lvlJc w:val="left"/>
      <w:pPr>
        <w:ind w:left="61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C4A2DAC">
      <w:start w:val="1"/>
      <w:numFmt w:val="bullet"/>
      <w:lvlText w:val="▪"/>
      <w:lvlJc w:val="left"/>
      <w:pPr>
        <w:ind w:left="68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7E820886"/>
    <w:multiLevelType w:val="hybridMultilevel"/>
    <w:tmpl w:val="17AC7B2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7F471BFF"/>
    <w:multiLevelType w:val="multilevel"/>
    <w:tmpl w:val="976ED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90489581">
    <w:abstractNumId w:val="7"/>
  </w:num>
  <w:num w:numId="2" w16cid:durableId="1155758818">
    <w:abstractNumId w:val="2"/>
  </w:num>
  <w:num w:numId="3" w16cid:durableId="809517252">
    <w:abstractNumId w:val="4"/>
  </w:num>
  <w:num w:numId="4" w16cid:durableId="534853548">
    <w:abstractNumId w:val="3"/>
  </w:num>
  <w:num w:numId="5" w16cid:durableId="1984774934">
    <w:abstractNumId w:val="9"/>
  </w:num>
  <w:num w:numId="6" w16cid:durableId="2004627216">
    <w:abstractNumId w:val="1"/>
  </w:num>
  <w:num w:numId="7" w16cid:durableId="1258371359">
    <w:abstractNumId w:val="0"/>
  </w:num>
  <w:num w:numId="8" w16cid:durableId="885070514">
    <w:abstractNumId w:val="6"/>
  </w:num>
  <w:num w:numId="9" w16cid:durableId="1027873029">
    <w:abstractNumId w:val="8"/>
  </w:num>
  <w:num w:numId="10" w16cid:durableId="9413049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0059"/>
    <w:rsid w:val="00000B85"/>
    <w:rsid w:val="00007103"/>
    <w:rsid w:val="00022362"/>
    <w:rsid w:val="0003379E"/>
    <w:rsid w:val="0003543C"/>
    <w:rsid w:val="00035619"/>
    <w:rsid w:val="00041976"/>
    <w:rsid w:val="00060878"/>
    <w:rsid w:val="00063995"/>
    <w:rsid w:val="00076E65"/>
    <w:rsid w:val="000869F5"/>
    <w:rsid w:val="000968F0"/>
    <w:rsid w:val="000A743D"/>
    <w:rsid w:val="000A7EAF"/>
    <w:rsid w:val="000C2B47"/>
    <w:rsid w:val="000D2E15"/>
    <w:rsid w:val="000F0008"/>
    <w:rsid w:val="000F3C3A"/>
    <w:rsid w:val="0010658D"/>
    <w:rsid w:val="00120EDE"/>
    <w:rsid w:val="0012313D"/>
    <w:rsid w:val="00130B31"/>
    <w:rsid w:val="00146D2C"/>
    <w:rsid w:val="001525B1"/>
    <w:rsid w:val="00161A4A"/>
    <w:rsid w:val="0016289F"/>
    <w:rsid w:val="00172330"/>
    <w:rsid w:val="00182C02"/>
    <w:rsid w:val="001B03DB"/>
    <w:rsid w:val="001B58E8"/>
    <w:rsid w:val="001C1977"/>
    <w:rsid w:val="00211AF7"/>
    <w:rsid w:val="00221A10"/>
    <w:rsid w:val="00283F32"/>
    <w:rsid w:val="00290090"/>
    <w:rsid w:val="00293EC3"/>
    <w:rsid w:val="002A4B19"/>
    <w:rsid w:val="002A534B"/>
    <w:rsid w:val="002B415E"/>
    <w:rsid w:val="002B5C87"/>
    <w:rsid w:val="002B76F1"/>
    <w:rsid w:val="002C4DE7"/>
    <w:rsid w:val="002C5748"/>
    <w:rsid w:val="002E5919"/>
    <w:rsid w:val="002F40D4"/>
    <w:rsid w:val="002F7ACD"/>
    <w:rsid w:val="00310CED"/>
    <w:rsid w:val="00312413"/>
    <w:rsid w:val="00315286"/>
    <w:rsid w:val="00322627"/>
    <w:rsid w:val="003331A2"/>
    <w:rsid w:val="003370E7"/>
    <w:rsid w:val="00343B3C"/>
    <w:rsid w:val="00353787"/>
    <w:rsid w:val="00363038"/>
    <w:rsid w:val="003673CD"/>
    <w:rsid w:val="003675F9"/>
    <w:rsid w:val="00372C57"/>
    <w:rsid w:val="00377684"/>
    <w:rsid w:val="00384024"/>
    <w:rsid w:val="003873CC"/>
    <w:rsid w:val="0039504B"/>
    <w:rsid w:val="003959EF"/>
    <w:rsid w:val="003A2FC3"/>
    <w:rsid w:val="003A4982"/>
    <w:rsid w:val="003B0059"/>
    <w:rsid w:val="003C7734"/>
    <w:rsid w:val="003E2153"/>
    <w:rsid w:val="003E3D2B"/>
    <w:rsid w:val="003E42A5"/>
    <w:rsid w:val="003F5D12"/>
    <w:rsid w:val="00400128"/>
    <w:rsid w:val="004044A4"/>
    <w:rsid w:val="00410400"/>
    <w:rsid w:val="00425674"/>
    <w:rsid w:val="00426BCC"/>
    <w:rsid w:val="00431563"/>
    <w:rsid w:val="00433355"/>
    <w:rsid w:val="004A4E26"/>
    <w:rsid w:val="004C033F"/>
    <w:rsid w:val="004D0D45"/>
    <w:rsid w:val="004D62C4"/>
    <w:rsid w:val="004D716E"/>
    <w:rsid w:val="004D7725"/>
    <w:rsid w:val="004E7B5A"/>
    <w:rsid w:val="004F74F8"/>
    <w:rsid w:val="004F7AF2"/>
    <w:rsid w:val="00501797"/>
    <w:rsid w:val="005068E1"/>
    <w:rsid w:val="00510DF4"/>
    <w:rsid w:val="00511462"/>
    <w:rsid w:val="00517785"/>
    <w:rsid w:val="00527638"/>
    <w:rsid w:val="00530D45"/>
    <w:rsid w:val="005333A5"/>
    <w:rsid w:val="00550B4B"/>
    <w:rsid w:val="00552C83"/>
    <w:rsid w:val="00556274"/>
    <w:rsid w:val="0056355F"/>
    <w:rsid w:val="00566207"/>
    <w:rsid w:val="00573A76"/>
    <w:rsid w:val="005837EC"/>
    <w:rsid w:val="00591AB2"/>
    <w:rsid w:val="00592488"/>
    <w:rsid w:val="00593E34"/>
    <w:rsid w:val="005943E9"/>
    <w:rsid w:val="005A52CB"/>
    <w:rsid w:val="005A7F04"/>
    <w:rsid w:val="005B2369"/>
    <w:rsid w:val="005B3DA3"/>
    <w:rsid w:val="005B563F"/>
    <w:rsid w:val="005D7ABD"/>
    <w:rsid w:val="00602D51"/>
    <w:rsid w:val="00617A4D"/>
    <w:rsid w:val="006271A6"/>
    <w:rsid w:val="00633F19"/>
    <w:rsid w:val="00636EB5"/>
    <w:rsid w:val="00641BB9"/>
    <w:rsid w:val="0065778D"/>
    <w:rsid w:val="00662E40"/>
    <w:rsid w:val="00666C10"/>
    <w:rsid w:val="006A3733"/>
    <w:rsid w:val="006A548E"/>
    <w:rsid w:val="006A749F"/>
    <w:rsid w:val="006B1A58"/>
    <w:rsid w:val="006B4B8D"/>
    <w:rsid w:val="006B568B"/>
    <w:rsid w:val="006B71EF"/>
    <w:rsid w:val="006C3569"/>
    <w:rsid w:val="006C731F"/>
    <w:rsid w:val="006D0949"/>
    <w:rsid w:val="006D3BCB"/>
    <w:rsid w:val="006E75AB"/>
    <w:rsid w:val="006F1EDD"/>
    <w:rsid w:val="006F2A1A"/>
    <w:rsid w:val="006F4549"/>
    <w:rsid w:val="00702F3B"/>
    <w:rsid w:val="00715BC6"/>
    <w:rsid w:val="007168E2"/>
    <w:rsid w:val="00727582"/>
    <w:rsid w:val="007303BF"/>
    <w:rsid w:val="007303F6"/>
    <w:rsid w:val="0074257A"/>
    <w:rsid w:val="00742DFA"/>
    <w:rsid w:val="007537C3"/>
    <w:rsid w:val="007545EB"/>
    <w:rsid w:val="007631F9"/>
    <w:rsid w:val="00776F15"/>
    <w:rsid w:val="0078024D"/>
    <w:rsid w:val="007805ED"/>
    <w:rsid w:val="007877D6"/>
    <w:rsid w:val="007A64FF"/>
    <w:rsid w:val="007A6859"/>
    <w:rsid w:val="007A6B6F"/>
    <w:rsid w:val="007A70DE"/>
    <w:rsid w:val="007C00CB"/>
    <w:rsid w:val="007C2827"/>
    <w:rsid w:val="007C29DB"/>
    <w:rsid w:val="007C3477"/>
    <w:rsid w:val="007C3696"/>
    <w:rsid w:val="007C7E81"/>
    <w:rsid w:val="007D2444"/>
    <w:rsid w:val="007E289F"/>
    <w:rsid w:val="007E4789"/>
    <w:rsid w:val="007F39D6"/>
    <w:rsid w:val="00800547"/>
    <w:rsid w:val="008045E5"/>
    <w:rsid w:val="008138AA"/>
    <w:rsid w:val="0081578E"/>
    <w:rsid w:val="00815946"/>
    <w:rsid w:val="0082122D"/>
    <w:rsid w:val="0082180E"/>
    <w:rsid w:val="008377F8"/>
    <w:rsid w:val="008419AF"/>
    <w:rsid w:val="0085304B"/>
    <w:rsid w:val="00854B53"/>
    <w:rsid w:val="00855BAC"/>
    <w:rsid w:val="00856654"/>
    <w:rsid w:val="00856CEB"/>
    <w:rsid w:val="00860A71"/>
    <w:rsid w:val="008610C5"/>
    <w:rsid w:val="00871309"/>
    <w:rsid w:val="00897AB8"/>
    <w:rsid w:val="008A05AF"/>
    <w:rsid w:val="008A3C15"/>
    <w:rsid w:val="008C1C0D"/>
    <w:rsid w:val="008C1D96"/>
    <w:rsid w:val="008C1DCB"/>
    <w:rsid w:val="008D0B84"/>
    <w:rsid w:val="008D24FC"/>
    <w:rsid w:val="008E2C15"/>
    <w:rsid w:val="008F18E6"/>
    <w:rsid w:val="008F5BEA"/>
    <w:rsid w:val="00901640"/>
    <w:rsid w:val="00911214"/>
    <w:rsid w:val="009206CE"/>
    <w:rsid w:val="00934AB9"/>
    <w:rsid w:val="00953865"/>
    <w:rsid w:val="009629AC"/>
    <w:rsid w:val="00965743"/>
    <w:rsid w:val="00966522"/>
    <w:rsid w:val="00994D9A"/>
    <w:rsid w:val="009A45B4"/>
    <w:rsid w:val="009B4612"/>
    <w:rsid w:val="009D7919"/>
    <w:rsid w:val="009F477C"/>
    <w:rsid w:val="009F68B6"/>
    <w:rsid w:val="009F6A5D"/>
    <w:rsid w:val="009F6E84"/>
    <w:rsid w:val="00A13949"/>
    <w:rsid w:val="00A13FDE"/>
    <w:rsid w:val="00A34276"/>
    <w:rsid w:val="00A37CBF"/>
    <w:rsid w:val="00A44711"/>
    <w:rsid w:val="00A534EE"/>
    <w:rsid w:val="00A550C5"/>
    <w:rsid w:val="00A70A23"/>
    <w:rsid w:val="00A72262"/>
    <w:rsid w:val="00AA2CDA"/>
    <w:rsid w:val="00AB4651"/>
    <w:rsid w:val="00AC0B44"/>
    <w:rsid w:val="00AC3EB4"/>
    <w:rsid w:val="00AC66F3"/>
    <w:rsid w:val="00AE111D"/>
    <w:rsid w:val="00AE56A6"/>
    <w:rsid w:val="00AF095B"/>
    <w:rsid w:val="00AF7ED7"/>
    <w:rsid w:val="00B0127F"/>
    <w:rsid w:val="00B13B20"/>
    <w:rsid w:val="00B252FE"/>
    <w:rsid w:val="00B43A9B"/>
    <w:rsid w:val="00B43C18"/>
    <w:rsid w:val="00B552B4"/>
    <w:rsid w:val="00B55C52"/>
    <w:rsid w:val="00B623CA"/>
    <w:rsid w:val="00B65FE9"/>
    <w:rsid w:val="00B902A0"/>
    <w:rsid w:val="00B95E4D"/>
    <w:rsid w:val="00BC31CC"/>
    <w:rsid w:val="00BD1216"/>
    <w:rsid w:val="00BE75C4"/>
    <w:rsid w:val="00BF2833"/>
    <w:rsid w:val="00C05A53"/>
    <w:rsid w:val="00C10867"/>
    <w:rsid w:val="00C474FD"/>
    <w:rsid w:val="00C50EDC"/>
    <w:rsid w:val="00C5128E"/>
    <w:rsid w:val="00C85F7C"/>
    <w:rsid w:val="00C9125E"/>
    <w:rsid w:val="00C92199"/>
    <w:rsid w:val="00CA4ED7"/>
    <w:rsid w:val="00CC0225"/>
    <w:rsid w:val="00CC394F"/>
    <w:rsid w:val="00CC51CC"/>
    <w:rsid w:val="00CD127E"/>
    <w:rsid w:val="00CD1855"/>
    <w:rsid w:val="00CE5489"/>
    <w:rsid w:val="00CF7019"/>
    <w:rsid w:val="00D01CB0"/>
    <w:rsid w:val="00D01FAD"/>
    <w:rsid w:val="00D06B9A"/>
    <w:rsid w:val="00D07A67"/>
    <w:rsid w:val="00D415B8"/>
    <w:rsid w:val="00D50054"/>
    <w:rsid w:val="00D5117D"/>
    <w:rsid w:val="00D51EF6"/>
    <w:rsid w:val="00D52A0B"/>
    <w:rsid w:val="00D60AFD"/>
    <w:rsid w:val="00D66249"/>
    <w:rsid w:val="00D66A44"/>
    <w:rsid w:val="00D7176D"/>
    <w:rsid w:val="00D75E96"/>
    <w:rsid w:val="00D910E4"/>
    <w:rsid w:val="00D93A49"/>
    <w:rsid w:val="00D93C51"/>
    <w:rsid w:val="00D93ED2"/>
    <w:rsid w:val="00D952D2"/>
    <w:rsid w:val="00DA33B0"/>
    <w:rsid w:val="00DB70F3"/>
    <w:rsid w:val="00DF1080"/>
    <w:rsid w:val="00DF51A0"/>
    <w:rsid w:val="00E04ADB"/>
    <w:rsid w:val="00E20F4C"/>
    <w:rsid w:val="00E22105"/>
    <w:rsid w:val="00E22856"/>
    <w:rsid w:val="00E241F2"/>
    <w:rsid w:val="00E24F58"/>
    <w:rsid w:val="00E37261"/>
    <w:rsid w:val="00E431D4"/>
    <w:rsid w:val="00E65F34"/>
    <w:rsid w:val="00E747E0"/>
    <w:rsid w:val="00E76344"/>
    <w:rsid w:val="00E77146"/>
    <w:rsid w:val="00E8222F"/>
    <w:rsid w:val="00E82403"/>
    <w:rsid w:val="00E96989"/>
    <w:rsid w:val="00EA75D0"/>
    <w:rsid w:val="00EC1AB2"/>
    <w:rsid w:val="00F01B50"/>
    <w:rsid w:val="00F03E49"/>
    <w:rsid w:val="00F10AAE"/>
    <w:rsid w:val="00F12252"/>
    <w:rsid w:val="00F4437C"/>
    <w:rsid w:val="00F47112"/>
    <w:rsid w:val="00F54BB9"/>
    <w:rsid w:val="00F57183"/>
    <w:rsid w:val="00F64E2B"/>
    <w:rsid w:val="00F67D86"/>
    <w:rsid w:val="00F73AB8"/>
    <w:rsid w:val="00F73E3A"/>
    <w:rsid w:val="00F74332"/>
    <w:rsid w:val="00F75451"/>
    <w:rsid w:val="00F8250A"/>
    <w:rsid w:val="00F83DF1"/>
    <w:rsid w:val="00F96EE6"/>
    <w:rsid w:val="00FC1118"/>
    <w:rsid w:val="00FD0283"/>
    <w:rsid w:val="00FD4839"/>
    <w:rsid w:val="00FE7C45"/>
    <w:rsid w:val="00FF69D5"/>
    <w:rsid w:val="00FF7F4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A1AE0D"/>
  <w15:chartTrackingRefBased/>
  <w15:docId w15:val="{0869F9FB-4B42-4877-9A45-2C0BA4EF1F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B0059"/>
    <w:pPr>
      <w:spacing w:after="5" w:line="275" w:lineRule="auto"/>
      <w:ind w:right="9" w:firstLine="711"/>
      <w:jc w:val="both"/>
    </w:pPr>
    <w:rPr>
      <w:rFonts w:ascii="Times New Roman" w:eastAsia="Times New Roman" w:hAnsi="Times New Roman" w:cs="Times New Roman"/>
      <w:color w:val="000000"/>
      <w:sz w:val="24"/>
      <w:lang w:eastAsia="cs-CZ"/>
    </w:rPr>
  </w:style>
  <w:style w:type="paragraph" w:styleId="Nadpis1">
    <w:name w:val="heading 1"/>
    <w:next w:val="Normln"/>
    <w:link w:val="Nadpis1Char"/>
    <w:uiPriority w:val="9"/>
    <w:qFormat/>
    <w:rsid w:val="003B0059"/>
    <w:pPr>
      <w:keepNext/>
      <w:keepLines/>
      <w:spacing w:after="0"/>
      <w:ind w:left="10" w:hanging="10"/>
      <w:outlineLvl w:val="0"/>
    </w:pPr>
    <w:rPr>
      <w:rFonts w:ascii="Times New Roman" w:eastAsia="Times New Roman" w:hAnsi="Times New Roman" w:cs="Times New Roman"/>
      <w:b/>
      <w:color w:val="000000"/>
      <w:sz w:val="32"/>
      <w:u w:val="single" w:color="000000"/>
      <w:lang w:eastAsia="cs-CZ"/>
    </w:rPr>
  </w:style>
  <w:style w:type="paragraph" w:styleId="Nadpis2">
    <w:name w:val="heading 2"/>
    <w:next w:val="Normln"/>
    <w:link w:val="Nadpis2Char"/>
    <w:uiPriority w:val="9"/>
    <w:unhideWhenUsed/>
    <w:qFormat/>
    <w:rsid w:val="003B0059"/>
    <w:pPr>
      <w:keepNext/>
      <w:keepLines/>
      <w:spacing w:after="0"/>
      <w:ind w:left="10" w:hanging="10"/>
      <w:outlineLvl w:val="1"/>
    </w:pPr>
    <w:rPr>
      <w:rFonts w:ascii="Times New Roman" w:eastAsia="Times New Roman" w:hAnsi="Times New Roman" w:cs="Times New Roman"/>
      <w:b/>
      <w:color w:val="000000"/>
      <w:sz w:val="28"/>
      <w:u w:val="single" w:color="000000"/>
      <w:lang w:eastAsia="cs-CZ"/>
    </w:rPr>
  </w:style>
  <w:style w:type="paragraph" w:styleId="Nadpis3">
    <w:name w:val="heading 3"/>
    <w:next w:val="Normln"/>
    <w:link w:val="Nadpis3Char"/>
    <w:uiPriority w:val="9"/>
    <w:unhideWhenUsed/>
    <w:qFormat/>
    <w:rsid w:val="003B0059"/>
    <w:pPr>
      <w:keepNext/>
      <w:keepLines/>
      <w:spacing w:after="16"/>
      <w:ind w:left="10" w:hanging="10"/>
      <w:outlineLvl w:val="2"/>
    </w:pPr>
    <w:rPr>
      <w:rFonts w:ascii="Times New Roman" w:eastAsia="Times New Roman" w:hAnsi="Times New Roman" w:cs="Times New Roman"/>
      <w:b/>
      <w:color w:val="000000"/>
      <w:sz w:val="24"/>
      <w:u w:val="single" w:color="000000"/>
      <w:lang w:eastAsia="cs-CZ"/>
    </w:rPr>
  </w:style>
  <w:style w:type="paragraph" w:styleId="Nadpis6">
    <w:name w:val="heading 6"/>
    <w:basedOn w:val="Normln"/>
    <w:next w:val="Normln"/>
    <w:link w:val="Nadpis6Char"/>
    <w:uiPriority w:val="9"/>
    <w:semiHidden/>
    <w:unhideWhenUsed/>
    <w:qFormat/>
    <w:rsid w:val="00593E34"/>
    <w:pPr>
      <w:keepNext/>
      <w:keepLines/>
      <w:spacing w:before="40" w:after="0" w:line="259" w:lineRule="auto"/>
      <w:ind w:right="0" w:firstLine="0"/>
      <w:jc w:val="left"/>
      <w:outlineLvl w:val="5"/>
    </w:pPr>
    <w:rPr>
      <w:rFonts w:asciiTheme="majorHAnsi" w:eastAsiaTheme="majorEastAsia" w:hAnsiTheme="majorHAnsi" w:cstheme="majorBidi"/>
      <w:color w:val="1F3763" w:themeColor="accent1" w:themeShade="7F"/>
      <w:sz w:val="22"/>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3B0059"/>
    <w:rPr>
      <w:rFonts w:ascii="Times New Roman" w:eastAsia="Times New Roman" w:hAnsi="Times New Roman" w:cs="Times New Roman"/>
      <w:b/>
      <w:color w:val="000000"/>
      <w:sz w:val="32"/>
      <w:u w:val="single" w:color="000000"/>
      <w:lang w:eastAsia="cs-CZ"/>
    </w:rPr>
  </w:style>
  <w:style w:type="character" w:customStyle="1" w:styleId="Nadpis2Char">
    <w:name w:val="Nadpis 2 Char"/>
    <w:basedOn w:val="Standardnpsmoodstavce"/>
    <w:link w:val="Nadpis2"/>
    <w:uiPriority w:val="9"/>
    <w:rsid w:val="003B0059"/>
    <w:rPr>
      <w:rFonts w:ascii="Times New Roman" w:eastAsia="Times New Roman" w:hAnsi="Times New Roman" w:cs="Times New Roman"/>
      <w:b/>
      <w:color w:val="000000"/>
      <w:sz w:val="28"/>
      <w:u w:val="single" w:color="000000"/>
      <w:lang w:eastAsia="cs-CZ"/>
    </w:rPr>
  </w:style>
  <w:style w:type="character" w:customStyle="1" w:styleId="Nadpis3Char">
    <w:name w:val="Nadpis 3 Char"/>
    <w:basedOn w:val="Standardnpsmoodstavce"/>
    <w:link w:val="Nadpis3"/>
    <w:uiPriority w:val="9"/>
    <w:rsid w:val="003B0059"/>
    <w:rPr>
      <w:rFonts w:ascii="Times New Roman" w:eastAsia="Times New Roman" w:hAnsi="Times New Roman" w:cs="Times New Roman"/>
      <w:b/>
      <w:color w:val="000000"/>
      <w:sz w:val="24"/>
      <w:u w:val="single" w:color="000000"/>
      <w:lang w:eastAsia="cs-CZ"/>
    </w:rPr>
  </w:style>
  <w:style w:type="table" w:customStyle="1" w:styleId="TableGrid">
    <w:name w:val="TableGrid"/>
    <w:rsid w:val="003B0059"/>
    <w:pPr>
      <w:spacing w:after="0" w:line="240" w:lineRule="auto"/>
    </w:pPr>
    <w:rPr>
      <w:rFonts w:eastAsiaTheme="minorEastAsia"/>
      <w:lang w:eastAsia="cs-CZ"/>
    </w:rPr>
    <w:tblPr>
      <w:tblCellMar>
        <w:top w:w="0" w:type="dxa"/>
        <w:left w:w="0" w:type="dxa"/>
        <w:bottom w:w="0" w:type="dxa"/>
        <w:right w:w="0" w:type="dxa"/>
      </w:tblCellMar>
    </w:tblPr>
  </w:style>
  <w:style w:type="paragraph" w:customStyle="1" w:styleId="ZkladntextIMP">
    <w:name w:val="Základní text_IMP"/>
    <w:basedOn w:val="Normln"/>
    <w:rsid w:val="00BF2833"/>
    <w:pPr>
      <w:suppressAutoHyphens/>
      <w:overflowPunct w:val="0"/>
      <w:autoSpaceDE w:val="0"/>
      <w:autoSpaceDN w:val="0"/>
      <w:adjustRightInd w:val="0"/>
      <w:spacing w:after="0" w:line="276" w:lineRule="auto"/>
      <w:ind w:right="0" w:firstLine="0"/>
      <w:jc w:val="left"/>
    </w:pPr>
    <w:rPr>
      <w:color w:val="auto"/>
      <w:szCs w:val="20"/>
    </w:rPr>
  </w:style>
  <w:style w:type="paragraph" w:customStyle="1" w:styleId="Styl1">
    <w:name w:val="Styl1"/>
    <w:basedOn w:val="Normln"/>
    <w:rsid w:val="00BF2833"/>
    <w:pPr>
      <w:snapToGrid w:val="0"/>
      <w:spacing w:after="0" w:line="240" w:lineRule="auto"/>
      <w:ind w:right="0" w:firstLine="0"/>
    </w:pPr>
    <w:rPr>
      <w:rFonts w:ascii="Arial" w:hAnsi="Arial"/>
      <w:color w:val="auto"/>
      <w:sz w:val="22"/>
      <w:szCs w:val="20"/>
    </w:rPr>
  </w:style>
  <w:style w:type="paragraph" w:styleId="Prosttext">
    <w:name w:val="Plain Text"/>
    <w:basedOn w:val="Normln"/>
    <w:link w:val="ProsttextChar"/>
    <w:unhideWhenUsed/>
    <w:rsid w:val="00BF2833"/>
    <w:pPr>
      <w:spacing w:after="0" w:line="240" w:lineRule="auto"/>
      <w:ind w:right="0" w:firstLine="0"/>
      <w:jc w:val="left"/>
    </w:pPr>
    <w:rPr>
      <w:rFonts w:ascii="Courier New" w:hAnsi="Courier New" w:cs="Courier New"/>
      <w:color w:val="auto"/>
      <w:sz w:val="20"/>
      <w:szCs w:val="20"/>
    </w:rPr>
  </w:style>
  <w:style w:type="character" w:customStyle="1" w:styleId="ProsttextChar">
    <w:name w:val="Prostý text Char"/>
    <w:basedOn w:val="Standardnpsmoodstavce"/>
    <w:link w:val="Prosttext"/>
    <w:rsid w:val="00BF2833"/>
    <w:rPr>
      <w:rFonts w:ascii="Courier New" w:eastAsia="Times New Roman" w:hAnsi="Courier New" w:cs="Courier New"/>
      <w:sz w:val="20"/>
      <w:szCs w:val="20"/>
      <w:lang w:eastAsia="cs-CZ"/>
    </w:rPr>
  </w:style>
  <w:style w:type="paragraph" w:styleId="Odstavecseseznamem">
    <w:name w:val="List Paragraph"/>
    <w:basedOn w:val="Normln"/>
    <w:uiPriority w:val="34"/>
    <w:qFormat/>
    <w:rsid w:val="00C50EDC"/>
    <w:pPr>
      <w:spacing w:after="160" w:line="259" w:lineRule="auto"/>
      <w:ind w:left="720" w:right="0" w:firstLine="0"/>
      <w:contextualSpacing/>
      <w:jc w:val="left"/>
    </w:pPr>
    <w:rPr>
      <w:rFonts w:asciiTheme="minorHAnsi" w:eastAsiaTheme="minorHAnsi" w:hAnsiTheme="minorHAnsi" w:cstheme="minorBidi"/>
      <w:color w:val="auto"/>
      <w:sz w:val="22"/>
      <w:lang w:eastAsia="en-US"/>
    </w:rPr>
  </w:style>
  <w:style w:type="paragraph" w:styleId="Zhlav">
    <w:name w:val="header"/>
    <w:basedOn w:val="Normln"/>
    <w:link w:val="ZhlavChar"/>
    <w:uiPriority w:val="99"/>
    <w:unhideWhenUsed/>
    <w:rsid w:val="00C50EDC"/>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C50EDC"/>
    <w:rPr>
      <w:rFonts w:ascii="Times New Roman" w:eastAsia="Times New Roman" w:hAnsi="Times New Roman" w:cs="Times New Roman"/>
      <w:color w:val="000000"/>
      <w:sz w:val="24"/>
      <w:lang w:eastAsia="cs-CZ"/>
    </w:rPr>
  </w:style>
  <w:style w:type="paragraph" w:styleId="Zpat">
    <w:name w:val="footer"/>
    <w:basedOn w:val="Normln"/>
    <w:link w:val="ZpatChar"/>
    <w:uiPriority w:val="99"/>
    <w:unhideWhenUsed/>
    <w:rsid w:val="00C50EDC"/>
    <w:pPr>
      <w:tabs>
        <w:tab w:val="center" w:pos="4536"/>
        <w:tab w:val="right" w:pos="9072"/>
      </w:tabs>
      <w:spacing w:after="0" w:line="240" w:lineRule="auto"/>
    </w:pPr>
  </w:style>
  <w:style w:type="character" w:customStyle="1" w:styleId="ZpatChar">
    <w:name w:val="Zápatí Char"/>
    <w:basedOn w:val="Standardnpsmoodstavce"/>
    <w:link w:val="Zpat"/>
    <w:uiPriority w:val="99"/>
    <w:rsid w:val="00C50EDC"/>
    <w:rPr>
      <w:rFonts w:ascii="Times New Roman" w:eastAsia="Times New Roman" w:hAnsi="Times New Roman" w:cs="Times New Roman"/>
      <w:color w:val="000000"/>
      <w:sz w:val="24"/>
      <w:lang w:eastAsia="cs-CZ"/>
    </w:rPr>
  </w:style>
  <w:style w:type="character" w:styleId="Hypertextovodkaz">
    <w:name w:val="Hyperlink"/>
    <w:basedOn w:val="Standardnpsmoodstavce"/>
    <w:uiPriority w:val="99"/>
    <w:semiHidden/>
    <w:unhideWhenUsed/>
    <w:rsid w:val="00F96EE6"/>
    <w:rPr>
      <w:color w:val="0000FF"/>
      <w:u w:val="single"/>
    </w:rPr>
  </w:style>
  <w:style w:type="paragraph" w:styleId="Normlnweb">
    <w:name w:val="Normal (Web)"/>
    <w:basedOn w:val="Normln"/>
    <w:uiPriority w:val="99"/>
    <w:unhideWhenUsed/>
    <w:rsid w:val="00617A4D"/>
    <w:pPr>
      <w:spacing w:before="100" w:beforeAutospacing="1" w:after="100" w:afterAutospacing="1" w:line="240" w:lineRule="auto"/>
      <w:ind w:right="0" w:firstLine="0"/>
      <w:jc w:val="left"/>
    </w:pPr>
    <w:rPr>
      <w:color w:val="auto"/>
      <w:szCs w:val="24"/>
    </w:rPr>
  </w:style>
  <w:style w:type="character" w:customStyle="1" w:styleId="Nzev1">
    <w:name w:val="Název1"/>
    <w:basedOn w:val="Standardnpsmoodstavce"/>
    <w:rsid w:val="005A52CB"/>
  </w:style>
  <w:style w:type="character" w:customStyle="1" w:styleId="Nadpis6Char">
    <w:name w:val="Nadpis 6 Char"/>
    <w:basedOn w:val="Standardnpsmoodstavce"/>
    <w:link w:val="Nadpis6"/>
    <w:uiPriority w:val="9"/>
    <w:semiHidden/>
    <w:rsid w:val="00593E34"/>
    <w:rPr>
      <w:rFonts w:asciiTheme="majorHAnsi" w:eastAsiaTheme="majorEastAsia" w:hAnsiTheme="majorHAnsi" w:cstheme="majorBidi"/>
      <w:color w:val="1F3763" w:themeColor="accent1" w:themeShade="7F"/>
    </w:rPr>
  </w:style>
  <w:style w:type="character" w:styleId="Siln">
    <w:name w:val="Strong"/>
    <w:basedOn w:val="Standardnpsmoodstavce"/>
    <w:uiPriority w:val="22"/>
    <w:qFormat/>
    <w:rsid w:val="00593E34"/>
    <w:rPr>
      <w:b/>
      <w:bCs/>
    </w:rPr>
  </w:style>
  <w:style w:type="paragraph" w:customStyle="1" w:styleId="par">
    <w:name w:val="par"/>
    <w:uiPriority w:val="99"/>
    <w:rsid w:val="00662E40"/>
    <w:pPr>
      <w:widowControl w:val="0"/>
      <w:autoSpaceDE w:val="0"/>
      <w:autoSpaceDN w:val="0"/>
      <w:adjustRightInd w:val="0"/>
      <w:spacing w:before="283" w:after="283" w:line="240" w:lineRule="auto"/>
      <w:jc w:val="both"/>
    </w:pPr>
    <w:rPr>
      <w:rFonts w:ascii="Arial" w:eastAsiaTheme="minorEastAsia" w:hAnsi="Arial" w:cs="Arial"/>
      <w:color w:val="000000"/>
      <w:lang w:eastAsia="cs-CZ"/>
    </w:rPr>
  </w:style>
  <w:style w:type="paragraph" w:customStyle="1" w:styleId="table">
    <w:name w:val="table"/>
    <w:uiPriority w:val="99"/>
    <w:rsid w:val="00662E40"/>
    <w:pPr>
      <w:widowControl w:val="0"/>
      <w:autoSpaceDE w:val="0"/>
      <w:autoSpaceDN w:val="0"/>
      <w:adjustRightInd w:val="0"/>
      <w:spacing w:after="0" w:line="240" w:lineRule="auto"/>
    </w:pPr>
    <w:rPr>
      <w:rFonts w:ascii="Arial" w:eastAsiaTheme="minorEastAsia" w:hAnsi="Arial" w:cs="Arial"/>
      <w:color w:val="000000"/>
      <w:lang w:eastAsia="cs-CZ"/>
    </w:rPr>
  </w:style>
  <w:style w:type="paragraph" w:customStyle="1" w:styleId="h3">
    <w:name w:val="h3"/>
    <w:uiPriority w:val="99"/>
    <w:rsid w:val="00662E40"/>
    <w:pPr>
      <w:widowControl w:val="0"/>
      <w:autoSpaceDE w:val="0"/>
      <w:autoSpaceDN w:val="0"/>
      <w:adjustRightInd w:val="0"/>
      <w:spacing w:before="227" w:after="227" w:line="240" w:lineRule="auto"/>
    </w:pPr>
    <w:rPr>
      <w:rFonts w:ascii="Arial" w:eastAsiaTheme="minorEastAsia" w:hAnsi="Arial" w:cs="Arial"/>
      <w:b/>
      <w:bCs/>
      <w:color w:val="00000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415094">
      <w:bodyDiv w:val="1"/>
      <w:marLeft w:val="0"/>
      <w:marRight w:val="0"/>
      <w:marTop w:val="0"/>
      <w:marBottom w:val="0"/>
      <w:divBdr>
        <w:top w:val="none" w:sz="0" w:space="0" w:color="auto"/>
        <w:left w:val="none" w:sz="0" w:space="0" w:color="auto"/>
        <w:bottom w:val="none" w:sz="0" w:space="0" w:color="auto"/>
        <w:right w:val="none" w:sz="0" w:space="0" w:color="auto"/>
      </w:divBdr>
    </w:div>
    <w:div w:id="55664945">
      <w:bodyDiv w:val="1"/>
      <w:marLeft w:val="0"/>
      <w:marRight w:val="0"/>
      <w:marTop w:val="0"/>
      <w:marBottom w:val="0"/>
      <w:divBdr>
        <w:top w:val="none" w:sz="0" w:space="0" w:color="auto"/>
        <w:left w:val="none" w:sz="0" w:space="0" w:color="auto"/>
        <w:bottom w:val="none" w:sz="0" w:space="0" w:color="auto"/>
        <w:right w:val="none" w:sz="0" w:space="0" w:color="auto"/>
      </w:divBdr>
    </w:div>
    <w:div w:id="336884208">
      <w:bodyDiv w:val="1"/>
      <w:marLeft w:val="0"/>
      <w:marRight w:val="0"/>
      <w:marTop w:val="0"/>
      <w:marBottom w:val="0"/>
      <w:divBdr>
        <w:top w:val="none" w:sz="0" w:space="0" w:color="auto"/>
        <w:left w:val="none" w:sz="0" w:space="0" w:color="auto"/>
        <w:bottom w:val="none" w:sz="0" w:space="0" w:color="auto"/>
        <w:right w:val="none" w:sz="0" w:space="0" w:color="auto"/>
      </w:divBdr>
    </w:div>
    <w:div w:id="459230047">
      <w:bodyDiv w:val="1"/>
      <w:marLeft w:val="0"/>
      <w:marRight w:val="0"/>
      <w:marTop w:val="0"/>
      <w:marBottom w:val="0"/>
      <w:divBdr>
        <w:top w:val="none" w:sz="0" w:space="0" w:color="auto"/>
        <w:left w:val="none" w:sz="0" w:space="0" w:color="auto"/>
        <w:bottom w:val="none" w:sz="0" w:space="0" w:color="auto"/>
        <w:right w:val="none" w:sz="0" w:space="0" w:color="auto"/>
      </w:divBdr>
    </w:div>
    <w:div w:id="584455025">
      <w:bodyDiv w:val="1"/>
      <w:marLeft w:val="0"/>
      <w:marRight w:val="0"/>
      <w:marTop w:val="0"/>
      <w:marBottom w:val="0"/>
      <w:divBdr>
        <w:top w:val="none" w:sz="0" w:space="0" w:color="auto"/>
        <w:left w:val="none" w:sz="0" w:space="0" w:color="auto"/>
        <w:bottom w:val="none" w:sz="0" w:space="0" w:color="auto"/>
        <w:right w:val="none" w:sz="0" w:space="0" w:color="auto"/>
      </w:divBdr>
    </w:div>
    <w:div w:id="605692036">
      <w:bodyDiv w:val="1"/>
      <w:marLeft w:val="0"/>
      <w:marRight w:val="0"/>
      <w:marTop w:val="0"/>
      <w:marBottom w:val="0"/>
      <w:divBdr>
        <w:top w:val="none" w:sz="0" w:space="0" w:color="auto"/>
        <w:left w:val="none" w:sz="0" w:space="0" w:color="auto"/>
        <w:bottom w:val="none" w:sz="0" w:space="0" w:color="auto"/>
        <w:right w:val="none" w:sz="0" w:space="0" w:color="auto"/>
      </w:divBdr>
    </w:div>
    <w:div w:id="697582922">
      <w:bodyDiv w:val="1"/>
      <w:marLeft w:val="0"/>
      <w:marRight w:val="0"/>
      <w:marTop w:val="0"/>
      <w:marBottom w:val="0"/>
      <w:divBdr>
        <w:top w:val="none" w:sz="0" w:space="0" w:color="auto"/>
        <w:left w:val="none" w:sz="0" w:space="0" w:color="auto"/>
        <w:bottom w:val="none" w:sz="0" w:space="0" w:color="auto"/>
        <w:right w:val="none" w:sz="0" w:space="0" w:color="auto"/>
      </w:divBdr>
    </w:div>
    <w:div w:id="1014920274">
      <w:bodyDiv w:val="1"/>
      <w:marLeft w:val="0"/>
      <w:marRight w:val="0"/>
      <w:marTop w:val="0"/>
      <w:marBottom w:val="0"/>
      <w:divBdr>
        <w:top w:val="none" w:sz="0" w:space="0" w:color="auto"/>
        <w:left w:val="none" w:sz="0" w:space="0" w:color="auto"/>
        <w:bottom w:val="none" w:sz="0" w:space="0" w:color="auto"/>
        <w:right w:val="none" w:sz="0" w:space="0" w:color="auto"/>
      </w:divBdr>
    </w:div>
    <w:div w:id="1030883118">
      <w:bodyDiv w:val="1"/>
      <w:marLeft w:val="0"/>
      <w:marRight w:val="0"/>
      <w:marTop w:val="0"/>
      <w:marBottom w:val="0"/>
      <w:divBdr>
        <w:top w:val="none" w:sz="0" w:space="0" w:color="auto"/>
        <w:left w:val="none" w:sz="0" w:space="0" w:color="auto"/>
        <w:bottom w:val="none" w:sz="0" w:space="0" w:color="auto"/>
        <w:right w:val="none" w:sz="0" w:space="0" w:color="auto"/>
      </w:divBdr>
    </w:div>
    <w:div w:id="1048144960">
      <w:bodyDiv w:val="1"/>
      <w:marLeft w:val="0"/>
      <w:marRight w:val="0"/>
      <w:marTop w:val="0"/>
      <w:marBottom w:val="0"/>
      <w:divBdr>
        <w:top w:val="none" w:sz="0" w:space="0" w:color="auto"/>
        <w:left w:val="none" w:sz="0" w:space="0" w:color="auto"/>
        <w:bottom w:val="none" w:sz="0" w:space="0" w:color="auto"/>
        <w:right w:val="none" w:sz="0" w:space="0" w:color="auto"/>
      </w:divBdr>
    </w:div>
    <w:div w:id="1162429411">
      <w:bodyDiv w:val="1"/>
      <w:marLeft w:val="0"/>
      <w:marRight w:val="0"/>
      <w:marTop w:val="0"/>
      <w:marBottom w:val="0"/>
      <w:divBdr>
        <w:top w:val="none" w:sz="0" w:space="0" w:color="auto"/>
        <w:left w:val="none" w:sz="0" w:space="0" w:color="auto"/>
        <w:bottom w:val="none" w:sz="0" w:space="0" w:color="auto"/>
        <w:right w:val="none" w:sz="0" w:space="0" w:color="auto"/>
      </w:divBdr>
    </w:div>
    <w:div w:id="1175801578">
      <w:bodyDiv w:val="1"/>
      <w:marLeft w:val="0"/>
      <w:marRight w:val="0"/>
      <w:marTop w:val="0"/>
      <w:marBottom w:val="0"/>
      <w:divBdr>
        <w:top w:val="none" w:sz="0" w:space="0" w:color="auto"/>
        <w:left w:val="none" w:sz="0" w:space="0" w:color="auto"/>
        <w:bottom w:val="none" w:sz="0" w:space="0" w:color="auto"/>
        <w:right w:val="none" w:sz="0" w:space="0" w:color="auto"/>
      </w:divBdr>
    </w:div>
    <w:div w:id="1227303371">
      <w:bodyDiv w:val="1"/>
      <w:marLeft w:val="0"/>
      <w:marRight w:val="0"/>
      <w:marTop w:val="0"/>
      <w:marBottom w:val="0"/>
      <w:divBdr>
        <w:top w:val="none" w:sz="0" w:space="0" w:color="auto"/>
        <w:left w:val="none" w:sz="0" w:space="0" w:color="auto"/>
        <w:bottom w:val="none" w:sz="0" w:space="0" w:color="auto"/>
        <w:right w:val="none" w:sz="0" w:space="0" w:color="auto"/>
      </w:divBdr>
    </w:div>
    <w:div w:id="1237982288">
      <w:bodyDiv w:val="1"/>
      <w:marLeft w:val="0"/>
      <w:marRight w:val="0"/>
      <w:marTop w:val="0"/>
      <w:marBottom w:val="0"/>
      <w:divBdr>
        <w:top w:val="none" w:sz="0" w:space="0" w:color="auto"/>
        <w:left w:val="none" w:sz="0" w:space="0" w:color="auto"/>
        <w:bottom w:val="none" w:sz="0" w:space="0" w:color="auto"/>
        <w:right w:val="none" w:sz="0" w:space="0" w:color="auto"/>
      </w:divBdr>
    </w:div>
    <w:div w:id="1290548925">
      <w:bodyDiv w:val="1"/>
      <w:marLeft w:val="0"/>
      <w:marRight w:val="0"/>
      <w:marTop w:val="0"/>
      <w:marBottom w:val="0"/>
      <w:divBdr>
        <w:top w:val="none" w:sz="0" w:space="0" w:color="auto"/>
        <w:left w:val="none" w:sz="0" w:space="0" w:color="auto"/>
        <w:bottom w:val="none" w:sz="0" w:space="0" w:color="auto"/>
        <w:right w:val="none" w:sz="0" w:space="0" w:color="auto"/>
      </w:divBdr>
    </w:div>
    <w:div w:id="1305741616">
      <w:bodyDiv w:val="1"/>
      <w:marLeft w:val="0"/>
      <w:marRight w:val="0"/>
      <w:marTop w:val="0"/>
      <w:marBottom w:val="0"/>
      <w:divBdr>
        <w:top w:val="none" w:sz="0" w:space="0" w:color="auto"/>
        <w:left w:val="none" w:sz="0" w:space="0" w:color="auto"/>
        <w:bottom w:val="none" w:sz="0" w:space="0" w:color="auto"/>
        <w:right w:val="none" w:sz="0" w:space="0" w:color="auto"/>
      </w:divBdr>
    </w:div>
    <w:div w:id="1317414047">
      <w:bodyDiv w:val="1"/>
      <w:marLeft w:val="0"/>
      <w:marRight w:val="0"/>
      <w:marTop w:val="0"/>
      <w:marBottom w:val="0"/>
      <w:divBdr>
        <w:top w:val="none" w:sz="0" w:space="0" w:color="auto"/>
        <w:left w:val="none" w:sz="0" w:space="0" w:color="auto"/>
        <w:bottom w:val="none" w:sz="0" w:space="0" w:color="auto"/>
        <w:right w:val="none" w:sz="0" w:space="0" w:color="auto"/>
      </w:divBdr>
    </w:div>
    <w:div w:id="1357384413">
      <w:bodyDiv w:val="1"/>
      <w:marLeft w:val="0"/>
      <w:marRight w:val="0"/>
      <w:marTop w:val="0"/>
      <w:marBottom w:val="0"/>
      <w:divBdr>
        <w:top w:val="none" w:sz="0" w:space="0" w:color="auto"/>
        <w:left w:val="none" w:sz="0" w:space="0" w:color="auto"/>
        <w:bottom w:val="none" w:sz="0" w:space="0" w:color="auto"/>
        <w:right w:val="none" w:sz="0" w:space="0" w:color="auto"/>
      </w:divBdr>
    </w:div>
    <w:div w:id="1636057737">
      <w:bodyDiv w:val="1"/>
      <w:marLeft w:val="0"/>
      <w:marRight w:val="0"/>
      <w:marTop w:val="0"/>
      <w:marBottom w:val="0"/>
      <w:divBdr>
        <w:top w:val="none" w:sz="0" w:space="0" w:color="auto"/>
        <w:left w:val="none" w:sz="0" w:space="0" w:color="auto"/>
        <w:bottom w:val="none" w:sz="0" w:space="0" w:color="auto"/>
        <w:right w:val="none" w:sz="0" w:space="0" w:color="auto"/>
      </w:divBdr>
    </w:div>
    <w:div w:id="1806771603">
      <w:bodyDiv w:val="1"/>
      <w:marLeft w:val="0"/>
      <w:marRight w:val="0"/>
      <w:marTop w:val="0"/>
      <w:marBottom w:val="0"/>
      <w:divBdr>
        <w:top w:val="none" w:sz="0" w:space="0" w:color="auto"/>
        <w:left w:val="none" w:sz="0" w:space="0" w:color="auto"/>
        <w:bottom w:val="none" w:sz="0" w:space="0" w:color="auto"/>
        <w:right w:val="none" w:sz="0" w:space="0" w:color="auto"/>
      </w:divBdr>
    </w:div>
    <w:div w:id="1942641325">
      <w:bodyDiv w:val="1"/>
      <w:marLeft w:val="0"/>
      <w:marRight w:val="0"/>
      <w:marTop w:val="0"/>
      <w:marBottom w:val="0"/>
      <w:divBdr>
        <w:top w:val="none" w:sz="0" w:space="0" w:color="auto"/>
        <w:left w:val="none" w:sz="0" w:space="0" w:color="auto"/>
        <w:bottom w:val="none" w:sz="0" w:space="0" w:color="auto"/>
        <w:right w:val="none" w:sz="0" w:space="0" w:color="auto"/>
      </w:divBdr>
    </w:div>
    <w:div w:id="1986546737">
      <w:bodyDiv w:val="1"/>
      <w:marLeft w:val="0"/>
      <w:marRight w:val="0"/>
      <w:marTop w:val="0"/>
      <w:marBottom w:val="0"/>
      <w:divBdr>
        <w:top w:val="none" w:sz="0" w:space="0" w:color="auto"/>
        <w:left w:val="none" w:sz="0" w:space="0" w:color="auto"/>
        <w:bottom w:val="none" w:sz="0" w:space="0" w:color="auto"/>
        <w:right w:val="none" w:sz="0" w:space="0" w:color="auto"/>
      </w:divBdr>
    </w:div>
    <w:div w:id="2141460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10</Pages>
  <Words>1216</Words>
  <Characters>7176</Characters>
  <Application>Microsoft Office Word</Application>
  <DocSecurity>0</DocSecurity>
  <Lines>59</Lines>
  <Paragraphs>16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dc:creator>
  <cp:keywords/>
  <dc:description/>
  <cp:lastModifiedBy>Benjamin Erben</cp:lastModifiedBy>
  <cp:revision>2</cp:revision>
  <cp:lastPrinted>2023-06-27T15:27:00Z</cp:lastPrinted>
  <dcterms:created xsi:type="dcterms:W3CDTF">2023-06-27T15:27:00Z</dcterms:created>
  <dcterms:modified xsi:type="dcterms:W3CDTF">2023-06-27T15:27:00Z</dcterms:modified>
</cp:coreProperties>
</file>