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F929CA" w:rsidRDefault="00985FD2">
      <w:pPr>
        <w:spacing w:after="120"/>
        <w:jc w:val="both"/>
        <w:rPr>
          <w:rFonts w:ascii="Calibri" w:eastAsia="Calibri" w:hAnsi="Calibri" w:cs="Calibri"/>
          <w:b/>
          <w:bCs/>
          <w:sz w:val="28"/>
          <w:szCs w:val="28"/>
        </w:rPr>
      </w:pPr>
      <w:r>
        <w:rPr>
          <w:rFonts w:ascii="Calibri" w:hAnsi="Calibri"/>
          <w:b/>
          <w:bCs/>
          <w:sz w:val="28"/>
          <w:szCs w:val="28"/>
          <w:lang w:val="nl-NL"/>
        </w:rPr>
        <w:t>D1 - Technick</w:t>
      </w:r>
      <w:r>
        <w:rPr>
          <w:rFonts w:ascii="Calibri" w:hAnsi="Calibri"/>
          <w:b/>
          <w:bCs/>
          <w:sz w:val="28"/>
          <w:szCs w:val="28"/>
        </w:rPr>
        <w:t xml:space="preserve">á zpráva </w:t>
      </w:r>
    </w:p>
    <w:p w:rsidR="00F929CA" w:rsidRDefault="00985FD2">
      <w:pPr>
        <w:spacing w:after="120"/>
        <w:jc w:val="both"/>
        <w:rPr>
          <w:rFonts w:ascii="Calibri" w:eastAsia="Calibri" w:hAnsi="Calibri" w:cs="Calibri"/>
          <w:b/>
          <w:bCs/>
          <w:sz w:val="24"/>
          <w:szCs w:val="24"/>
        </w:rPr>
      </w:pPr>
      <w:r>
        <w:rPr>
          <w:rFonts w:ascii="Calibri" w:hAnsi="Calibri"/>
          <w:b/>
          <w:bCs/>
          <w:sz w:val="24"/>
          <w:szCs w:val="24"/>
        </w:rPr>
        <w:t xml:space="preserve">Seznam příloh </w:t>
      </w:r>
    </w:p>
    <w:p w:rsidR="00F929CA" w:rsidRDefault="00985FD2">
      <w:pPr>
        <w:jc w:val="both"/>
        <w:rPr>
          <w:rFonts w:ascii="Calibri" w:eastAsia="Calibri" w:hAnsi="Calibri" w:cs="Calibri"/>
          <w:sz w:val="22"/>
          <w:szCs w:val="22"/>
        </w:rPr>
      </w:pPr>
      <w:r>
        <w:rPr>
          <w:rFonts w:ascii="Calibri" w:hAnsi="Calibri"/>
          <w:sz w:val="22"/>
          <w:szCs w:val="22"/>
          <w:lang w:val="nl-NL"/>
        </w:rPr>
        <w:t>D1 - Technick</w:t>
      </w:r>
      <w:r>
        <w:rPr>
          <w:rFonts w:ascii="Calibri" w:hAnsi="Calibri"/>
          <w:sz w:val="22"/>
          <w:szCs w:val="22"/>
        </w:rPr>
        <w:t xml:space="preserve">á zpráva </w:t>
      </w:r>
    </w:p>
    <w:p w:rsidR="00F929CA" w:rsidRDefault="00985FD2">
      <w:pPr>
        <w:jc w:val="both"/>
        <w:rPr>
          <w:rFonts w:ascii="Calibri" w:eastAsia="Calibri" w:hAnsi="Calibri" w:cs="Calibri"/>
          <w:sz w:val="22"/>
          <w:szCs w:val="22"/>
        </w:rPr>
      </w:pPr>
      <w:r>
        <w:rPr>
          <w:rFonts w:ascii="Calibri" w:hAnsi="Calibri"/>
          <w:sz w:val="22"/>
          <w:szCs w:val="22"/>
        </w:rPr>
        <w:t>D2 - Pů</w:t>
      </w:r>
      <w:r>
        <w:rPr>
          <w:rFonts w:ascii="Calibri" w:hAnsi="Calibri"/>
          <w:sz w:val="22"/>
          <w:szCs w:val="22"/>
          <w:lang w:val="en-US"/>
        </w:rPr>
        <w:t>dorys bour</w:t>
      </w:r>
      <w:r w:rsidR="003428C4">
        <w:rPr>
          <w:rFonts w:ascii="Calibri" w:hAnsi="Calibri"/>
          <w:sz w:val="22"/>
          <w:szCs w:val="22"/>
        </w:rPr>
        <w:t xml:space="preserve">ání </w:t>
      </w:r>
      <w:r w:rsidR="003428C4">
        <w:rPr>
          <w:rFonts w:ascii="Calibri" w:hAnsi="Calibri"/>
          <w:sz w:val="22"/>
          <w:szCs w:val="22"/>
        </w:rPr>
        <w:tab/>
      </w:r>
      <w:r w:rsidR="003428C4">
        <w:rPr>
          <w:rFonts w:ascii="Calibri" w:hAnsi="Calibri"/>
          <w:sz w:val="22"/>
          <w:szCs w:val="22"/>
        </w:rPr>
        <w:tab/>
      </w:r>
      <w:r w:rsidR="003428C4">
        <w:rPr>
          <w:rFonts w:ascii="Calibri" w:hAnsi="Calibri"/>
          <w:sz w:val="22"/>
          <w:szCs w:val="22"/>
        </w:rPr>
        <w:tab/>
      </w:r>
      <w:r w:rsidR="003428C4">
        <w:rPr>
          <w:rFonts w:ascii="Calibri" w:hAnsi="Calibri"/>
          <w:sz w:val="22"/>
          <w:szCs w:val="22"/>
        </w:rPr>
        <w:tab/>
      </w:r>
      <w:r w:rsidR="003428C4">
        <w:rPr>
          <w:rFonts w:ascii="Calibri" w:hAnsi="Calibri"/>
          <w:sz w:val="22"/>
          <w:szCs w:val="22"/>
        </w:rPr>
        <w:tab/>
      </w:r>
      <w:r>
        <w:rPr>
          <w:rFonts w:ascii="Calibri" w:hAnsi="Calibri"/>
          <w:sz w:val="22"/>
          <w:szCs w:val="22"/>
        </w:rPr>
        <w:t xml:space="preserve">1:200 </w:t>
      </w:r>
    </w:p>
    <w:p w:rsidR="00F929CA" w:rsidRDefault="00985FD2">
      <w:pPr>
        <w:jc w:val="both"/>
        <w:rPr>
          <w:rFonts w:ascii="Calibri" w:eastAsia="Calibri" w:hAnsi="Calibri" w:cs="Calibri"/>
          <w:sz w:val="22"/>
          <w:szCs w:val="22"/>
        </w:rPr>
      </w:pPr>
      <w:r>
        <w:rPr>
          <w:rFonts w:ascii="Calibri" w:hAnsi="Calibri"/>
          <w:sz w:val="22"/>
          <w:szCs w:val="22"/>
          <w:lang w:val="ru-RU"/>
        </w:rPr>
        <w:t>D3 - P</w:t>
      </w:r>
      <w:r w:rsidR="003428C4">
        <w:rPr>
          <w:rFonts w:ascii="Calibri" w:hAnsi="Calibri"/>
          <w:sz w:val="22"/>
          <w:szCs w:val="22"/>
        </w:rPr>
        <w:t>ůdorys</w:t>
      </w:r>
      <w:r w:rsidR="003428C4">
        <w:rPr>
          <w:rFonts w:ascii="Calibri" w:hAnsi="Calibri"/>
          <w:sz w:val="22"/>
          <w:szCs w:val="22"/>
        </w:rPr>
        <w:tab/>
      </w:r>
      <w:r w:rsidR="003428C4">
        <w:rPr>
          <w:rFonts w:ascii="Calibri" w:hAnsi="Calibri"/>
          <w:sz w:val="22"/>
          <w:szCs w:val="22"/>
        </w:rPr>
        <w:tab/>
      </w:r>
      <w:r w:rsidR="003428C4">
        <w:rPr>
          <w:rFonts w:ascii="Calibri" w:hAnsi="Calibri"/>
          <w:sz w:val="22"/>
          <w:szCs w:val="22"/>
        </w:rPr>
        <w:tab/>
      </w:r>
      <w:r w:rsidR="003428C4">
        <w:rPr>
          <w:rFonts w:ascii="Calibri" w:hAnsi="Calibri"/>
          <w:sz w:val="22"/>
          <w:szCs w:val="22"/>
        </w:rPr>
        <w:tab/>
      </w:r>
      <w:r w:rsidR="003428C4">
        <w:rPr>
          <w:rFonts w:ascii="Calibri" w:hAnsi="Calibri"/>
          <w:sz w:val="22"/>
          <w:szCs w:val="22"/>
        </w:rPr>
        <w:tab/>
      </w:r>
      <w:r w:rsidR="003428C4">
        <w:rPr>
          <w:rFonts w:ascii="Calibri" w:hAnsi="Calibri"/>
          <w:sz w:val="22"/>
          <w:szCs w:val="22"/>
        </w:rPr>
        <w:tab/>
      </w:r>
      <w:r w:rsidR="00030846">
        <w:rPr>
          <w:rFonts w:ascii="Calibri" w:hAnsi="Calibri"/>
          <w:sz w:val="22"/>
          <w:szCs w:val="22"/>
        </w:rPr>
        <w:t>1:1</w:t>
      </w:r>
      <w:r>
        <w:rPr>
          <w:rFonts w:ascii="Calibri" w:hAnsi="Calibri"/>
          <w:sz w:val="22"/>
          <w:szCs w:val="22"/>
        </w:rPr>
        <w:t xml:space="preserve">00 </w:t>
      </w:r>
    </w:p>
    <w:p w:rsidR="00F929CA" w:rsidRDefault="00985FD2">
      <w:pPr>
        <w:jc w:val="both"/>
        <w:rPr>
          <w:rFonts w:ascii="Calibri" w:hAnsi="Calibri"/>
          <w:sz w:val="22"/>
          <w:szCs w:val="22"/>
        </w:rPr>
      </w:pPr>
      <w:r>
        <w:rPr>
          <w:rFonts w:ascii="Calibri" w:hAnsi="Calibri"/>
          <w:sz w:val="22"/>
          <w:szCs w:val="22"/>
          <w:lang w:val="ru-RU"/>
        </w:rPr>
        <w:t>D4 - P</w:t>
      </w:r>
      <w:r>
        <w:rPr>
          <w:rFonts w:ascii="Calibri" w:hAnsi="Calibri"/>
          <w:sz w:val="22"/>
          <w:szCs w:val="22"/>
        </w:rPr>
        <w:t>ů</w:t>
      </w:r>
      <w:r>
        <w:rPr>
          <w:rFonts w:ascii="Calibri" w:hAnsi="Calibri"/>
          <w:sz w:val="22"/>
          <w:szCs w:val="22"/>
          <w:lang w:val="da-DK"/>
        </w:rPr>
        <w:t>dorys dren</w:t>
      </w:r>
      <w:r w:rsidR="003428C4">
        <w:rPr>
          <w:rFonts w:ascii="Calibri" w:hAnsi="Calibri"/>
          <w:sz w:val="22"/>
          <w:szCs w:val="22"/>
        </w:rPr>
        <w:t>áže</w:t>
      </w:r>
      <w:r w:rsidR="003428C4">
        <w:rPr>
          <w:rFonts w:ascii="Calibri" w:hAnsi="Calibri"/>
          <w:sz w:val="22"/>
          <w:szCs w:val="22"/>
        </w:rPr>
        <w:tab/>
      </w:r>
      <w:r w:rsidR="003428C4">
        <w:rPr>
          <w:rFonts w:ascii="Calibri" w:hAnsi="Calibri"/>
          <w:sz w:val="22"/>
          <w:szCs w:val="22"/>
        </w:rPr>
        <w:tab/>
      </w:r>
      <w:r w:rsidR="003428C4">
        <w:rPr>
          <w:rFonts w:ascii="Calibri" w:hAnsi="Calibri"/>
          <w:sz w:val="22"/>
          <w:szCs w:val="22"/>
        </w:rPr>
        <w:tab/>
      </w:r>
      <w:r w:rsidR="003428C4">
        <w:rPr>
          <w:rFonts w:ascii="Calibri" w:hAnsi="Calibri"/>
          <w:sz w:val="22"/>
          <w:szCs w:val="22"/>
        </w:rPr>
        <w:tab/>
      </w:r>
      <w:r w:rsidR="003428C4">
        <w:rPr>
          <w:rFonts w:ascii="Calibri" w:hAnsi="Calibri"/>
          <w:sz w:val="22"/>
          <w:szCs w:val="22"/>
        </w:rPr>
        <w:tab/>
      </w:r>
      <w:r>
        <w:rPr>
          <w:rFonts w:ascii="Calibri" w:hAnsi="Calibri"/>
          <w:sz w:val="22"/>
          <w:szCs w:val="22"/>
        </w:rPr>
        <w:t xml:space="preserve">1:200 </w:t>
      </w:r>
    </w:p>
    <w:p w:rsidR="003428C4" w:rsidRDefault="003428C4">
      <w:pPr>
        <w:jc w:val="both"/>
        <w:rPr>
          <w:rFonts w:ascii="Calibri" w:hAnsi="Calibri"/>
          <w:sz w:val="22"/>
          <w:szCs w:val="22"/>
        </w:rPr>
      </w:pPr>
      <w:r>
        <w:rPr>
          <w:rFonts w:ascii="Calibri" w:hAnsi="Calibri"/>
          <w:sz w:val="22"/>
          <w:szCs w:val="22"/>
        </w:rPr>
        <w:t xml:space="preserve">D5 </w:t>
      </w:r>
      <w:r w:rsidR="00D8278A">
        <w:rPr>
          <w:rFonts w:ascii="Calibri" w:hAnsi="Calibri"/>
          <w:sz w:val="22"/>
          <w:szCs w:val="22"/>
        </w:rPr>
        <w:t>-</w:t>
      </w:r>
      <w:r>
        <w:rPr>
          <w:rFonts w:ascii="Calibri" w:hAnsi="Calibri"/>
          <w:sz w:val="22"/>
          <w:szCs w:val="22"/>
        </w:rPr>
        <w:t xml:space="preserve"> Řez A-A, B-B, C-C</w:t>
      </w:r>
      <w:r>
        <w:rPr>
          <w:rFonts w:ascii="Calibri" w:hAnsi="Calibri"/>
          <w:sz w:val="22"/>
          <w:szCs w:val="22"/>
        </w:rPr>
        <w:tab/>
      </w:r>
      <w:r>
        <w:rPr>
          <w:rFonts w:ascii="Calibri" w:hAnsi="Calibri"/>
          <w:sz w:val="22"/>
          <w:szCs w:val="22"/>
        </w:rPr>
        <w:tab/>
      </w:r>
      <w:r>
        <w:rPr>
          <w:rFonts w:ascii="Calibri" w:hAnsi="Calibri"/>
          <w:sz w:val="22"/>
          <w:szCs w:val="22"/>
        </w:rPr>
        <w:tab/>
      </w:r>
      <w:r>
        <w:rPr>
          <w:rFonts w:ascii="Calibri" w:hAnsi="Calibri"/>
          <w:sz w:val="22"/>
          <w:szCs w:val="22"/>
        </w:rPr>
        <w:tab/>
      </w:r>
      <w:r>
        <w:rPr>
          <w:rFonts w:ascii="Calibri" w:hAnsi="Calibri"/>
          <w:sz w:val="22"/>
          <w:szCs w:val="22"/>
        </w:rPr>
        <w:tab/>
        <w:t>1:</w:t>
      </w:r>
      <w:r w:rsidR="0073702D">
        <w:rPr>
          <w:rFonts w:ascii="Calibri" w:hAnsi="Calibri"/>
          <w:sz w:val="22"/>
          <w:szCs w:val="22"/>
        </w:rPr>
        <w:t>1</w:t>
      </w:r>
      <w:r>
        <w:rPr>
          <w:rFonts w:ascii="Calibri" w:hAnsi="Calibri"/>
          <w:sz w:val="22"/>
          <w:szCs w:val="22"/>
        </w:rPr>
        <w:t>00</w:t>
      </w:r>
    </w:p>
    <w:p w:rsidR="003428C4" w:rsidRDefault="003428C4">
      <w:pPr>
        <w:jc w:val="both"/>
        <w:rPr>
          <w:rFonts w:ascii="Calibri" w:hAnsi="Calibri"/>
          <w:sz w:val="22"/>
          <w:szCs w:val="22"/>
        </w:rPr>
      </w:pPr>
      <w:r>
        <w:rPr>
          <w:rFonts w:ascii="Calibri" w:hAnsi="Calibri"/>
          <w:sz w:val="22"/>
          <w:szCs w:val="22"/>
        </w:rPr>
        <w:t xml:space="preserve">D6 </w:t>
      </w:r>
      <w:r w:rsidR="00D8278A">
        <w:rPr>
          <w:rFonts w:ascii="Calibri" w:hAnsi="Calibri"/>
          <w:sz w:val="22"/>
          <w:szCs w:val="22"/>
        </w:rPr>
        <w:t>-</w:t>
      </w:r>
      <w:r>
        <w:rPr>
          <w:rFonts w:ascii="Calibri" w:hAnsi="Calibri"/>
          <w:sz w:val="22"/>
          <w:szCs w:val="22"/>
        </w:rPr>
        <w:t xml:space="preserve"> Detaily</w:t>
      </w:r>
      <w:r>
        <w:rPr>
          <w:rFonts w:ascii="Calibri" w:hAnsi="Calibri"/>
          <w:sz w:val="22"/>
          <w:szCs w:val="22"/>
        </w:rPr>
        <w:tab/>
      </w:r>
      <w:r>
        <w:rPr>
          <w:rFonts w:ascii="Calibri" w:hAnsi="Calibri"/>
          <w:sz w:val="22"/>
          <w:szCs w:val="22"/>
        </w:rPr>
        <w:tab/>
      </w:r>
      <w:r>
        <w:rPr>
          <w:rFonts w:ascii="Calibri" w:hAnsi="Calibri"/>
          <w:sz w:val="22"/>
          <w:szCs w:val="22"/>
        </w:rPr>
        <w:tab/>
      </w:r>
      <w:r>
        <w:rPr>
          <w:rFonts w:ascii="Calibri" w:hAnsi="Calibri"/>
          <w:sz w:val="22"/>
          <w:szCs w:val="22"/>
        </w:rPr>
        <w:tab/>
      </w:r>
      <w:r>
        <w:rPr>
          <w:rFonts w:ascii="Calibri" w:hAnsi="Calibri"/>
          <w:sz w:val="22"/>
          <w:szCs w:val="22"/>
        </w:rPr>
        <w:tab/>
      </w:r>
      <w:r>
        <w:rPr>
          <w:rFonts w:ascii="Calibri" w:hAnsi="Calibri"/>
          <w:sz w:val="22"/>
          <w:szCs w:val="22"/>
        </w:rPr>
        <w:tab/>
        <w:t>1:25/50</w:t>
      </w:r>
    </w:p>
    <w:p w:rsidR="003428C4" w:rsidRDefault="003428C4">
      <w:pPr>
        <w:jc w:val="both"/>
        <w:rPr>
          <w:rFonts w:ascii="Calibri" w:eastAsia="Calibri" w:hAnsi="Calibri" w:cs="Calibri"/>
          <w:sz w:val="22"/>
          <w:szCs w:val="22"/>
        </w:rPr>
      </w:pPr>
      <w:r>
        <w:rPr>
          <w:rFonts w:ascii="Calibri" w:hAnsi="Calibri"/>
          <w:sz w:val="22"/>
          <w:szCs w:val="22"/>
        </w:rPr>
        <w:t xml:space="preserve">D7 </w:t>
      </w:r>
      <w:r w:rsidR="00D8278A">
        <w:rPr>
          <w:rFonts w:ascii="Calibri" w:hAnsi="Calibri"/>
          <w:sz w:val="22"/>
          <w:szCs w:val="22"/>
        </w:rPr>
        <w:t>-</w:t>
      </w:r>
      <w:r>
        <w:rPr>
          <w:rFonts w:ascii="Calibri" w:hAnsi="Calibri"/>
          <w:sz w:val="22"/>
          <w:szCs w:val="22"/>
        </w:rPr>
        <w:t xml:space="preserve"> Tabulka PSV</w:t>
      </w:r>
    </w:p>
    <w:p w:rsidR="00F929CA" w:rsidRDefault="00F929CA">
      <w:pPr>
        <w:jc w:val="both"/>
        <w:rPr>
          <w:rFonts w:ascii="Calibri" w:eastAsia="Calibri" w:hAnsi="Calibri" w:cs="Calibri"/>
          <w:sz w:val="22"/>
          <w:szCs w:val="22"/>
        </w:rPr>
      </w:pPr>
    </w:p>
    <w:p w:rsidR="00F929CA" w:rsidRDefault="00985FD2">
      <w:pPr>
        <w:spacing w:after="120"/>
        <w:jc w:val="both"/>
        <w:rPr>
          <w:rFonts w:ascii="Calibri" w:eastAsia="Calibri" w:hAnsi="Calibri" w:cs="Calibri"/>
          <w:b/>
          <w:bCs/>
          <w:sz w:val="22"/>
          <w:szCs w:val="22"/>
        </w:rPr>
      </w:pPr>
      <w:r>
        <w:rPr>
          <w:rFonts w:ascii="Calibri" w:hAnsi="Calibri"/>
          <w:b/>
          <w:bCs/>
          <w:sz w:val="24"/>
          <w:szCs w:val="24"/>
        </w:rPr>
        <w:t>Upozornění</w:t>
      </w:r>
      <w:r>
        <w:rPr>
          <w:rFonts w:ascii="Calibri" w:hAnsi="Calibri"/>
          <w:b/>
          <w:bCs/>
          <w:sz w:val="22"/>
          <w:szCs w:val="22"/>
        </w:rPr>
        <w:t xml:space="preserve"> </w:t>
      </w:r>
    </w:p>
    <w:p w:rsidR="00F929CA" w:rsidRDefault="00985FD2">
      <w:pPr>
        <w:jc w:val="both"/>
        <w:rPr>
          <w:rFonts w:ascii="Calibri" w:eastAsia="Calibri" w:hAnsi="Calibri" w:cs="Calibri"/>
          <w:sz w:val="22"/>
          <w:szCs w:val="22"/>
        </w:rPr>
      </w:pPr>
      <w:r>
        <w:rPr>
          <w:rFonts w:ascii="Calibri" w:eastAsia="Calibri" w:hAnsi="Calibri" w:cs="Calibri"/>
          <w:sz w:val="22"/>
          <w:szCs w:val="22"/>
        </w:rPr>
        <w:tab/>
      </w:r>
      <w:r w:rsidRPr="008D3A33">
        <w:rPr>
          <w:rFonts w:ascii="Calibri" w:eastAsia="Calibri" w:hAnsi="Calibri" w:cs="Calibri"/>
          <w:sz w:val="22"/>
          <w:szCs w:val="22"/>
        </w:rPr>
        <w:t xml:space="preserve">V souladu s </w:t>
      </w:r>
      <w:r w:rsidRPr="008D3A33">
        <w:rPr>
          <w:rFonts w:ascii="Calibri" w:hAnsi="Calibri"/>
          <w:sz w:val="22"/>
          <w:szCs w:val="22"/>
        </w:rPr>
        <w:t>§ 44, odst. 11 zákona č. 13</w:t>
      </w:r>
      <w:r w:rsidR="00D569B8" w:rsidRPr="008D3A33">
        <w:rPr>
          <w:rFonts w:ascii="Calibri" w:hAnsi="Calibri"/>
          <w:sz w:val="22"/>
          <w:szCs w:val="22"/>
        </w:rPr>
        <w:t>4</w:t>
      </w:r>
      <w:r w:rsidRPr="008D3A33">
        <w:rPr>
          <w:rFonts w:ascii="Calibri" w:hAnsi="Calibri"/>
          <w:sz w:val="22"/>
          <w:szCs w:val="22"/>
        </w:rPr>
        <w:t>/20</w:t>
      </w:r>
      <w:r w:rsidR="00D569B8" w:rsidRPr="008D3A33">
        <w:rPr>
          <w:rFonts w:ascii="Calibri" w:hAnsi="Calibri"/>
          <w:sz w:val="22"/>
          <w:szCs w:val="22"/>
        </w:rPr>
        <w:t>1</w:t>
      </w:r>
      <w:r w:rsidRPr="008D3A33">
        <w:rPr>
          <w:rFonts w:ascii="Calibri" w:hAnsi="Calibri"/>
          <w:sz w:val="22"/>
          <w:szCs w:val="22"/>
        </w:rPr>
        <w:t>6 Sb.</w:t>
      </w:r>
      <w:r>
        <w:rPr>
          <w:rFonts w:ascii="Calibri" w:hAnsi="Calibri"/>
          <w:sz w:val="22"/>
          <w:szCs w:val="22"/>
        </w:rPr>
        <w:t xml:space="preserve"> Zákon o veřejných zakázkách, jsou výjimečně někter</w:t>
      </w:r>
      <w:r>
        <w:rPr>
          <w:rFonts w:ascii="Calibri" w:hAnsi="Calibri"/>
          <w:sz w:val="22"/>
          <w:szCs w:val="22"/>
          <w:lang w:val="fr-FR"/>
        </w:rPr>
        <w:t xml:space="preserve">é </w:t>
      </w:r>
      <w:r>
        <w:rPr>
          <w:rFonts w:ascii="Calibri" w:hAnsi="Calibri"/>
          <w:sz w:val="22"/>
          <w:szCs w:val="22"/>
        </w:rPr>
        <w:t>výrobky, konstrukční prvky, zařízení a sestavy uveden</w:t>
      </w:r>
      <w:r>
        <w:rPr>
          <w:rFonts w:ascii="Calibri" w:hAnsi="Calibri"/>
          <w:sz w:val="22"/>
          <w:szCs w:val="22"/>
          <w:lang w:val="fr-FR"/>
        </w:rPr>
        <w:t xml:space="preserve">é </w:t>
      </w:r>
      <w:r>
        <w:rPr>
          <w:rFonts w:ascii="Calibri" w:hAnsi="Calibri"/>
          <w:sz w:val="22"/>
          <w:szCs w:val="22"/>
        </w:rPr>
        <w:t>v dokumentaci pro provedení stavby jako konkr</w:t>
      </w:r>
      <w:r>
        <w:rPr>
          <w:rFonts w:ascii="Calibri" w:hAnsi="Calibri"/>
          <w:sz w:val="22"/>
          <w:szCs w:val="22"/>
          <w:lang w:val="fr-FR"/>
        </w:rPr>
        <w:t>é</w:t>
      </w:r>
      <w:r>
        <w:rPr>
          <w:rFonts w:ascii="Calibri" w:hAnsi="Calibri"/>
          <w:sz w:val="22"/>
          <w:szCs w:val="22"/>
        </w:rPr>
        <w:t>tní výrobky určen</w:t>
      </w:r>
      <w:r>
        <w:rPr>
          <w:rFonts w:ascii="Calibri" w:hAnsi="Calibri"/>
          <w:sz w:val="22"/>
          <w:szCs w:val="22"/>
          <w:lang w:val="fr-FR"/>
        </w:rPr>
        <w:t xml:space="preserve">é </w:t>
      </w:r>
      <w:r>
        <w:rPr>
          <w:rFonts w:ascii="Calibri" w:hAnsi="Calibri"/>
          <w:sz w:val="22"/>
          <w:szCs w:val="22"/>
        </w:rPr>
        <w:t>výrobním typem, případně i obchodním názvem, jsou zde uvedeny jako referenční, určující tímto způsobem pouze parametry, kvalitu, standardy, vybavení, případně rozměry použit</w:t>
      </w:r>
      <w:r>
        <w:rPr>
          <w:rFonts w:ascii="Calibri" w:hAnsi="Calibri"/>
          <w:sz w:val="22"/>
          <w:szCs w:val="22"/>
          <w:lang w:val="fr-FR"/>
        </w:rPr>
        <w:t>é</w:t>
      </w:r>
      <w:r>
        <w:rPr>
          <w:rFonts w:ascii="Calibri" w:hAnsi="Calibri"/>
          <w:sz w:val="22"/>
          <w:szCs w:val="22"/>
        </w:rPr>
        <w:t>ho výrobku. Není tím dodavateli nikterak stanovena povinnost použít konkr</w:t>
      </w:r>
      <w:r>
        <w:rPr>
          <w:rFonts w:ascii="Calibri" w:hAnsi="Calibri"/>
          <w:sz w:val="22"/>
          <w:szCs w:val="22"/>
          <w:lang w:val="fr-FR"/>
        </w:rPr>
        <w:t>é</w:t>
      </w:r>
      <w:r>
        <w:rPr>
          <w:rFonts w:ascii="Calibri" w:hAnsi="Calibri"/>
          <w:sz w:val="22"/>
          <w:szCs w:val="22"/>
        </w:rPr>
        <w:t>tně uvedený typ výrobku, může bý</w:t>
      </w:r>
      <w:r>
        <w:rPr>
          <w:rFonts w:ascii="Calibri" w:hAnsi="Calibri"/>
          <w:sz w:val="22"/>
          <w:szCs w:val="22"/>
          <w:lang w:val="fr-FR"/>
        </w:rPr>
        <w:t>t pou</w:t>
      </w:r>
      <w:r>
        <w:rPr>
          <w:rFonts w:ascii="Calibri" w:hAnsi="Calibri"/>
          <w:sz w:val="22"/>
          <w:szCs w:val="22"/>
        </w:rPr>
        <w:t>žito pro plnění veřejn</w:t>
      </w:r>
      <w:r>
        <w:rPr>
          <w:rFonts w:ascii="Calibri" w:hAnsi="Calibri"/>
          <w:sz w:val="22"/>
          <w:szCs w:val="22"/>
          <w:lang w:val="fr-FR"/>
        </w:rPr>
        <w:t xml:space="preserve">é </w:t>
      </w:r>
      <w:r>
        <w:rPr>
          <w:rFonts w:ascii="Calibri" w:hAnsi="Calibri"/>
          <w:sz w:val="22"/>
          <w:szCs w:val="22"/>
        </w:rPr>
        <w:t>zakázky i jiných, kvalitativně a technicky obdobný</w:t>
      </w:r>
      <w:r>
        <w:rPr>
          <w:rFonts w:ascii="Calibri" w:hAnsi="Calibri"/>
          <w:sz w:val="22"/>
          <w:szCs w:val="22"/>
          <w:lang w:val="de-DE"/>
        </w:rPr>
        <w:t xml:space="preserve">ch </w:t>
      </w:r>
      <w:r>
        <w:rPr>
          <w:rFonts w:ascii="Calibri" w:hAnsi="Calibri"/>
          <w:sz w:val="22"/>
          <w:szCs w:val="22"/>
        </w:rPr>
        <w:t xml:space="preserve">řešení nebo prvků o stejných nebo lepších parametrech a standardech. </w:t>
      </w:r>
    </w:p>
    <w:p w:rsidR="00F929CA" w:rsidRDefault="00985FD2">
      <w:pPr>
        <w:jc w:val="both"/>
        <w:rPr>
          <w:rFonts w:ascii="Calibri" w:eastAsia="Calibri" w:hAnsi="Calibri" w:cs="Calibri"/>
          <w:sz w:val="22"/>
          <w:szCs w:val="22"/>
        </w:rPr>
      </w:pPr>
      <w:r>
        <w:rPr>
          <w:rFonts w:ascii="Calibri" w:eastAsia="Calibri" w:hAnsi="Calibri" w:cs="Calibri"/>
          <w:sz w:val="22"/>
          <w:szCs w:val="22"/>
        </w:rPr>
        <w:tab/>
        <w:t>V projektov</w:t>
      </w:r>
      <w:r>
        <w:rPr>
          <w:rFonts w:ascii="Calibri" w:hAnsi="Calibri"/>
          <w:sz w:val="22"/>
          <w:szCs w:val="22"/>
          <w:lang w:val="fr-FR"/>
        </w:rPr>
        <w:t xml:space="preserve">é </w:t>
      </w:r>
      <w:r>
        <w:rPr>
          <w:rFonts w:ascii="Calibri" w:hAnsi="Calibri"/>
          <w:sz w:val="22"/>
          <w:szCs w:val="22"/>
        </w:rPr>
        <w:t>dokumentaci uveden</w:t>
      </w:r>
      <w:r>
        <w:rPr>
          <w:rFonts w:ascii="Calibri" w:hAnsi="Calibri"/>
          <w:sz w:val="22"/>
          <w:szCs w:val="22"/>
          <w:lang w:val="fr-FR"/>
        </w:rPr>
        <w:t xml:space="preserve">é </w:t>
      </w:r>
      <w:r>
        <w:rPr>
          <w:rFonts w:ascii="Calibri" w:hAnsi="Calibri"/>
          <w:sz w:val="22"/>
          <w:szCs w:val="22"/>
        </w:rPr>
        <w:t>výrobky, konstrukční prvky, konstrukce, materiálov</w:t>
      </w:r>
      <w:r>
        <w:rPr>
          <w:rFonts w:ascii="Calibri" w:hAnsi="Calibri"/>
          <w:sz w:val="22"/>
          <w:szCs w:val="22"/>
          <w:lang w:val="fr-FR"/>
        </w:rPr>
        <w:t xml:space="preserve">é </w:t>
      </w:r>
      <w:r>
        <w:rPr>
          <w:rFonts w:ascii="Calibri" w:hAnsi="Calibri"/>
          <w:sz w:val="22"/>
          <w:szCs w:val="22"/>
        </w:rPr>
        <w:t>soubory, zařízení a sestavy jsou i ve specifikacích uvažovány a budou vždy dodány zkompletovan</w:t>
      </w:r>
      <w:r>
        <w:rPr>
          <w:rFonts w:ascii="Calibri" w:hAnsi="Calibri"/>
          <w:sz w:val="22"/>
          <w:szCs w:val="22"/>
          <w:lang w:val="fr-FR"/>
        </w:rPr>
        <w:t xml:space="preserve">é </w:t>
      </w:r>
      <w:r>
        <w:rPr>
          <w:rFonts w:ascii="Calibri" w:hAnsi="Calibri"/>
          <w:sz w:val="22"/>
          <w:szCs w:val="22"/>
        </w:rPr>
        <w:t>včetně vešker</w:t>
      </w:r>
      <w:r>
        <w:rPr>
          <w:rFonts w:ascii="Calibri" w:hAnsi="Calibri"/>
          <w:sz w:val="22"/>
          <w:szCs w:val="22"/>
          <w:lang w:val="fr-FR"/>
        </w:rPr>
        <w:t>é</w:t>
      </w:r>
      <w:r>
        <w:rPr>
          <w:rFonts w:ascii="Calibri" w:hAnsi="Calibri"/>
          <w:sz w:val="22"/>
          <w:szCs w:val="22"/>
        </w:rPr>
        <w:t>ho doplňkov</w:t>
      </w:r>
      <w:r>
        <w:rPr>
          <w:rFonts w:ascii="Calibri" w:hAnsi="Calibri"/>
          <w:sz w:val="22"/>
          <w:szCs w:val="22"/>
          <w:lang w:val="fr-FR"/>
        </w:rPr>
        <w:t>é</w:t>
      </w:r>
      <w:r>
        <w:rPr>
          <w:rFonts w:ascii="Calibri" w:hAnsi="Calibri"/>
          <w:sz w:val="22"/>
          <w:szCs w:val="22"/>
        </w:rPr>
        <w:t>ho a pomocn</w:t>
      </w:r>
      <w:r>
        <w:rPr>
          <w:rFonts w:ascii="Calibri" w:hAnsi="Calibri"/>
          <w:sz w:val="22"/>
          <w:szCs w:val="22"/>
          <w:lang w:val="fr-FR"/>
        </w:rPr>
        <w:t>é</w:t>
      </w:r>
      <w:r>
        <w:rPr>
          <w:rFonts w:ascii="Calibri" w:hAnsi="Calibri"/>
          <w:sz w:val="22"/>
          <w:szCs w:val="22"/>
        </w:rPr>
        <w:t xml:space="preserve">ho vybavení tak, aby byly vždy bez závad plně </w:t>
      </w:r>
      <w:r>
        <w:rPr>
          <w:rFonts w:ascii="Calibri" w:hAnsi="Calibri"/>
          <w:sz w:val="22"/>
          <w:szCs w:val="22"/>
          <w:lang w:val="de-DE"/>
        </w:rPr>
        <w:t>provozuschopn</w:t>
      </w:r>
      <w:r>
        <w:rPr>
          <w:rFonts w:ascii="Calibri" w:hAnsi="Calibri"/>
          <w:sz w:val="22"/>
          <w:szCs w:val="22"/>
          <w:lang w:val="fr-FR"/>
        </w:rPr>
        <w:t>é</w:t>
      </w:r>
      <w:r>
        <w:rPr>
          <w:rFonts w:ascii="Calibri" w:hAnsi="Calibri"/>
          <w:sz w:val="22"/>
          <w:szCs w:val="22"/>
        </w:rPr>
        <w:t xml:space="preserve">. Předmětem nabídky a následně dodávky včetně </w:t>
      </w:r>
      <w:r>
        <w:rPr>
          <w:rFonts w:ascii="Calibri" w:hAnsi="Calibri"/>
          <w:sz w:val="22"/>
          <w:szCs w:val="22"/>
          <w:lang w:val="en-US"/>
        </w:rPr>
        <w:t>mont</w:t>
      </w:r>
      <w:r>
        <w:rPr>
          <w:rFonts w:ascii="Calibri" w:hAnsi="Calibri"/>
          <w:sz w:val="22"/>
          <w:szCs w:val="22"/>
        </w:rPr>
        <w:t>áže je tedy vešker</w:t>
      </w:r>
      <w:r>
        <w:rPr>
          <w:rFonts w:ascii="Calibri" w:hAnsi="Calibri"/>
          <w:sz w:val="22"/>
          <w:szCs w:val="22"/>
          <w:lang w:val="fr-FR"/>
        </w:rPr>
        <w:t xml:space="preserve">é </w:t>
      </w:r>
      <w:r>
        <w:rPr>
          <w:rFonts w:ascii="Calibri" w:hAnsi="Calibri"/>
          <w:sz w:val="22"/>
          <w:szCs w:val="22"/>
        </w:rPr>
        <w:t xml:space="preserve">vybavení včetně </w:t>
      </w:r>
      <w:r>
        <w:rPr>
          <w:rFonts w:ascii="Calibri" w:hAnsi="Calibri"/>
          <w:sz w:val="22"/>
          <w:szCs w:val="22"/>
          <w:lang w:val="en-US"/>
        </w:rPr>
        <w:t>mont</w:t>
      </w:r>
      <w:r>
        <w:rPr>
          <w:rFonts w:ascii="Calibri" w:hAnsi="Calibri"/>
          <w:sz w:val="22"/>
          <w:szCs w:val="22"/>
        </w:rPr>
        <w:t>ážního a pomocn</w:t>
      </w:r>
      <w:r>
        <w:rPr>
          <w:rFonts w:ascii="Calibri" w:hAnsi="Calibri"/>
          <w:sz w:val="22"/>
          <w:szCs w:val="22"/>
          <w:lang w:val="fr-FR"/>
        </w:rPr>
        <w:t>é</w:t>
      </w:r>
      <w:r>
        <w:rPr>
          <w:rFonts w:ascii="Calibri" w:hAnsi="Calibri"/>
          <w:sz w:val="22"/>
          <w:szCs w:val="22"/>
        </w:rPr>
        <w:t>ho materiálu, konečn</w:t>
      </w:r>
      <w:r>
        <w:rPr>
          <w:rFonts w:ascii="Calibri" w:hAnsi="Calibri"/>
          <w:sz w:val="22"/>
          <w:szCs w:val="22"/>
          <w:lang w:val="fr-FR"/>
        </w:rPr>
        <w:t xml:space="preserve">é </w:t>
      </w:r>
      <w:r>
        <w:rPr>
          <w:rFonts w:ascii="Calibri" w:hAnsi="Calibri"/>
          <w:sz w:val="22"/>
          <w:szCs w:val="22"/>
        </w:rPr>
        <w:t xml:space="preserve">povrchové úpravy (pokud není </w:t>
      </w:r>
      <w:r>
        <w:rPr>
          <w:rFonts w:ascii="Calibri" w:hAnsi="Calibri"/>
          <w:sz w:val="22"/>
          <w:szCs w:val="22"/>
          <w:lang w:val="da-DK"/>
        </w:rPr>
        <w:t>konkr</w:t>
      </w:r>
      <w:r>
        <w:rPr>
          <w:rFonts w:ascii="Calibri" w:hAnsi="Calibri"/>
          <w:sz w:val="22"/>
          <w:szCs w:val="22"/>
          <w:lang w:val="fr-FR"/>
        </w:rPr>
        <w:t>é</w:t>
      </w:r>
      <w:r>
        <w:rPr>
          <w:rFonts w:ascii="Calibri" w:hAnsi="Calibri"/>
          <w:sz w:val="22"/>
          <w:szCs w:val="22"/>
        </w:rPr>
        <w:t>tně předepsána v projektov</w:t>
      </w:r>
      <w:r>
        <w:rPr>
          <w:rFonts w:ascii="Calibri" w:hAnsi="Calibri"/>
          <w:sz w:val="22"/>
          <w:szCs w:val="22"/>
          <w:lang w:val="fr-FR"/>
        </w:rPr>
        <w:t xml:space="preserve">é </w:t>
      </w:r>
      <w:r>
        <w:rPr>
          <w:rFonts w:ascii="Calibri" w:hAnsi="Calibri"/>
          <w:sz w:val="22"/>
          <w:szCs w:val="22"/>
        </w:rPr>
        <w:t>dokumentaci, rozumí se obvyklá), u technických zařízení první provozní náplně, vyzkoušení a provozního manuálu v česk</w:t>
      </w:r>
      <w:r>
        <w:rPr>
          <w:rFonts w:ascii="Calibri" w:hAnsi="Calibri"/>
          <w:sz w:val="22"/>
          <w:szCs w:val="22"/>
          <w:lang w:val="fr-FR"/>
        </w:rPr>
        <w:t>é</w:t>
      </w:r>
      <w:r>
        <w:rPr>
          <w:rFonts w:ascii="Calibri" w:hAnsi="Calibri"/>
          <w:sz w:val="22"/>
          <w:szCs w:val="22"/>
        </w:rPr>
        <w:t xml:space="preserve">m jazyce. </w:t>
      </w:r>
    </w:p>
    <w:p w:rsidR="00BA7F10" w:rsidRDefault="00BA7F10">
      <w:pPr>
        <w:jc w:val="both"/>
        <w:rPr>
          <w:rFonts w:ascii="Calibri" w:eastAsia="Calibri" w:hAnsi="Calibri" w:cs="Calibri"/>
          <w:sz w:val="22"/>
          <w:szCs w:val="22"/>
        </w:rPr>
      </w:pPr>
    </w:p>
    <w:p w:rsidR="008D3A33" w:rsidRPr="005F1DD9" w:rsidRDefault="008D3A33" w:rsidP="008D3A33">
      <w:pPr>
        <w:spacing w:after="120"/>
        <w:rPr>
          <w:rFonts w:ascii="Calibri" w:hAnsi="Calibri" w:cs="Calibri"/>
          <w:b/>
          <w:bCs/>
          <w:i/>
          <w:iCs/>
          <w:sz w:val="22"/>
          <w:szCs w:val="22"/>
        </w:rPr>
      </w:pPr>
      <w:r w:rsidRPr="005F1DD9">
        <w:rPr>
          <w:rFonts w:ascii="Calibri" w:hAnsi="Calibri" w:cs="Calibri"/>
          <w:b/>
          <w:bCs/>
          <w:i/>
          <w:iCs/>
          <w:sz w:val="22"/>
          <w:szCs w:val="22"/>
        </w:rPr>
        <w:t xml:space="preserve">1.Provádění prací z hlediska bezpečnosti a ochrany zdraví při práci </w:t>
      </w:r>
    </w:p>
    <w:p w:rsidR="008D3A33" w:rsidRPr="005F1DD9" w:rsidRDefault="008D3A33" w:rsidP="008D3A33">
      <w:pPr>
        <w:pStyle w:val="Odstavecseseznamem"/>
        <w:numPr>
          <w:ilvl w:val="0"/>
          <w:numId w:val="17"/>
        </w:numPr>
        <w:suppressAutoHyphens/>
        <w:spacing w:after="120" w:line="240" w:lineRule="auto"/>
        <w:contextualSpacing/>
        <w:rPr>
          <w:rFonts w:cs="Calibri"/>
        </w:rPr>
      </w:pPr>
      <w:r w:rsidRPr="005F1DD9">
        <w:rPr>
          <w:rFonts w:cs="Calibri"/>
        </w:rPr>
        <w:t xml:space="preserve">Veškeré zemní práce musí být realizovány v souladu s nařízení vlády 591/2006 Sb. K tomu je zhotovitel povinen zpracovat plán práce a činnosti k eliminaci ohrožení života nebo poškození zdraví a prokazatelně seznámit s ním všechny pracovníky. Zadavatel pro realizaci výše uvedeného plánu práce a činnosti určí koordinátora realizace opatření. </w:t>
      </w:r>
    </w:p>
    <w:p w:rsidR="008D3A33" w:rsidRPr="005F1DD9" w:rsidRDefault="008D3A33" w:rsidP="008D3A33">
      <w:pPr>
        <w:pStyle w:val="Odstavecseseznamem"/>
        <w:numPr>
          <w:ilvl w:val="0"/>
          <w:numId w:val="18"/>
        </w:numPr>
        <w:suppressAutoHyphens/>
        <w:spacing w:after="0" w:line="240" w:lineRule="auto"/>
        <w:contextualSpacing/>
        <w:rPr>
          <w:rFonts w:cs="Calibri"/>
        </w:rPr>
      </w:pPr>
      <w:r w:rsidRPr="005F1DD9">
        <w:rPr>
          <w:rFonts w:cs="Calibri"/>
        </w:rPr>
        <w:t xml:space="preserve">Realizační opatření včetně zemních prací musí být realizovány v souladu se zákonem č. 309/2006 Sb., Nařízením vlády č.361/2007 Sb. a Nařízením vlády č. 495/2001 Sb. </w:t>
      </w:r>
    </w:p>
    <w:p w:rsidR="008D3A33" w:rsidRPr="005F1DD9" w:rsidRDefault="008D3A33" w:rsidP="008D3A33">
      <w:pPr>
        <w:ind w:left="360"/>
        <w:rPr>
          <w:rFonts w:ascii="Calibri" w:hAnsi="Calibri" w:cs="Calibri"/>
          <w:sz w:val="22"/>
          <w:szCs w:val="22"/>
        </w:rPr>
      </w:pPr>
    </w:p>
    <w:p w:rsidR="008D3A33" w:rsidRPr="005F1DD9" w:rsidRDefault="008D3A33" w:rsidP="008D3A33">
      <w:pPr>
        <w:ind w:left="360"/>
        <w:rPr>
          <w:rFonts w:ascii="Calibri" w:hAnsi="Calibri" w:cs="Calibri"/>
          <w:sz w:val="22"/>
          <w:szCs w:val="22"/>
        </w:rPr>
      </w:pPr>
      <w:r w:rsidRPr="005F1DD9">
        <w:rPr>
          <w:rFonts w:ascii="Calibri" w:hAnsi="Calibri" w:cs="Calibri"/>
          <w:sz w:val="22"/>
          <w:szCs w:val="22"/>
        </w:rPr>
        <w:t xml:space="preserve">K tomu je zhotovitel povinen: </w:t>
      </w:r>
    </w:p>
    <w:p w:rsidR="008D3A33" w:rsidRPr="005F1DD9" w:rsidRDefault="008D3A33" w:rsidP="008D3A33">
      <w:pPr>
        <w:ind w:left="360"/>
        <w:rPr>
          <w:rFonts w:ascii="Calibri" w:hAnsi="Calibri" w:cs="Calibri"/>
          <w:sz w:val="22"/>
          <w:szCs w:val="22"/>
        </w:rPr>
      </w:pPr>
    </w:p>
    <w:p w:rsidR="008D3A33" w:rsidRPr="005F1DD9" w:rsidRDefault="008D3A33" w:rsidP="008D3A33">
      <w:pPr>
        <w:pStyle w:val="Odstavecseseznamem"/>
        <w:numPr>
          <w:ilvl w:val="0"/>
          <w:numId w:val="19"/>
        </w:numPr>
        <w:suppressAutoHyphens/>
        <w:spacing w:after="0" w:line="240" w:lineRule="auto"/>
        <w:contextualSpacing/>
        <w:rPr>
          <w:rFonts w:cs="Calibri"/>
          <w:i/>
          <w:iCs/>
        </w:rPr>
      </w:pPr>
      <w:r w:rsidRPr="005F1DD9">
        <w:rPr>
          <w:rFonts w:cs="Calibri"/>
          <w:i/>
          <w:iCs/>
        </w:rPr>
        <w:t xml:space="preserve">Provést vymezení místa provádění realizačních opatření před vlastní realizací prací a to následujícím způsobem: </w:t>
      </w:r>
    </w:p>
    <w:p w:rsidR="008D3A33" w:rsidRPr="005F1DD9" w:rsidRDefault="008D3A33" w:rsidP="008D3A33">
      <w:pPr>
        <w:pStyle w:val="Odstavecseseznamem"/>
        <w:spacing w:before="120" w:after="0"/>
        <w:rPr>
          <w:rFonts w:cs="Calibri"/>
        </w:rPr>
      </w:pPr>
      <w:r w:rsidRPr="005F1DD9">
        <w:rPr>
          <w:rFonts w:cs="Calibri"/>
        </w:rPr>
        <w:sym w:font="Symbol" w:char="F0B7"/>
      </w:r>
      <w:r w:rsidRPr="005F1DD9">
        <w:rPr>
          <w:rFonts w:cs="Calibri"/>
        </w:rPr>
        <w:t xml:space="preserve"> montáž oplocení realizace terénních úprav v délce cca 550 běžných metrů </w:t>
      </w:r>
    </w:p>
    <w:p w:rsidR="008D3A33" w:rsidRPr="005F1DD9" w:rsidRDefault="008D3A33" w:rsidP="008D3A33">
      <w:pPr>
        <w:pStyle w:val="Odstavecseseznamem"/>
        <w:spacing w:after="0"/>
        <w:rPr>
          <w:rFonts w:cs="Calibri"/>
        </w:rPr>
      </w:pPr>
      <w:r w:rsidRPr="005F1DD9">
        <w:rPr>
          <w:rFonts w:cs="Calibri"/>
        </w:rPr>
        <w:sym w:font="Symbol" w:char="F0B7"/>
      </w:r>
      <w:r w:rsidRPr="005F1DD9">
        <w:rPr>
          <w:rFonts w:cs="Calibri"/>
        </w:rPr>
        <w:t xml:space="preserve"> montáž oplocení dočasné deponie s materiálem v délce cca 100 běžných metrů </w:t>
      </w:r>
    </w:p>
    <w:p w:rsidR="008D3A33" w:rsidRPr="005F1DD9" w:rsidRDefault="008D3A33" w:rsidP="008D3A33">
      <w:pPr>
        <w:pStyle w:val="Odstavecseseznamem"/>
        <w:spacing w:after="0"/>
        <w:rPr>
          <w:rFonts w:cs="Calibri"/>
        </w:rPr>
      </w:pPr>
      <w:r w:rsidRPr="005F1DD9">
        <w:rPr>
          <w:rFonts w:cs="Calibri"/>
        </w:rPr>
        <w:sym w:font="Symbol" w:char="F0B7"/>
      </w:r>
      <w:r w:rsidRPr="005F1DD9">
        <w:rPr>
          <w:rFonts w:cs="Calibri"/>
        </w:rPr>
        <w:t xml:space="preserve"> instalace výstražného označení – zákaz vstupu</w:t>
      </w:r>
    </w:p>
    <w:p w:rsidR="008D3A33" w:rsidRPr="005F1DD9" w:rsidRDefault="008D3A33" w:rsidP="008D3A33">
      <w:pPr>
        <w:rPr>
          <w:rFonts w:ascii="Calibri" w:hAnsi="Calibri" w:cs="Calibri"/>
          <w:sz w:val="22"/>
          <w:szCs w:val="22"/>
        </w:rPr>
      </w:pPr>
    </w:p>
    <w:p w:rsidR="008D3A33" w:rsidRPr="005F1DD9" w:rsidRDefault="008D3A33" w:rsidP="008D3A33">
      <w:pPr>
        <w:pStyle w:val="Odstavecseseznamem"/>
        <w:numPr>
          <w:ilvl w:val="0"/>
          <w:numId w:val="19"/>
        </w:numPr>
        <w:suppressAutoHyphens/>
        <w:spacing w:after="0" w:line="240" w:lineRule="auto"/>
        <w:contextualSpacing/>
        <w:rPr>
          <w:rFonts w:cs="Calibri"/>
          <w:i/>
          <w:iCs/>
        </w:rPr>
      </w:pPr>
      <w:r w:rsidRPr="005F1DD9">
        <w:rPr>
          <w:rFonts w:cs="Calibri"/>
          <w:i/>
          <w:iCs/>
        </w:rPr>
        <w:t xml:space="preserve">Před zahájení vlastních prací provést Poučení (seznámení) pracovníků. </w:t>
      </w:r>
    </w:p>
    <w:p w:rsidR="008D3A33" w:rsidRPr="005F1DD9" w:rsidRDefault="008D3A33" w:rsidP="008D3A33">
      <w:pPr>
        <w:pStyle w:val="Odstavecseseznamem"/>
        <w:spacing w:before="120" w:after="0"/>
        <w:rPr>
          <w:rFonts w:cs="Calibri"/>
        </w:rPr>
      </w:pPr>
      <w:r w:rsidRPr="005F1DD9">
        <w:rPr>
          <w:rFonts w:cs="Calibri"/>
        </w:rPr>
        <w:t xml:space="preserve">V rámci toho poučení provést u pracovníků kontrolu platné zdravotní prohlídky. Zároveň provést seznámení s účinky arsenu, způsoby jak s ním zacházet, s ochrannými opatřeními při práci, zásady první pomoci a upřesnění pracovního postupu prací. </w:t>
      </w:r>
    </w:p>
    <w:p w:rsidR="008D3A33" w:rsidRPr="005F1DD9" w:rsidRDefault="008D3A33" w:rsidP="008D3A33">
      <w:pPr>
        <w:rPr>
          <w:rFonts w:ascii="Calibri" w:hAnsi="Calibri" w:cs="Calibri"/>
          <w:sz w:val="22"/>
          <w:szCs w:val="22"/>
        </w:rPr>
      </w:pPr>
    </w:p>
    <w:p w:rsidR="008D3A33" w:rsidRPr="005F1DD9" w:rsidRDefault="008D3A33" w:rsidP="008D3A33">
      <w:pPr>
        <w:pStyle w:val="Odstavecseseznamem"/>
        <w:numPr>
          <w:ilvl w:val="0"/>
          <w:numId w:val="19"/>
        </w:numPr>
        <w:suppressAutoHyphens/>
        <w:spacing w:after="0" w:line="240" w:lineRule="auto"/>
        <w:contextualSpacing/>
        <w:rPr>
          <w:rFonts w:cs="Calibri"/>
          <w:i/>
          <w:iCs/>
        </w:rPr>
      </w:pPr>
      <w:r w:rsidRPr="005F1DD9">
        <w:rPr>
          <w:rFonts w:cs="Calibri"/>
          <w:i/>
          <w:iCs/>
        </w:rPr>
        <w:t xml:space="preserve">Pro práci v prostoru prací vybavit pracovníky ochrannými pomůckami a seznámit je s jejich použitím. </w:t>
      </w:r>
    </w:p>
    <w:p w:rsidR="008D3A33" w:rsidRPr="005F1DD9" w:rsidRDefault="008D3A33" w:rsidP="008D3A33">
      <w:pPr>
        <w:ind w:left="360"/>
        <w:contextualSpacing/>
        <w:rPr>
          <w:rFonts w:cs="Calibri"/>
          <w:i/>
          <w:iCs/>
        </w:rPr>
      </w:pPr>
    </w:p>
    <w:p w:rsidR="008D3A33" w:rsidRPr="00BB4FCA" w:rsidRDefault="008D3A33" w:rsidP="008D3A33">
      <w:pPr>
        <w:pStyle w:val="Odstavecseseznamem"/>
        <w:spacing w:after="120"/>
        <w:rPr>
          <w:rFonts w:cs="Calibri"/>
        </w:rPr>
      </w:pPr>
      <w:r w:rsidRPr="005F1DD9">
        <w:rPr>
          <w:rFonts w:cs="Calibri"/>
        </w:rPr>
        <w:t>Při provádění prací budou pracovníci povinni trvale používat následující ochranné pomůcky:</w:t>
      </w:r>
    </w:p>
    <w:p w:rsidR="008D3A33" w:rsidRPr="005F1DD9" w:rsidRDefault="008D3A33" w:rsidP="008D3A33">
      <w:pPr>
        <w:pStyle w:val="Odstavecseseznamem"/>
        <w:spacing w:after="0"/>
        <w:rPr>
          <w:rFonts w:cs="Calibri"/>
        </w:rPr>
      </w:pPr>
      <w:r w:rsidRPr="005F1DD9">
        <w:rPr>
          <w:rFonts w:cs="Calibri"/>
        </w:rPr>
        <w:sym w:font="Symbol" w:char="F0B7"/>
      </w:r>
      <w:r w:rsidRPr="005F1DD9">
        <w:rPr>
          <w:rFonts w:cs="Calibri"/>
        </w:rPr>
        <w:t xml:space="preserve"> strojníci stavebních strojů </w:t>
      </w:r>
    </w:p>
    <w:p w:rsidR="008D3A33" w:rsidRPr="005F1DD9" w:rsidRDefault="008D3A33" w:rsidP="008D3A33">
      <w:pPr>
        <w:pStyle w:val="Odstavecseseznamem"/>
        <w:spacing w:after="0"/>
        <w:rPr>
          <w:rFonts w:cs="Calibri"/>
        </w:rPr>
      </w:pPr>
      <w:r w:rsidRPr="005F1DD9">
        <w:rPr>
          <w:rFonts w:cs="Calibri"/>
        </w:rPr>
        <w:t xml:space="preserve">Pro ochranu očí, obličeje a hlavy používat ochranné brýle, které jsou zabezpečeny proti prostupu prachu a dále pokrývku hlavy. </w:t>
      </w:r>
    </w:p>
    <w:p w:rsidR="008D3A33" w:rsidRPr="005F1DD9" w:rsidRDefault="008D3A33" w:rsidP="008D3A33">
      <w:pPr>
        <w:pStyle w:val="Odstavecseseznamem"/>
        <w:spacing w:after="0"/>
        <w:rPr>
          <w:rFonts w:cs="Calibri"/>
        </w:rPr>
      </w:pPr>
      <w:r w:rsidRPr="005F1DD9">
        <w:rPr>
          <w:rFonts w:cs="Calibri"/>
        </w:rPr>
        <w:t xml:space="preserve">Pro ochranu kůže používat pracovní oděv a vhodnou pracovní obuv. </w:t>
      </w:r>
    </w:p>
    <w:p w:rsidR="008D3A33" w:rsidRPr="005F1DD9" w:rsidRDefault="008D3A33" w:rsidP="008D3A33">
      <w:pPr>
        <w:pStyle w:val="Odstavecseseznamem"/>
        <w:spacing w:after="0"/>
        <w:rPr>
          <w:rFonts w:cs="Calibri"/>
        </w:rPr>
      </w:pPr>
      <w:r w:rsidRPr="005F1DD9">
        <w:rPr>
          <w:rFonts w:cs="Calibri"/>
        </w:rPr>
        <w:t xml:space="preserve">Pro ochranu rukou používat ochranné rukavice. </w:t>
      </w:r>
    </w:p>
    <w:p w:rsidR="008D3A33" w:rsidRPr="00BB4FCA" w:rsidRDefault="008D3A33" w:rsidP="008D3A33">
      <w:pPr>
        <w:pStyle w:val="Odstavecseseznamem"/>
        <w:spacing w:after="120"/>
        <w:rPr>
          <w:rFonts w:cs="Calibri"/>
        </w:rPr>
      </w:pPr>
      <w:r w:rsidRPr="005F1DD9">
        <w:rPr>
          <w:rFonts w:cs="Calibri"/>
        </w:rPr>
        <w:t xml:space="preserve">Pro ochranu dýchacích cest používat respirátory </w:t>
      </w:r>
    </w:p>
    <w:p w:rsidR="008D3A33" w:rsidRPr="005F1DD9" w:rsidRDefault="008D3A33" w:rsidP="008D3A33">
      <w:pPr>
        <w:pStyle w:val="Odstavecseseznamem"/>
        <w:spacing w:after="0"/>
        <w:rPr>
          <w:rFonts w:cs="Calibri"/>
        </w:rPr>
      </w:pPr>
      <w:r w:rsidRPr="005F1DD9">
        <w:rPr>
          <w:rFonts w:cs="Calibri"/>
        </w:rPr>
        <w:sym w:font="Symbol" w:char="F0B7"/>
      </w:r>
      <w:r w:rsidRPr="005F1DD9">
        <w:rPr>
          <w:rFonts w:cs="Calibri"/>
        </w:rPr>
        <w:t xml:space="preserve">manuální pracovníci </w:t>
      </w:r>
    </w:p>
    <w:p w:rsidR="008D3A33" w:rsidRPr="005F1DD9" w:rsidRDefault="008D3A33" w:rsidP="008D3A33">
      <w:pPr>
        <w:pStyle w:val="Odstavecseseznamem"/>
        <w:spacing w:after="0"/>
        <w:rPr>
          <w:rFonts w:cs="Calibri"/>
        </w:rPr>
      </w:pPr>
      <w:r w:rsidRPr="005F1DD9">
        <w:rPr>
          <w:rFonts w:cs="Calibri"/>
        </w:rPr>
        <w:t xml:space="preserve">Pro ochranu očí, obličeje a hlavy používat ochranné brýle, které jsou zabezpečeny proti prostupu prachu a dále pokrývku hlavy. </w:t>
      </w:r>
    </w:p>
    <w:p w:rsidR="008D3A33" w:rsidRPr="005F1DD9" w:rsidRDefault="008D3A33" w:rsidP="008D3A33">
      <w:pPr>
        <w:pStyle w:val="Odstavecseseznamem"/>
        <w:spacing w:after="0"/>
        <w:rPr>
          <w:rFonts w:cs="Calibri"/>
        </w:rPr>
      </w:pPr>
      <w:r w:rsidRPr="005F1DD9">
        <w:rPr>
          <w:rFonts w:cs="Calibri"/>
        </w:rPr>
        <w:t xml:space="preserve">Pro ochranu kůže používat jednorázový ochranný oděv 3M a vhodnou pracovní obuv. </w:t>
      </w:r>
    </w:p>
    <w:p w:rsidR="008D3A33" w:rsidRPr="005F1DD9" w:rsidRDefault="008D3A33" w:rsidP="008D3A33">
      <w:pPr>
        <w:pStyle w:val="Odstavecseseznamem"/>
        <w:spacing w:after="0"/>
        <w:rPr>
          <w:rFonts w:cs="Calibri"/>
        </w:rPr>
      </w:pPr>
      <w:r w:rsidRPr="005F1DD9">
        <w:rPr>
          <w:rFonts w:cs="Calibri"/>
        </w:rPr>
        <w:t xml:space="preserve">Pro ochranu rukou používat ochranné rukavice. </w:t>
      </w:r>
    </w:p>
    <w:p w:rsidR="008D3A33" w:rsidRPr="005F1DD9" w:rsidRDefault="008D3A33" w:rsidP="008D3A33">
      <w:pPr>
        <w:pStyle w:val="Odstavecseseznamem"/>
        <w:spacing w:after="0"/>
        <w:rPr>
          <w:rFonts w:cs="Calibri"/>
        </w:rPr>
      </w:pPr>
      <w:r w:rsidRPr="005F1DD9">
        <w:rPr>
          <w:rFonts w:cs="Calibri"/>
        </w:rPr>
        <w:t xml:space="preserve">Pro ochranu dýchacích cest používat respirátory </w:t>
      </w:r>
    </w:p>
    <w:p w:rsidR="008D3A33" w:rsidRPr="005F1DD9" w:rsidRDefault="008D3A33" w:rsidP="008D3A33">
      <w:pPr>
        <w:pStyle w:val="Odstavecseseznamem"/>
        <w:spacing w:after="0"/>
        <w:rPr>
          <w:rFonts w:cs="Calibri"/>
        </w:rPr>
      </w:pPr>
    </w:p>
    <w:p w:rsidR="008D3A33" w:rsidRPr="005F1DD9" w:rsidRDefault="008D3A33" w:rsidP="008D3A33">
      <w:pPr>
        <w:pStyle w:val="Odstavecseseznamem"/>
        <w:numPr>
          <w:ilvl w:val="0"/>
          <w:numId w:val="19"/>
        </w:numPr>
        <w:suppressAutoHyphens/>
        <w:spacing w:after="0" w:line="240" w:lineRule="auto"/>
        <w:contextualSpacing/>
        <w:rPr>
          <w:rFonts w:cs="Calibri"/>
          <w:i/>
          <w:iCs/>
        </w:rPr>
      </w:pPr>
      <w:r w:rsidRPr="005F1DD9">
        <w:rPr>
          <w:rFonts w:cs="Calibri"/>
          <w:i/>
          <w:iCs/>
        </w:rPr>
        <w:t xml:space="preserve">Vytvoření místa pro provádění bezpečnostních přestávek při práci. </w:t>
      </w:r>
    </w:p>
    <w:p w:rsidR="008D3A33" w:rsidRPr="005F1DD9" w:rsidRDefault="008D3A33" w:rsidP="008D3A33">
      <w:pPr>
        <w:pStyle w:val="Odstavecseseznamem"/>
        <w:spacing w:before="120" w:after="0"/>
        <w:rPr>
          <w:rFonts w:cs="Calibri"/>
        </w:rPr>
      </w:pPr>
      <w:r w:rsidRPr="005F1DD9">
        <w:rPr>
          <w:rFonts w:cs="Calibri"/>
        </w:rPr>
        <w:t xml:space="preserve">Místo pro provádění bezpečnostních přestávek při práci vytvořit pomocí mobilní buňky nebo podobného zařízení mimo prostor sanačních prací. </w:t>
      </w:r>
    </w:p>
    <w:p w:rsidR="008D3A33" w:rsidRPr="005F1DD9" w:rsidRDefault="008D3A33" w:rsidP="008D3A33">
      <w:pPr>
        <w:pStyle w:val="Odstavecseseznamem"/>
        <w:spacing w:after="0"/>
        <w:rPr>
          <w:rFonts w:cs="Calibri"/>
        </w:rPr>
      </w:pPr>
      <w:r w:rsidRPr="005F1DD9">
        <w:rPr>
          <w:rFonts w:cs="Calibri"/>
        </w:rPr>
        <w:t>Místo bude vybaveno dostatečným množství balené pitné vody (minimálně 4 litry/osoba/den) v závislosti na klimatických podmínkách.</w:t>
      </w:r>
    </w:p>
    <w:p w:rsidR="008D3A33" w:rsidRPr="005F1DD9" w:rsidRDefault="008D3A33" w:rsidP="008D3A33">
      <w:pPr>
        <w:pStyle w:val="Odstavecseseznamem"/>
        <w:spacing w:after="0"/>
        <w:rPr>
          <w:rFonts w:cs="Calibri"/>
        </w:rPr>
      </w:pPr>
      <w:r w:rsidRPr="005F1DD9">
        <w:rPr>
          <w:rFonts w:cs="Calibri"/>
        </w:rPr>
        <w:t xml:space="preserve">Bezpečnostní přestávky se budou provádět v minimálním trvání 15 minut po každé odpracované hodině. </w:t>
      </w:r>
    </w:p>
    <w:p w:rsidR="008D3A33" w:rsidRPr="005F1DD9" w:rsidRDefault="008D3A33" w:rsidP="008D3A33">
      <w:pPr>
        <w:pStyle w:val="Odstavecseseznamem"/>
        <w:spacing w:after="0"/>
        <w:rPr>
          <w:rFonts w:cs="Calibri"/>
        </w:rPr>
      </w:pPr>
      <w:r w:rsidRPr="005F1DD9">
        <w:rPr>
          <w:rFonts w:cs="Calibri"/>
        </w:rPr>
        <w:t xml:space="preserve">Maximální přípustná pracovní doba za týden bude 32 hod. s následnou 48 hodinovou přestávkou. </w:t>
      </w:r>
    </w:p>
    <w:p w:rsidR="008D3A33" w:rsidRPr="005F1DD9" w:rsidRDefault="008D3A33" w:rsidP="008D3A33">
      <w:pPr>
        <w:pStyle w:val="Odstavecseseznamem"/>
        <w:spacing w:after="0"/>
        <w:rPr>
          <w:rFonts w:cs="Calibri"/>
        </w:rPr>
      </w:pPr>
      <w:r w:rsidRPr="005F1DD9">
        <w:rPr>
          <w:rFonts w:cs="Calibri"/>
        </w:rPr>
        <w:t>Místa pro provádění bezpečnostních pracovních přestávek bude vybaveno též mobilním WC.</w:t>
      </w:r>
    </w:p>
    <w:p w:rsidR="008D3A33" w:rsidRPr="005F1DD9" w:rsidRDefault="008D3A33" w:rsidP="008D3A33">
      <w:pPr>
        <w:pStyle w:val="Odstavecseseznamem"/>
        <w:spacing w:after="0"/>
        <w:rPr>
          <w:rFonts w:cs="Calibri"/>
        </w:rPr>
      </w:pPr>
    </w:p>
    <w:p w:rsidR="008D3A33" w:rsidRPr="005F1DD9" w:rsidRDefault="008D3A33" w:rsidP="008D3A33">
      <w:pPr>
        <w:pStyle w:val="Odstavecseseznamem"/>
        <w:numPr>
          <w:ilvl w:val="0"/>
          <w:numId w:val="19"/>
        </w:numPr>
        <w:suppressAutoHyphens/>
        <w:spacing w:after="0" w:line="240" w:lineRule="auto"/>
        <w:contextualSpacing/>
        <w:rPr>
          <w:rFonts w:cs="Calibri"/>
          <w:i/>
          <w:iCs/>
        </w:rPr>
      </w:pPr>
      <w:r w:rsidRPr="005F1DD9">
        <w:rPr>
          <w:rFonts w:cs="Calibri"/>
          <w:i/>
          <w:iCs/>
        </w:rPr>
        <w:t xml:space="preserve">Dodržování pravidel pro provoz techniky v místě prací </w:t>
      </w:r>
    </w:p>
    <w:p w:rsidR="008D3A33" w:rsidRPr="002D41C5" w:rsidRDefault="008D3A33" w:rsidP="008D3A33">
      <w:pPr>
        <w:rPr>
          <w:rFonts w:ascii="Arial" w:eastAsia="Arial" w:hAnsi="Arial" w:cs="Arial"/>
        </w:rPr>
      </w:pPr>
    </w:p>
    <w:p w:rsidR="008D3A33" w:rsidRPr="008E25D7" w:rsidRDefault="008D3A33" w:rsidP="008D3A33">
      <w:pPr>
        <w:pStyle w:val="Odstavecseseznamem"/>
        <w:rPr>
          <w:rFonts w:eastAsia="Arial" w:cs="Calibri"/>
        </w:rPr>
      </w:pPr>
      <w:r w:rsidRPr="00905692">
        <w:rPr>
          <w:rFonts w:cs="Calibri"/>
        </w:rPr>
        <w:t xml:space="preserve">Na technice, která bude </w:t>
      </w:r>
      <w:r w:rsidRPr="008E25D7">
        <w:rPr>
          <w:rFonts w:cs="Calibri"/>
        </w:rPr>
        <w:t xml:space="preserve">vyčleněna pro sanační práce, musí být prováděna dekontaminační opatření. Při každém opuštění prostoru prací musí být provedena následující dekontaminační opatření: </w:t>
      </w:r>
    </w:p>
    <w:p w:rsidR="008D3A33" w:rsidRPr="008E25D7" w:rsidRDefault="008D3A33" w:rsidP="008D3A33">
      <w:pPr>
        <w:pStyle w:val="Odstavecseseznamem"/>
        <w:numPr>
          <w:ilvl w:val="0"/>
          <w:numId w:val="27"/>
        </w:numPr>
        <w:spacing w:after="0"/>
        <w:rPr>
          <w:rFonts w:eastAsia="Arial" w:cs="Calibri"/>
        </w:rPr>
      </w:pPr>
      <w:r w:rsidRPr="008E25D7">
        <w:rPr>
          <w:rFonts w:cs="Calibri"/>
        </w:rPr>
        <w:t xml:space="preserve">Dekontaminace veškeré používané techniky pomocí tlakové vody </w:t>
      </w:r>
    </w:p>
    <w:p w:rsidR="008D3A33" w:rsidRPr="008E25D7" w:rsidRDefault="008D3A33" w:rsidP="008D3A33">
      <w:pPr>
        <w:pStyle w:val="Odstavecseseznamem"/>
        <w:numPr>
          <w:ilvl w:val="0"/>
          <w:numId w:val="27"/>
        </w:numPr>
        <w:spacing w:after="0"/>
        <w:rPr>
          <w:rFonts w:eastAsia="Arial" w:cs="Calibri"/>
        </w:rPr>
      </w:pPr>
      <w:r w:rsidRPr="008E25D7">
        <w:rPr>
          <w:rFonts w:cs="Calibri"/>
        </w:rPr>
        <w:t xml:space="preserve">Separace kalů vzniklých očistou techniky a uložení do krytých kontejnerů určených pro nebezpečný odpad </w:t>
      </w:r>
    </w:p>
    <w:p w:rsidR="008D3A33" w:rsidRPr="008E25D7" w:rsidRDefault="008D3A33" w:rsidP="008D3A33">
      <w:pPr>
        <w:pStyle w:val="Odstavecseseznamem"/>
        <w:numPr>
          <w:ilvl w:val="0"/>
          <w:numId w:val="27"/>
        </w:numPr>
        <w:spacing w:after="0"/>
        <w:rPr>
          <w:rFonts w:eastAsia="Arial" w:cs="Calibri"/>
        </w:rPr>
      </w:pPr>
      <w:r w:rsidRPr="008E25D7">
        <w:rPr>
          <w:rFonts w:cs="Calibri"/>
        </w:rPr>
        <w:t xml:space="preserve">odvoz nebezpečného odpadu </w:t>
      </w:r>
    </w:p>
    <w:p w:rsidR="008D3A33" w:rsidRPr="00905692" w:rsidRDefault="008D3A33" w:rsidP="008D3A33">
      <w:pPr>
        <w:pStyle w:val="Odstavecseseznamem"/>
        <w:numPr>
          <w:ilvl w:val="0"/>
          <w:numId w:val="27"/>
        </w:numPr>
        <w:spacing w:after="0"/>
        <w:rPr>
          <w:rFonts w:eastAsia="Arial" w:cs="Calibri"/>
        </w:rPr>
      </w:pPr>
      <w:r w:rsidRPr="008E25D7">
        <w:rPr>
          <w:rFonts w:cs="Calibri"/>
        </w:rPr>
        <w:t>likvidace nebezpečného odpadu pomocí solidifikační stanice SAZ</w:t>
      </w:r>
      <w:r w:rsidRPr="00905692">
        <w:rPr>
          <w:rFonts w:cs="Calibri"/>
        </w:rPr>
        <w:t xml:space="preserve"> 15</w:t>
      </w:r>
    </w:p>
    <w:p w:rsidR="008D3A33" w:rsidRPr="0077058A" w:rsidRDefault="008D3A33" w:rsidP="008D3A33">
      <w:pPr>
        <w:ind w:left="360"/>
        <w:rPr>
          <w:rFonts w:eastAsia="Arial" w:cs="Calibri"/>
        </w:rPr>
      </w:pPr>
    </w:p>
    <w:p w:rsidR="008D3A33" w:rsidRPr="00905692" w:rsidRDefault="008D3A33" w:rsidP="008D3A33">
      <w:pPr>
        <w:rPr>
          <w:rFonts w:ascii="Calibri" w:eastAsia="Arial" w:hAnsi="Calibri" w:cs="Calibri"/>
          <w:b/>
          <w:bCs/>
          <w:i/>
          <w:iCs/>
          <w:sz w:val="22"/>
          <w:szCs w:val="22"/>
        </w:rPr>
      </w:pPr>
      <w:r w:rsidRPr="00905692">
        <w:rPr>
          <w:rFonts w:ascii="Calibri" w:hAnsi="Calibri" w:cs="Calibri"/>
          <w:b/>
          <w:bCs/>
          <w:i/>
          <w:iCs/>
          <w:sz w:val="22"/>
          <w:szCs w:val="22"/>
        </w:rPr>
        <w:t>2. Podmínky pro ochranu životního prostředí při provádění prací</w:t>
      </w:r>
    </w:p>
    <w:p w:rsidR="008D3A33" w:rsidRPr="00905692" w:rsidRDefault="008D3A33" w:rsidP="008D3A33">
      <w:pPr>
        <w:rPr>
          <w:rFonts w:ascii="Calibri" w:eastAsia="Arial" w:hAnsi="Calibri" w:cs="Calibri"/>
          <w:sz w:val="22"/>
          <w:szCs w:val="22"/>
        </w:rPr>
      </w:pPr>
    </w:p>
    <w:p w:rsidR="008D3A33" w:rsidRPr="00905692" w:rsidRDefault="008D3A33" w:rsidP="008D3A33">
      <w:pPr>
        <w:rPr>
          <w:rFonts w:ascii="Calibri" w:hAnsi="Calibri" w:cs="Calibri"/>
          <w:sz w:val="22"/>
          <w:szCs w:val="22"/>
        </w:rPr>
      </w:pPr>
      <w:r w:rsidRPr="00905692">
        <w:rPr>
          <w:rFonts w:ascii="Calibri" w:hAnsi="Calibri" w:cs="Calibri"/>
          <w:sz w:val="22"/>
          <w:szCs w:val="22"/>
        </w:rPr>
        <w:t xml:space="preserve">Realizace zemních prací proběhne, aniž by byly negativním způsobem ovlivněny jednotlivé složky životního prostředí. </w:t>
      </w:r>
    </w:p>
    <w:p w:rsidR="008D3A33" w:rsidRPr="00905692" w:rsidRDefault="008D3A33" w:rsidP="008D3A33">
      <w:pPr>
        <w:rPr>
          <w:rFonts w:ascii="Calibri" w:eastAsia="Arial" w:hAnsi="Calibri" w:cs="Calibri"/>
          <w:sz w:val="22"/>
          <w:szCs w:val="22"/>
        </w:rPr>
      </w:pPr>
    </w:p>
    <w:p w:rsidR="008D3A33" w:rsidRPr="008E25D7" w:rsidRDefault="008D3A33" w:rsidP="008D3A33">
      <w:pPr>
        <w:pStyle w:val="Odstavecseseznamem"/>
        <w:numPr>
          <w:ilvl w:val="0"/>
          <w:numId w:val="24"/>
        </w:numPr>
        <w:suppressAutoHyphens/>
        <w:spacing w:after="0" w:line="240" w:lineRule="auto"/>
        <w:rPr>
          <w:rFonts w:cs="Calibri"/>
        </w:rPr>
      </w:pPr>
      <w:r w:rsidRPr="00905692">
        <w:rPr>
          <w:rFonts w:cs="Calibri"/>
        </w:rPr>
        <w:lastRenderedPageBreak/>
        <w:t xml:space="preserve">Při zemních pracích a </w:t>
      </w:r>
      <w:r w:rsidRPr="008E25D7">
        <w:rPr>
          <w:rFonts w:cs="Calibri"/>
        </w:rPr>
        <w:t xml:space="preserve">manipulaci s kontaminovaným materiálem bude v případě nepříznivého počasí snižována prašnost postřiky (kropením). Zemní práce budou zabezpečeny proti emisi prachu (např. použití mlžné clony, zakrytování, skrápění). </w:t>
      </w:r>
    </w:p>
    <w:p w:rsidR="008D3A33" w:rsidRPr="008E25D7" w:rsidRDefault="008D3A33" w:rsidP="008D3A33">
      <w:pPr>
        <w:pStyle w:val="Odstavecseseznamem"/>
        <w:numPr>
          <w:ilvl w:val="0"/>
          <w:numId w:val="26"/>
        </w:numPr>
        <w:suppressAutoHyphens/>
        <w:spacing w:after="0" w:line="240" w:lineRule="auto"/>
        <w:rPr>
          <w:rFonts w:cs="Calibri"/>
        </w:rPr>
      </w:pPr>
      <w:r w:rsidRPr="008E25D7">
        <w:rPr>
          <w:rFonts w:cs="Calibri"/>
        </w:rPr>
        <w:t xml:space="preserve">V průběhu prací bude zajištěn monitoring znečištění ovzduší (měření prašnosti). </w:t>
      </w:r>
    </w:p>
    <w:p w:rsidR="008D3A33" w:rsidRPr="008E25D7" w:rsidRDefault="008D3A33" w:rsidP="008D3A33">
      <w:pPr>
        <w:pStyle w:val="Odstavecseseznamem"/>
        <w:numPr>
          <w:ilvl w:val="0"/>
          <w:numId w:val="26"/>
        </w:numPr>
        <w:suppressAutoHyphens/>
        <w:spacing w:after="0" w:line="240" w:lineRule="auto"/>
        <w:rPr>
          <w:rFonts w:cs="Calibri"/>
        </w:rPr>
      </w:pPr>
      <w:r w:rsidRPr="008E25D7">
        <w:rPr>
          <w:rFonts w:cs="Calibri"/>
        </w:rPr>
        <w:t xml:space="preserve">Stavební práce budou omezeny na denní období. </w:t>
      </w:r>
    </w:p>
    <w:p w:rsidR="008D3A33" w:rsidRPr="008E25D7" w:rsidRDefault="008D3A33" w:rsidP="008D3A33">
      <w:pPr>
        <w:pStyle w:val="Odstavecseseznamem"/>
        <w:numPr>
          <w:ilvl w:val="0"/>
          <w:numId w:val="26"/>
        </w:numPr>
        <w:suppressAutoHyphens/>
        <w:spacing w:after="0" w:line="240" w:lineRule="auto"/>
        <w:rPr>
          <w:rFonts w:cs="Calibri"/>
        </w:rPr>
      </w:pPr>
      <w:r w:rsidRPr="008E25D7">
        <w:rPr>
          <w:rFonts w:cs="Calibri"/>
        </w:rPr>
        <w:t xml:space="preserve">Bude maximálně využito místních materiálů k provedení rekultivace, které se projeví mj. i snížením dopravní zátěže. </w:t>
      </w:r>
    </w:p>
    <w:p w:rsidR="008D3A33" w:rsidRPr="008E25D7" w:rsidRDefault="008D3A33" w:rsidP="008D3A33">
      <w:pPr>
        <w:pStyle w:val="Odstavecseseznamem"/>
        <w:numPr>
          <w:ilvl w:val="0"/>
          <w:numId w:val="26"/>
        </w:numPr>
        <w:suppressAutoHyphens/>
        <w:spacing w:after="0" w:line="240" w:lineRule="auto"/>
        <w:rPr>
          <w:rFonts w:cs="Calibri"/>
        </w:rPr>
      </w:pPr>
      <w:r w:rsidRPr="008E25D7">
        <w:rPr>
          <w:rFonts w:cs="Calibri"/>
        </w:rPr>
        <w:t xml:space="preserve">Výjezdy z areálu na veřejné komunikace a vyjíždějící vozidla budou udržována v čistotě. </w:t>
      </w:r>
    </w:p>
    <w:p w:rsidR="008D3A33" w:rsidRPr="008E25D7" w:rsidRDefault="008D3A33" w:rsidP="008D3A33">
      <w:pPr>
        <w:pStyle w:val="Odstavecseseznamem"/>
        <w:numPr>
          <w:ilvl w:val="0"/>
          <w:numId w:val="26"/>
        </w:numPr>
        <w:suppressAutoHyphens/>
        <w:spacing w:after="0" w:line="240" w:lineRule="auto"/>
        <w:rPr>
          <w:rFonts w:cs="Calibri"/>
        </w:rPr>
      </w:pPr>
      <w:r w:rsidRPr="008E25D7">
        <w:rPr>
          <w:rFonts w:cs="Calibri"/>
        </w:rPr>
        <w:t xml:space="preserve">Po provedení prací bude následovat biologická rekultivace. Biologická rekultivace předpokládá minimalizaci kácení stávající zeleně a řeší odtokové poměry s ohledem na omezení eroze. </w:t>
      </w:r>
    </w:p>
    <w:p w:rsidR="008D3A33" w:rsidRPr="008E25D7" w:rsidRDefault="008D3A33" w:rsidP="008D3A33">
      <w:pPr>
        <w:pStyle w:val="Odstavecseseznamem"/>
        <w:numPr>
          <w:ilvl w:val="0"/>
          <w:numId w:val="26"/>
        </w:numPr>
        <w:suppressAutoHyphens/>
        <w:spacing w:after="0" w:line="240" w:lineRule="auto"/>
        <w:rPr>
          <w:rFonts w:cs="Calibri"/>
        </w:rPr>
      </w:pPr>
      <w:r w:rsidRPr="008E25D7">
        <w:rPr>
          <w:rFonts w:cs="Calibri"/>
        </w:rPr>
        <w:t xml:space="preserve">Veškerá technika použitá na práci bude v dokonalém technickém stavu, zejména z hlediska možných úkapů ropných látek. </w:t>
      </w:r>
    </w:p>
    <w:p w:rsidR="008D3A33" w:rsidRPr="00905692" w:rsidRDefault="008D3A33" w:rsidP="008D3A33">
      <w:pPr>
        <w:pStyle w:val="Odstavecseseznamem"/>
        <w:numPr>
          <w:ilvl w:val="0"/>
          <w:numId w:val="26"/>
        </w:numPr>
        <w:suppressAutoHyphens/>
        <w:spacing w:after="0" w:line="240" w:lineRule="auto"/>
        <w:rPr>
          <w:rFonts w:cs="Calibri"/>
        </w:rPr>
      </w:pPr>
      <w:r w:rsidRPr="008E25D7">
        <w:rPr>
          <w:rFonts w:cs="Calibri"/>
        </w:rPr>
        <w:t>V případě úniku ropných nebo jiných závadných látek bude kontaminovaná zemina</w:t>
      </w:r>
      <w:r w:rsidRPr="00905692">
        <w:rPr>
          <w:rFonts w:cs="Calibri"/>
        </w:rPr>
        <w:t xml:space="preserve"> neprodleně odstraněna a uložena na lokalitě určené k těmto účelům. </w:t>
      </w:r>
    </w:p>
    <w:p w:rsidR="008D3A33" w:rsidRPr="00905692" w:rsidRDefault="008D3A33" w:rsidP="008D3A33">
      <w:pPr>
        <w:pStyle w:val="Odstavecseseznamem"/>
        <w:numPr>
          <w:ilvl w:val="0"/>
          <w:numId w:val="26"/>
        </w:numPr>
        <w:suppressAutoHyphens/>
        <w:spacing w:after="0" w:line="240" w:lineRule="auto"/>
        <w:rPr>
          <w:rFonts w:cs="Calibri"/>
        </w:rPr>
      </w:pPr>
      <w:r w:rsidRPr="00905692">
        <w:rPr>
          <w:rFonts w:cs="Calibri"/>
        </w:rPr>
        <w:t xml:space="preserve">Odstranění případných odpadů bude smluvně zajištěno u subjektů oprávněných k této činnosti. </w:t>
      </w:r>
    </w:p>
    <w:p w:rsidR="008D3A33" w:rsidRPr="00905692" w:rsidRDefault="008D3A33" w:rsidP="008D3A33">
      <w:pPr>
        <w:pStyle w:val="Odstavecseseznamem"/>
        <w:numPr>
          <w:ilvl w:val="0"/>
          <w:numId w:val="26"/>
        </w:numPr>
        <w:suppressAutoHyphens/>
        <w:spacing w:after="0" w:line="240" w:lineRule="auto"/>
        <w:rPr>
          <w:rFonts w:cs="Calibri"/>
        </w:rPr>
      </w:pPr>
      <w:r w:rsidRPr="00905692">
        <w:rPr>
          <w:rFonts w:cs="Calibri"/>
        </w:rPr>
        <w:t xml:space="preserve">Dřeviny na okraji pozemků, které nebudou káceny, budou chráněny před mechanickým poškozením. </w:t>
      </w:r>
    </w:p>
    <w:p w:rsidR="008D3A33" w:rsidRPr="00905692" w:rsidRDefault="008D3A33" w:rsidP="008D3A33">
      <w:pPr>
        <w:pStyle w:val="Odstavecseseznamem"/>
        <w:numPr>
          <w:ilvl w:val="0"/>
          <w:numId w:val="26"/>
        </w:numPr>
        <w:suppressAutoHyphens/>
        <w:spacing w:after="0" w:line="240" w:lineRule="auto"/>
        <w:rPr>
          <w:rFonts w:cs="Calibri"/>
        </w:rPr>
      </w:pPr>
      <w:r w:rsidRPr="00905692">
        <w:rPr>
          <w:rFonts w:cs="Calibri"/>
        </w:rPr>
        <w:t>Bude zajištěna údržba pozemků po rekultivaci, předpokládá se následná péče o vytvořené dílo spočívající zejména o údržbu lesotechnické rekultivace po dobu cca 9-10 let.</w:t>
      </w:r>
    </w:p>
    <w:p w:rsidR="008D3A33" w:rsidRPr="00905692" w:rsidRDefault="008D3A33" w:rsidP="008D3A33">
      <w:pPr>
        <w:pStyle w:val="Odstavecseseznamem"/>
        <w:numPr>
          <w:ilvl w:val="0"/>
          <w:numId w:val="26"/>
        </w:numPr>
        <w:suppressAutoHyphens/>
        <w:spacing w:after="0" w:line="240" w:lineRule="auto"/>
        <w:rPr>
          <w:rFonts w:cs="Calibri"/>
        </w:rPr>
      </w:pPr>
      <w:r w:rsidRPr="00905692">
        <w:rPr>
          <w:rFonts w:cs="Calibri"/>
        </w:rPr>
        <w:t>Údržba pozemků bude zaměřena i na prevenci šíření ruderálních a invazních druhů rostlin.</w:t>
      </w:r>
    </w:p>
    <w:p w:rsidR="008D3A33" w:rsidRPr="00905692" w:rsidRDefault="008D3A33" w:rsidP="008D3A33">
      <w:pPr>
        <w:rPr>
          <w:rFonts w:ascii="Calibri" w:eastAsia="Arial" w:hAnsi="Calibri" w:cs="Calibri"/>
          <w:sz w:val="22"/>
          <w:szCs w:val="22"/>
        </w:rPr>
      </w:pPr>
    </w:p>
    <w:p w:rsidR="008D3A33" w:rsidRPr="00905692" w:rsidRDefault="008D3A33" w:rsidP="008D3A33">
      <w:pPr>
        <w:rPr>
          <w:rFonts w:ascii="Calibri" w:eastAsia="Arial" w:hAnsi="Calibri" w:cs="Calibri"/>
          <w:b/>
          <w:bCs/>
          <w:i/>
          <w:iCs/>
          <w:sz w:val="22"/>
          <w:szCs w:val="22"/>
        </w:rPr>
      </w:pPr>
      <w:r w:rsidRPr="00905692">
        <w:rPr>
          <w:rFonts w:ascii="Calibri" w:hAnsi="Calibri" w:cs="Calibri"/>
          <w:b/>
          <w:bCs/>
          <w:i/>
          <w:iCs/>
          <w:sz w:val="22"/>
          <w:szCs w:val="22"/>
        </w:rPr>
        <w:t>3. Další nezbytná opatření</w:t>
      </w:r>
    </w:p>
    <w:p w:rsidR="008D3A33" w:rsidRPr="00905692" w:rsidRDefault="008D3A33" w:rsidP="008D3A33">
      <w:pPr>
        <w:rPr>
          <w:rFonts w:ascii="Calibri" w:eastAsia="Arial" w:hAnsi="Calibri" w:cs="Calibri"/>
          <w:b/>
          <w:bCs/>
          <w:i/>
          <w:iCs/>
          <w:sz w:val="22"/>
          <w:szCs w:val="22"/>
        </w:rPr>
      </w:pPr>
      <w:r w:rsidRPr="00905692">
        <w:rPr>
          <w:rFonts w:ascii="Calibri" w:hAnsi="Calibri" w:cs="Calibri"/>
          <w:b/>
          <w:bCs/>
          <w:i/>
          <w:iCs/>
          <w:sz w:val="22"/>
          <w:szCs w:val="22"/>
        </w:rPr>
        <w:t xml:space="preserve"> </w:t>
      </w:r>
    </w:p>
    <w:p w:rsidR="008D3A33" w:rsidRPr="00905692" w:rsidRDefault="008D3A33" w:rsidP="008D3A33">
      <w:pPr>
        <w:rPr>
          <w:rFonts w:ascii="Calibri" w:eastAsia="Arial" w:hAnsi="Calibri" w:cs="Calibri"/>
          <w:i/>
          <w:iCs/>
          <w:sz w:val="22"/>
          <w:szCs w:val="22"/>
        </w:rPr>
      </w:pPr>
      <w:r w:rsidRPr="00905692">
        <w:rPr>
          <w:rFonts w:ascii="Calibri" w:hAnsi="Calibri" w:cs="Calibri"/>
          <w:i/>
          <w:iCs/>
          <w:sz w:val="22"/>
          <w:szCs w:val="22"/>
        </w:rPr>
        <w:t xml:space="preserve">Občasný dohled v pracovní a mimo pracovní době </w:t>
      </w:r>
    </w:p>
    <w:p w:rsidR="008D3A33" w:rsidRPr="00905692" w:rsidRDefault="008D3A33" w:rsidP="008D3A33">
      <w:pPr>
        <w:rPr>
          <w:rFonts w:ascii="Calibri" w:eastAsia="Arial" w:hAnsi="Calibri" w:cs="Calibri"/>
          <w:sz w:val="22"/>
          <w:szCs w:val="22"/>
        </w:rPr>
      </w:pPr>
      <w:r w:rsidRPr="00905692">
        <w:rPr>
          <w:rFonts w:ascii="Calibri" w:hAnsi="Calibri" w:cs="Calibri"/>
          <w:sz w:val="22"/>
          <w:szCs w:val="22"/>
        </w:rPr>
        <w:t xml:space="preserve">Občasný dohled zaměřit na funkčnost oplocení, dodržování opatření omezující vstup do prostoru prací a zamezení vynášení nebezpečného odpadu (viz. Hodnocení zdravotního rizika obsahu arsenu v důlních haldách Kaňk při sanačních prací“ vypracovaného MUDr. Evou Rychlíkovou Ph.D.). </w:t>
      </w:r>
    </w:p>
    <w:p w:rsidR="008D3A33" w:rsidRPr="00905692" w:rsidRDefault="008D3A33" w:rsidP="008D3A33">
      <w:pPr>
        <w:rPr>
          <w:rFonts w:ascii="Calibri" w:eastAsia="Arial" w:hAnsi="Calibri" w:cs="Calibri"/>
          <w:sz w:val="22"/>
          <w:szCs w:val="22"/>
        </w:rPr>
      </w:pPr>
      <w:r w:rsidRPr="00905692">
        <w:rPr>
          <w:rFonts w:ascii="Calibri" w:hAnsi="Calibri" w:cs="Calibri"/>
          <w:sz w:val="22"/>
          <w:szCs w:val="22"/>
        </w:rPr>
        <w:t>Tento dohled provádět jak pracovníky zhotovitele, tak pracovníky objednatele (např. Městskou policií).</w:t>
      </w:r>
    </w:p>
    <w:p w:rsidR="008D3A33" w:rsidRPr="00905692" w:rsidRDefault="008D3A33" w:rsidP="008D3A33">
      <w:pPr>
        <w:suppressAutoHyphens w:val="0"/>
        <w:rPr>
          <w:rFonts w:ascii="Calibri" w:eastAsia="Arial" w:hAnsi="Calibri" w:cs="Calibri"/>
          <w:sz w:val="22"/>
          <w:szCs w:val="22"/>
        </w:rPr>
      </w:pPr>
      <w:r w:rsidRPr="008E25D7">
        <w:rPr>
          <w:rFonts w:ascii="Calibri" w:hAnsi="Calibri" w:cs="Calibri"/>
          <w:sz w:val="22"/>
          <w:szCs w:val="22"/>
        </w:rPr>
        <w:t xml:space="preserve">Je třeba rozdělit stavenistě na zónu (tam kde se bude </w:t>
      </w:r>
      <w:proofErr w:type="gramStart"/>
      <w:r w:rsidRPr="008E25D7">
        <w:rPr>
          <w:rFonts w:ascii="Calibri" w:hAnsi="Calibri" w:cs="Calibri"/>
          <w:sz w:val="22"/>
          <w:szCs w:val="22"/>
        </w:rPr>
        <w:t>manipulovat s zeminou</w:t>
      </w:r>
      <w:proofErr w:type="gramEnd"/>
      <w:r w:rsidRPr="008E25D7">
        <w:rPr>
          <w:rFonts w:ascii="Calibri" w:hAnsi="Calibri" w:cs="Calibri"/>
          <w:sz w:val="22"/>
          <w:szCs w:val="22"/>
        </w:rPr>
        <w:t xml:space="preserve"> se zvýšeným obsahem těžkých kovů) a nezávadnou zónu. Mezi těmito zónami musí být umístěn objekt pro čištění od závadných látek, kde jsou uzavíratelné nádoby na odložení ochranných pomůcek pracovníků a na hranici těchto zón musí být umístěn kontejner se sprchami. Voda z těchto sprch musí odcházet do plastové jímky, která musí být umístěna v závadné zóně buď v zemi nebo postavena na povrchu – kompletně zakrytá. – stačí cca 4m</w:t>
      </w:r>
      <w:r w:rsidRPr="008E25D7">
        <w:rPr>
          <w:rFonts w:ascii="Calibri" w:hAnsi="Calibri" w:cs="Calibri"/>
          <w:sz w:val="22"/>
          <w:szCs w:val="22"/>
          <w:vertAlign w:val="superscript"/>
        </w:rPr>
        <w:t>3</w:t>
      </w:r>
      <w:r w:rsidRPr="008E25D7">
        <w:rPr>
          <w:rFonts w:ascii="Calibri" w:hAnsi="Calibri" w:cs="Calibri"/>
          <w:sz w:val="22"/>
          <w:szCs w:val="22"/>
        </w:rPr>
        <w:t xml:space="preserve"> jímka. Je třeba k těmto sprchám</w:t>
      </w:r>
      <w:r w:rsidRPr="00905692">
        <w:rPr>
          <w:rFonts w:ascii="Calibri" w:hAnsi="Calibri" w:cs="Calibri"/>
          <w:sz w:val="22"/>
          <w:szCs w:val="22"/>
        </w:rPr>
        <w:t xml:space="preserve"> zajistit vodu např. cisterna a čerpadlo.</w:t>
      </w:r>
    </w:p>
    <w:p w:rsidR="008D3A33" w:rsidRPr="00905692" w:rsidRDefault="008D3A33" w:rsidP="008D3A33">
      <w:pPr>
        <w:rPr>
          <w:rFonts w:ascii="Calibri" w:eastAsia="Arial" w:hAnsi="Calibri" w:cs="Calibri"/>
          <w:sz w:val="22"/>
          <w:szCs w:val="22"/>
        </w:rPr>
      </w:pPr>
    </w:p>
    <w:p w:rsidR="008D3A33" w:rsidRPr="00905692" w:rsidRDefault="008D3A33" w:rsidP="008D3A33">
      <w:pPr>
        <w:rPr>
          <w:rFonts w:ascii="Calibri" w:hAnsi="Calibri" w:cs="Calibri"/>
          <w:b/>
          <w:bCs/>
          <w:color w:val="auto"/>
          <w:sz w:val="22"/>
          <w:szCs w:val="22"/>
          <w:lang w:eastAsia="zh-CN"/>
        </w:rPr>
      </w:pPr>
      <w:r w:rsidRPr="00905692">
        <w:rPr>
          <w:rFonts w:ascii="Calibri" w:eastAsia="Arial" w:hAnsi="Calibri" w:cs="Calibri"/>
          <w:b/>
          <w:bCs/>
          <w:color w:val="auto"/>
          <w:sz w:val="22"/>
          <w:szCs w:val="22"/>
        </w:rPr>
        <w:t xml:space="preserve">4. Cílené opatření </w:t>
      </w:r>
      <w:r w:rsidRPr="00905692">
        <w:rPr>
          <w:rFonts w:ascii="Calibri" w:hAnsi="Calibri" w:cs="Calibri"/>
          <w:b/>
          <w:bCs/>
          <w:color w:val="auto"/>
          <w:sz w:val="22"/>
          <w:szCs w:val="22"/>
          <w:lang w:eastAsia="zh-CN"/>
        </w:rPr>
        <w:t xml:space="preserve">pro realizaci výkopových prací: </w:t>
      </w:r>
    </w:p>
    <w:p w:rsidR="008D3A33" w:rsidRPr="00905692" w:rsidRDefault="008D3A33" w:rsidP="008D3A33">
      <w:pPr>
        <w:tabs>
          <w:tab w:val="left" w:pos="0"/>
        </w:tabs>
        <w:jc w:val="both"/>
        <w:rPr>
          <w:rFonts w:ascii="Calibri" w:hAnsi="Calibri" w:cs="Calibri"/>
          <w:color w:val="auto"/>
          <w:sz w:val="22"/>
          <w:szCs w:val="22"/>
          <w:lang w:eastAsia="zh-CN"/>
        </w:rPr>
      </w:pPr>
    </w:p>
    <w:p w:rsidR="008D3A33" w:rsidRPr="00905692" w:rsidRDefault="008D3A33" w:rsidP="008D3A33">
      <w:pPr>
        <w:pStyle w:val="Odstavecseseznamem"/>
        <w:numPr>
          <w:ilvl w:val="0"/>
          <w:numId w:val="22"/>
        </w:numPr>
        <w:pBdr>
          <w:top w:val="none" w:sz="0" w:space="0" w:color="auto"/>
          <w:left w:val="none" w:sz="0" w:space="0" w:color="auto"/>
          <w:bottom w:val="none" w:sz="0" w:space="0" w:color="auto"/>
          <w:right w:val="none" w:sz="0" w:space="0" w:color="auto"/>
          <w:between w:val="none" w:sz="0" w:space="0" w:color="auto"/>
          <w:bar w:val="none" w:sz="0" w:color="auto"/>
        </w:pBdr>
        <w:tabs>
          <w:tab w:val="left" w:pos="0"/>
        </w:tabs>
        <w:suppressAutoHyphens/>
        <w:spacing w:after="0" w:line="240" w:lineRule="auto"/>
        <w:contextualSpacing/>
        <w:jc w:val="both"/>
        <w:rPr>
          <w:rFonts w:cs="Calibri"/>
          <w:color w:val="auto"/>
          <w:lang w:eastAsia="zh-CN"/>
        </w:rPr>
      </w:pPr>
      <w:r w:rsidRPr="00905692">
        <w:rPr>
          <w:rFonts w:cs="Calibri"/>
          <w:color w:val="auto"/>
          <w:lang w:eastAsia="zh-CN"/>
        </w:rPr>
        <w:t>předpokládaná doba provádění zemních prací bude cca 14 dní</w:t>
      </w:r>
    </w:p>
    <w:p w:rsidR="008D3A33" w:rsidRPr="00905692" w:rsidRDefault="008D3A33" w:rsidP="008D3A33">
      <w:pPr>
        <w:pStyle w:val="Odstavecseseznamem"/>
        <w:numPr>
          <w:ilvl w:val="0"/>
          <w:numId w:val="22"/>
        </w:numPr>
        <w:pBdr>
          <w:top w:val="none" w:sz="0" w:space="0" w:color="auto"/>
          <w:left w:val="none" w:sz="0" w:space="0" w:color="auto"/>
          <w:bottom w:val="none" w:sz="0" w:space="0" w:color="auto"/>
          <w:right w:val="none" w:sz="0" w:space="0" w:color="auto"/>
          <w:between w:val="none" w:sz="0" w:space="0" w:color="auto"/>
          <w:bar w:val="none" w:sz="0" w:color="auto"/>
        </w:pBdr>
        <w:tabs>
          <w:tab w:val="left" w:pos="0"/>
        </w:tabs>
        <w:suppressAutoHyphens/>
        <w:spacing w:after="0" w:line="240" w:lineRule="auto"/>
        <w:contextualSpacing/>
        <w:jc w:val="both"/>
        <w:rPr>
          <w:rFonts w:cs="Calibri"/>
          <w:color w:val="auto"/>
          <w:lang w:eastAsia="zh-CN"/>
        </w:rPr>
      </w:pPr>
      <w:r w:rsidRPr="008D3A33">
        <w:rPr>
          <w:rFonts w:cs="Calibri"/>
          <w:color w:val="auto"/>
          <w:lang w:eastAsia="zh-CN"/>
        </w:rPr>
        <w:t>Bude odvezeno 968 m</w:t>
      </w:r>
      <w:r w:rsidRPr="008D3A33">
        <w:rPr>
          <w:rFonts w:cs="Calibri"/>
          <w:color w:val="auto"/>
          <w:vertAlign w:val="superscript"/>
          <w:lang w:eastAsia="zh-CN"/>
        </w:rPr>
        <w:t xml:space="preserve">3 </w:t>
      </w:r>
      <w:r w:rsidRPr="008D3A33">
        <w:rPr>
          <w:rFonts w:cs="Calibri"/>
          <w:color w:val="auto"/>
          <w:lang w:eastAsia="zh-CN"/>
        </w:rPr>
        <w:t>zeminy, škváry, písku a antuky, zůstane pak zemina a štěrk 778 m</w:t>
      </w:r>
      <w:r w:rsidRPr="008D3A33">
        <w:rPr>
          <w:rFonts w:cs="Calibri"/>
          <w:color w:val="auto"/>
          <w:vertAlign w:val="superscript"/>
          <w:lang w:eastAsia="zh-CN"/>
        </w:rPr>
        <w:t>3</w:t>
      </w:r>
      <w:r w:rsidRPr="008D3A33">
        <w:rPr>
          <w:rFonts w:cs="Calibri"/>
          <w:color w:val="auto"/>
          <w:lang w:eastAsia="zh-CN"/>
        </w:rPr>
        <w:t xml:space="preserve"> pro</w:t>
      </w:r>
      <w:r w:rsidRPr="00905692">
        <w:rPr>
          <w:rFonts w:cs="Calibri"/>
          <w:color w:val="auto"/>
          <w:lang w:eastAsia="zh-CN"/>
        </w:rPr>
        <w:t xml:space="preserve"> využití v umělém kopci objekt SO-07</w:t>
      </w:r>
    </w:p>
    <w:p w:rsidR="008D3A33" w:rsidRPr="00905692" w:rsidRDefault="008D3A33" w:rsidP="008D3A33">
      <w:pPr>
        <w:pStyle w:val="Odstavecseseznamem"/>
        <w:numPr>
          <w:ilvl w:val="0"/>
          <w:numId w:val="22"/>
        </w:numPr>
        <w:pBdr>
          <w:top w:val="none" w:sz="0" w:space="0" w:color="auto"/>
          <w:left w:val="none" w:sz="0" w:space="0" w:color="auto"/>
          <w:bottom w:val="none" w:sz="0" w:space="0" w:color="auto"/>
          <w:right w:val="none" w:sz="0" w:space="0" w:color="auto"/>
          <w:between w:val="none" w:sz="0" w:space="0" w:color="auto"/>
          <w:bar w:val="none" w:sz="0" w:color="auto"/>
        </w:pBdr>
        <w:tabs>
          <w:tab w:val="left" w:pos="0"/>
        </w:tabs>
        <w:suppressAutoHyphens/>
        <w:spacing w:after="0" w:line="240" w:lineRule="auto"/>
        <w:contextualSpacing/>
        <w:jc w:val="both"/>
        <w:rPr>
          <w:rFonts w:cs="Calibri"/>
          <w:color w:val="auto"/>
          <w:lang w:eastAsia="zh-CN"/>
        </w:rPr>
      </w:pPr>
      <w:r w:rsidRPr="00905692">
        <w:rPr>
          <w:rFonts w:cs="Calibri"/>
          <w:color w:val="auto"/>
          <w:lang w:eastAsia="zh-CN"/>
        </w:rPr>
        <w:t>zařízení staveniště viz. C3</w:t>
      </w:r>
    </w:p>
    <w:p w:rsidR="008D3A33" w:rsidRPr="00905692" w:rsidRDefault="008D3A33" w:rsidP="008D3A33">
      <w:pPr>
        <w:pStyle w:val="Odstavecseseznamem"/>
        <w:numPr>
          <w:ilvl w:val="0"/>
          <w:numId w:val="23"/>
        </w:numPr>
        <w:pBdr>
          <w:top w:val="none" w:sz="0" w:space="0" w:color="auto"/>
          <w:left w:val="none" w:sz="0" w:space="0" w:color="auto"/>
          <w:bottom w:val="none" w:sz="0" w:space="0" w:color="auto"/>
          <w:right w:val="none" w:sz="0" w:space="0" w:color="auto"/>
          <w:between w:val="none" w:sz="0" w:space="0" w:color="auto"/>
          <w:bar w:val="none" w:sz="0" w:color="auto"/>
        </w:pBdr>
        <w:spacing w:after="0" w:line="240" w:lineRule="auto"/>
        <w:contextualSpacing/>
        <w:jc w:val="both"/>
        <w:rPr>
          <w:rFonts w:cs="Calibri"/>
          <w:color w:val="auto"/>
          <w:u w:val="single"/>
          <w:lang w:eastAsia="zh-CN"/>
        </w:rPr>
      </w:pPr>
      <w:r w:rsidRPr="00905692">
        <w:rPr>
          <w:rFonts w:cs="Calibri"/>
          <w:color w:val="auto"/>
          <w:lang w:eastAsia="zh-CN"/>
        </w:rPr>
        <w:t>převážná část výkopových prací bude realizována strojově, tudíž bude zabráněno dlouhodobé expozici pracovníků</w:t>
      </w:r>
    </w:p>
    <w:p w:rsidR="008D3A33" w:rsidRPr="00905692" w:rsidRDefault="008D3A33" w:rsidP="008D3A33">
      <w:pPr>
        <w:pStyle w:val="Odstavecseseznamem"/>
        <w:numPr>
          <w:ilvl w:val="0"/>
          <w:numId w:val="23"/>
        </w:numPr>
        <w:pBdr>
          <w:top w:val="none" w:sz="0" w:space="0" w:color="auto"/>
          <w:left w:val="none" w:sz="0" w:space="0" w:color="auto"/>
          <w:bottom w:val="none" w:sz="0" w:space="0" w:color="auto"/>
          <w:right w:val="none" w:sz="0" w:space="0" w:color="auto"/>
          <w:between w:val="none" w:sz="0" w:space="0" w:color="auto"/>
          <w:bar w:val="none" w:sz="0" w:color="auto"/>
        </w:pBdr>
        <w:spacing w:after="0" w:line="240" w:lineRule="auto"/>
        <w:contextualSpacing/>
        <w:jc w:val="both"/>
        <w:rPr>
          <w:rFonts w:cs="Calibri"/>
          <w:color w:val="auto"/>
          <w:lang w:eastAsia="zh-CN"/>
        </w:rPr>
      </w:pPr>
      <w:r w:rsidRPr="00905692">
        <w:rPr>
          <w:rFonts w:cs="Calibri"/>
          <w:color w:val="auto"/>
          <w:lang w:eastAsia="zh-CN"/>
        </w:rPr>
        <w:t xml:space="preserve">zamezení znečištění komunikace a příjezdové cesty </w:t>
      </w:r>
      <w:r w:rsidRPr="00402874">
        <w:rPr>
          <w:rFonts w:cs="Calibri"/>
          <w:color w:val="auto"/>
          <w:lang w:eastAsia="zh-CN"/>
        </w:rPr>
        <w:t>závadnou zeminou</w:t>
      </w:r>
      <w:r w:rsidRPr="00905692">
        <w:rPr>
          <w:rFonts w:cs="Calibri"/>
          <w:color w:val="auto"/>
          <w:lang w:eastAsia="zh-CN"/>
        </w:rPr>
        <w:t xml:space="preserve"> – před výjezdem ze stavby budou vozidla očištěna</w:t>
      </w:r>
    </w:p>
    <w:p w:rsidR="008D3A33" w:rsidRPr="00905692" w:rsidRDefault="008D3A33" w:rsidP="008D3A33">
      <w:pPr>
        <w:numPr>
          <w:ilvl w:val="0"/>
          <w:numId w:val="23"/>
        </w:numPr>
        <w:pBdr>
          <w:top w:val="none" w:sz="0" w:space="0" w:color="auto"/>
          <w:left w:val="none" w:sz="0" w:space="0" w:color="auto"/>
          <w:bottom w:val="none" w:sz="0" w:space="0" w:color="auto"/>
          <w:right w:val="none" w:sz="0" w:space="0" w:color="auto"/>
          <w:between w:val="none" w:sz="0" w:space="0" w:color="auto"/>
          <w:bar w:val="none" w:sz="0" w:color="auto"/>
        </w:pBdr>
        <w:tabs>
          <w:tab w:val="left" w:pos="0"/>
        </w:tabs>
        <w:jc w:val="both"/>
        <w:rPr>
          <w:rFonts w:ascii="Calibri" w:hAnsi="Calibri" w:cs="Calibri"/>
          <w:color w:val="auto"/>
          <w:sz w:val="22"/>
          <w:szCs w:val="22"/>
          <w:lang w:eastAsia="zh-CN"/>
        </w:rPr>
      </w:pPr>
      <w:r w:rsidRPr="00905692">
        <w:rPr>
          <w:rFonts w:ascii="Calibri" w:hAnsi="Calibri" w:cs="Calibri"/>
          <w:color w:val="auto"/>
          <w:sz w:val="22"/>
          <w:szCs w:val="22"/>
          <w:lang w:eastAsia="zh-CN"/>
        </w:rPr>
        <w:t>v případě potřeby bude docházet ke skrápění půdy (minimalizace šíření prachových částic)</w:t>
      </w:r>
    </w:p>
    <w:p w:rsidR="008D3A33" w:rsidRPr="00905692" w:rsidRDefault="008D3A33" w:rsidP="008D3A33">
      <w:pPr>
        <w:numPr>
          <w:ilvl w:val="0"/>
          <w:numId w:val="23"/>
        </w:numPr>
        <w:pBdr>
          <w:top w:val="none" w:sz="0" w:space="0" w:color="auto"/>
          <w:left w:val="none" w:sz="0" w:space="0" w:color="auto"/>
          <w:bottom w:val="none" w:sz="0" w:space="0" w:color="auto"/>
          <w:right w:val="none" w:sz="0" w:space="0" w:color="auto"/>
          <w:between w:val="none" w:sz="0" w:space="0" w:color="auto"/>
          <w:bar w:val="none" w:sz="0" w:color="auto"/>
        </w:pBdr>
        <w:tabs>
          <w:tab w:val="left" w:pos="0"/>
        </w:tabs>
        <w:jc w:val="both"/>
        <w:rPr>
          <w:rFonts w:ascii="Calibri" w:hAnsi="Calibri" w:cs="Calibri"/>
          <w:color w:val="auto"/>
          <w:sz w:val="22"/>
          <w:szCs w:val="22"/>
          <w:lang w:eastAsia="zh-CN"/>
        </w:rPr>
      </w:pPr>
      <w:r w:rsidRPr="00905692">
        <w:rPr>
          <w:rFonts w:ascii="Calibri" w:hAnsi="Calibri" w:cs="Calibri"/>
          <w:color w:val="auto"/>
          <w:sz w:val="22"/>
          <w:szCs w:val="22"/>
          <w:lang w:eastAsia="zh-CN"/>
        </w:rPr>
        <w:t>zajištění staveniště – zamezení pohybu osob zejména dětem</w:t>
      </w:r>
    </w:p>
    <w:p w:rsidR="008D3A33" w:rsidRPr="00905692" w:rsidRDefault="008D3A33" w:rsidP="008D3A33">
      <w:pPr>
        <w:numPr>
          <w:ilvl w:val="0"/>
          <w:numId w:val="23"/>
        </w:numPr>
        <w:pBdr>
          <w:top w:val="none" w:sz="0" w:space="0" w:color="auto"/>
          <w:left w:val="none" w:sz="0" w:space="0" w:color="auto"/>
          <w:bottom w:val="none" w:sz="0" w:space="0" w:color="auto"/>
          <w:right w:val="none" w:sz="0" w:space="0" w:color="auto"/>
          <w:between w:val="none" w:sz="0" w:space="0" w:color="auto"/>
          <w:bar w:val="none" w:sz="0" w:color="auto"/>
        </w:pBdr>
        <w:tabs>
          <w:tab w:val="left" w:pos="0"/>
        </w:tabs>
        <w:jc w:val="both"/>
        <w:rPr>
          <w:rFonts w:ascii="Calibri" w:hAnsi="Calibri" w:cs="Calibri"/>
          <w:color w:val="auto"/>
          <w:sz w:val="22"/>
          <w:szCs w:val="22"/>
          <w:lang w:eastAsia="zh-CN"/>
        </w:rPr>
      </w:pPr>
      <w:r w:rsidRPr="00905692">
        <w:rPr>
          <w:rFonts w:ascii="Calibri" w:hAnsi="Calibri" w:cs="Calibri"/>
          <w:color w:val="auto"/>
          <w:sz w:val="22"/>
          <w:szCs w:val="22"/>
          <w:lang w:eastAsia="zh-CN"/>
        </w:rPr>
        <w:lastRenderedPageBreak/>
        <w:t>začátek provádění zemních prací bude oznámen KHS a stavebnímu úřadu za účelem provedení kontrolní prohlídky</w:t>
      </w:r>
    </w:p>
    <w:p w:rsidR="008D3A33" w:rsidRPr="00905692" w:rsidRDefault="008D3A33" w:rsidP="008D3A33">
      <w:pPr>
        <w:pStyle w:val="Odstavecseseznamem"/>
        <w:numPr>
          <w:ilvl w:val="0"/>
          <w:numId w:val="23"/>
        </w:numPr>
        <w:suppressAutoHyphens/>
        <w:spacing w:after="0" w:line="240" w:lineRule="auto"/>
        <w:jc w:val="both"/>
        <w:rPr>
          <w:rFonts w:cs="Calibri"/>
          <w:color w:val="auto"/>
        </w:rPr>
      </w:pPr>
      <w:r w:rsidRPr="00905692">
        <w:rPr>
          <w:rFonts w:cs="Calibri"/>
          <w:color w:val="auto"/>
        </w:rPr>
        <w:t>Skrytá zeminy s travním drnem bude okamžitě odvážena na určenou skládku, nebude využíváno mezideponie zeminy</w:t>
      </w:r>
    </w:p>
    <w:p w:rsidR="008D3A33" w:rsidRPr="00905692" w:rsidRDefault="008D3A33" w:rsidP="008D3A33">
      <w:pPr>
        <w:pStyle w:val="Odstavecseseznamem"/>
        <w:numPr>
          <w:ilvl w:val="0"/>
          <w:numId w:val="23"/>
        </w:numPr>
        <w:suppressAutoHyphens/>
        <w:spacing w:after="0" w:line="240" w:lineRule="auto"/>
        <w:jc w:val="both"/>
        <w:rPr>
          <w:rFonts w:ascii="Arial" w:hAnsi="Arial" w:cs="Arial"/>
          <w:color w:val="auto"/>
        </w:rPr>
      </w:pPr>
      <w:r w:rsidRPr="00905692">
        <w:rPr>
          <w:rFonts w:cs="Calibri"/>
          <w:color w:val="auto"/>
        </w:rPr>
        <w:t>Po realizaci záměru bude definitivní pokrytí povrchu inertní zeminou a následné zatravnění, tudíž není třeba řešit opatření pro obyvatele v rámci dlouhodobé expozice.</w:t>
      </w:r>
      <w:r w:rsidRPr="007C2FE4">
        <w:rPr>
          <w:rFonts w:ascii="Arial" w:hAnsi="Arial" w:cs="Arial"/>
          <w:color w:val="auto"/>
        </w:rPr>
        <w:t xml:space="preserve">  </w:t>
      </w:r>
    </w:p>
    <w:p w:rsidR="00BA7F10" w:rsidRDefault="00BA7F10">
      <w:pPr>
        <w:jc w:val="both"/>
        <w:rPr>
          <w:rFonts w:ascii="Calibri" w:eastAsia="Calibri" w:hAnsi="Calibri" w:cs="Calibri"/>
          <w:sz w:val="22"/>
          <w:szCs w:val="22"/>
        </w:rPr>
      </w:pPr>
    </w:p>
    <w:p w:rsidR="00F929CA" w:rsidRDefault="00985FD2">
      <w:pPr>
        <w:spacing w:after="120"/>
        <w:jc w:val="both"/>
        <w:rPr>
          <w:rFonts w:ascii="Calibri" w:eastAsia="Calibri" w:hAnsi="Calibri" w:cs="Calibri"/>
          <w:b/>
          <w:bCs/>
          <w:sz w:val="24"/>
          <w:szCs w:val="24"/>
        </w:rPr>
      </w:pPr>
      <w:r>
        <w:rPr>
          <w:rFonts w:ascii="Calibri" w:hAnsi="Calibri"/>
          <w:b/>
          <w:bCs/>
          <w:sz w:val="24"/>
          <w:szCs w:val="24"/>
        </w:rPr>
        <w:t>Seznam objektů</w:t>
      </w:r>
    </w:p>
    <w:p w:rsidR="00F929CA" w:rsidRDefault="00985FD2">
      <w:pPr>
        <w:jc w:val="both"/>
        <w:rPr>
          <w:rFonts w:ascii="Calibri" w:eastAsia="Calibri" w:hAnsi="Calibri" w:cs="Calibri"/>
          <w:sz w:val="22"/>
          <w:szCs w:val="22"/>
        </w:rPr>
      </w:pPr>
      <w:r>
        <w:rPr>
          <w:rFonts w:ascii="Calibri" w:hAnsi="Calibri"/>
          <w:sz w:val="22"/>
          <w:szCs w:val="22"/>
          <w:lang w:val="nl-NL"/>
        </w:rPr>
        <w:t xml:space="preserve">SO-01 </w:t>
      </w:r>
      <w:r>
        <w:rPr>
          <w:rFonts w:ascii="Calibri" w:hAnsi="Calibri"/>
          <w:sz w:val="22"/>
          <w:szCs w:val="22"/>
        </w:rPr>
        <w:t xml:space="preserve">– </w:t>
      </w:r>
      <w:r>
        <w:rPr>
          <w:rFonts w:ascii="Calibri" w:hAnsi="Calibri"/>
          <w:sz w:val="22"/>
          <w:szCs w:val="22"/>
          <w:lang w:val="fr-FR"/>
        </w:rPr>
        <w:t>HTU a bourac</w:t>
      </w:r>
      <w:r>
        <w:rPr>
          <w:rFonts w:ascii="Calibri" w:hAnsi="Calibri"/>
          <w:sz w:val="22"/>
          <w:szCs w:val="22"/>
        </w:rPr>
        <w:t>í práce</w:t>
      </w:r>
    </w:p>
    <w:p w:rsidR="00F929CA" w:rsidRDefault="00985FD2">
      <w:pPr>
        <w:jc w:val="both"/>
        <w:rPr>
          <w:rFonts w:ascii="Calibri" w:eastAsia="Calibri" w:hAnsi="Calibri" w:cs="Calibri"/>
          <w:sz w:val="22"/>
          <w:szCs w:val="22"/>
        </w:rPr>
      </w:pPr>
      <w:r>
        <w:rPr>
          <w:rFonts w:ascii="Calibri" w:hAnsi="Calibri"/>
          <w:sz w:val="22"/>
          <w:szCs w:val="22"/>
        </w:rPr>
        <w:t>SO-02 – Atletický ovál</w:t>
      </w:r>
    </w:p>
    <w:p w:rsidR="00F929CA" w:rsidRDefault="00985FD2">
      <w:pPr>
        <w:jc w:val="both"/>
        <w:rPr>
          <w:rFonts w:ascii="Calibri" w:eastAsia="Calibri" w:hAnsi="Calibri" w:cs="Calibri"/>
          <w:sz w:val="22"/>
          <w:szCs w:val="22"/>
        </w:rPr>
      </w:pPr>
      <w:r>
        <w:rPr>
          <w:rFonts w:ascii="Calibri" w:hAnsi="Calibri"/>
          <w:sz w:val="22"/>
          <w:szCs w:val="22"/>
        </w:rPr>
        <w:t>SO-03 – In-line okruh</w:t>
      </w:r>
    </w:p>
    <w:p w:rsidR="00F929CA" w:rsidRDefault="00985FD2">
      <w:pPr>
        <w:jc w:val="both"/>
        <w:rPr>
          <w:rFonts w:ascii="Calibri" w:eastAsia="Calibri" w:hAnsi="Calibri" w:cs="Calibri"/>
          <w:sz w:val="22"/>
          <w:szCs w:val="22"/>
        </w:rPr>
      </w:pPr>
      <w:r>
        <w:rPr>
          <w:rFonts w:ascii="Calibri" w:hAnsi="Calibri"/>
          <w:sz w:val="22"/>
          <w:szCs w:val="22"/>
        </w:rPr>
        <w:t xml:space="preserve">SO-04 – </w:t>
      </w:r>
      <w:r>
        <w:rPr>
          <w:rFonts w:ascii="Calibri" w:hAnsi="Calibri"/>
          <w:sz w:val="22"/>
          <w:szCs w:val="22"/>
          <w:lang w:val="nl-NL"/>
        </w:rPr>
        <w:t>Pumptrack</w:t>
      </w:r>
    </w:p>
    <w:p w:rsidR="00F929CA" w:rsidRDefault="00985FD2">
      <w:pPr>
        <w:jc w:val="both"/>
        <w:rPr>
          <w:rFonts w:ascii="Calibri" w:eastAsia="Calibri" w:hAnsi="Calibri" w:cs="Calibri"/>
          <w:sz w:val="22"/>
          <w:szCs w:val="22"/>
        </w:rPr>
      </w:pPr>
      <w:r>
        <w:rPr>
          <w:rFonts w:ascii="Calibri" w:hAnsi="Calibri"/>
          <w:sz w:val="22"/>
          <w:szCs w:val="22"/>
        </w:rPr>
        <w:t>SO-05 – Víceúčelov</w:t>
      </w:r>
      <w:r>
        <w:rPr>
          <w:rFonts w:ascii="Calibri" w:hAnsi="Calibri"/>
          <w:sz w:val="22"/>
          <w:szCs w:val="22"/>
          <w:lang w:val="fr-FR"/>
        </w:rPr>
        <w:t xml:space="preserve">é </w:t>
      </w:r>
      <w:r>
        <w:rPr>
          <w:rFonts w:ascii="Calibri" w:hAnsi="Calibri"/>
          <w:sz w:val="22"/>
          <w:szCs w:val="22"/>
        </w:rPr>
        <w:t>hřiště</w:t>
      </w:r>
    </w:p>
    <w:p w:rsidR="00F929CA" w:rsidRDefault="00985FD2">
      <w:pPr>
        <w:jc w:val="both"/>
        <w:rPr>
          <w:rFonts w:ascii="Calibri" w:eastAsia="Calibri" w:hAnsi="Calibri" w:cs="Calibri"/>
          <w:sz w:val="22"/>
          <w:szCs w:val="22"/>
        </w:rPr>
      </w:pPr>
      <w:r>
        <w:rPr>
          <w:rFonts w:ascii="Calibri" w:hAnsi="Calibri"/>
          <w:sz w:val="22"/>
          <w:szCs w:val="22"/>
        </w:rPr>
        <w:t>SO-06 – Vsakovací objekt</w:t>
      </w:r>
    </w:p>
    <w:p w:rsidR="00F929CA" w:rsidRDefault="00985FD2">
      <w:pPr>
        <w:jc w:val="both"/>
        <w:rPr>
          <w:rFonts w:ascii="Calibri" w:eastAsia="Calibri" w:hAnsi="Calibri" w:cs="Calibri"/>
          <w:sz w:val="22"/>
          <w:szCs w:val="22"/>
        </w:rPr>
      </w:pPr>
      <w:r>
        <w:rPr>
          <w:rFonts w:ascii="Calibri" w:hAnsi="Calibri"/>
          <w:sz w:val="22"/>
          <w:szCs w:val="22"/>
        </w:rPr>
        <w:t xml:space="preserve">SO-07 – </w:t>
      </w:r>
      <w:r>
        <w:rPr>
          <w:rFonts w:ascii="Calibri" w:hAnsi="Calibri"/>
          <w:sz w:val="22"/>
          <w:szCs w:val="22"/>
          <w:lang w:val="de-DE"/>
        </w:rPr>
        <w:t>Um</w:t>
      </w:r>
      <w:r>
        <w:rPr>
          <w:rFonts w:ascii="Calibri" w:hAnsi="Calibri"/>
          <w:sz w:val="22"/>
          <w:szCs w:val="22"/>
        </w:rPr>
        <w:t xml:space="preserve">ělý </w:t>
      </w:r>
      <w:r>
        <w:rPr>
          <w:rFonts w:ascii="Calibri" w:hAnsi="Calibri"/>
          <w:sz w:val="22"/>
          <w:szCs w:val="22"/>
          <w:lang w:val="nl-NL"/>
        </w:rPr>
        <w:t>kopec</w:t>
      </w:r>
    </w:p>
    <w:p w:rsidR="00F929CA" w:rsidRDefault="00985FD2">
      <w:pPr>
        <w:jc w:val="both"/>
        <w:rPr>
          <w:rFonts w:ascii="Calibri" w:eastAsia="Calibri" w:hAnsi="Calibri" w:cs="Calibri"/>
          <w:sz w:val="22"/>
          <w:szCs w:val="22"/>
        </w:rPr>
      </w:pPr>
      <w:r>
        <w:rPr>
          <w:rFonts w:ascii="Calibri" w:hAnsi="Calibri"/>
          <w:sz w:val="22"/>
          <w:szCs w:val="22"/>
        </w:rPr>
        <w:t>SO-08 – Dětsk</w:t>
      </w:r>
      <w:r>
        <w:rPr>
          <w:rFonts w:ascii="Calibri" w:hAnsi="Calibri"/>
          <w:sz w:val="22"/>
          <w:szCs w:val="22"/>
          <w:lang w:val="fr-FR"/>
        </w:rPr>
        <w:t xml:space="preserve">é </w:t>
      </w:r>
      <w:r>
        <w:rPr>
          <w:rFonts w:ascii="Calibri" w:hAnsi="Calibri"/>
          <w:sz w:val="22"/>
          <w:szCs w:val="22"/>
        </w:rPr>
        <w:t>hřiště pro mal</w:t>
      </w:r>
      <w:r>
        <w:rPr>
          <w:rFonts w:ascii="Calibri" w:hAnsi="Calibri"/>
          <w:sz w:val="22"/>
          <w:szCs w:val="22"/>
          <w:lang w:val="fr-FR"/>
        </w:rPr>
        <w:t xml:space="preserve">é </w:t>
      </w:r>
      <w:r>
        <w:rPr>
          <w:rFonts w:ascii="Calibri" w:hAnsi="Calibri"/>
          <w:sz w:val="22"/>
          <w:szCs w:val="22"/>
        </w:rPr>
        <w:t>děti</w:t>
      </w:r>
    </w:p>
    <w:p w:rsidR="00F929CA" w:rsidRDefault="00985FD2">
      <w:pPr>
        <w:jc w:val="both"/>
        <w:rPr>
          <w:rFonts w:ascii="Calibri" w:eastAsia="Calibri" w:hAnsi="Calibri" w:cs="Calibri"/>
          <w:sz w:val="22"/>
          <w:szCs w:val="22"/>
        </w:rPr>
      </w:pPr>
      <w:r>
        <w:rPr>
          <w:rFonts w:ascii="Calibri" w:hAnsi="Calibri"/>
          <w:sz w:val="22"/>
          <w:szCs w:val="22"/>
        </w:rPr>
        <w:t>SO-09 – Dětsk</w:t>
      </w:r>
      <w:r>
        <w:rPr>
          <w:rFonts w:ascii="Calibri" w:hAnsi="Calibri"/>
          <w:sz w:val="22"/>
          <w:szCs w:val="22"/>
          <w:lang w:val="fr-FR"/>
        </w:rPr>
        <w:t xml:space="preserve">é </w:t>
      </w:r>
      <w:r>
        <w:rPr>
          <w:rFonts w:ascii="Calibri" w:hAnsi="Calibri"/>
          <w:sz w:val="22"/>
          <w:szCs w:val="22"/>
        </w:rPr>
        <w:t>hřiště - houpačky</w:t>
      </w:r>
    </w:p>
    <w:p w:rsidR="00F929CA" w:rsidRDefault="00985FD2">
      <w:pPr>
        <w:jc w:val="both"/>
        <w:rPr>
          <w:rFonts w:ascii="Calibri" w:eastAsia="Calibri" w:hAnsi="Calibri" w:cs="Calibri"/>
          <w:sz w:val="22"/>
          <w:szCs w:val="22"/>
        </w:rPr>
      </w:pPr>
      <w:r>
        <w:rPr>
          <w:rFonts w:ascii="Calibri" w:hAnsi="Calibri"/>
          <w:sz w:val="22"/>
          <w:szCs w:val="22"/>
          <w:lang w:val="nl-NL"/>
        </w:rPr>
        <w:t xml:space="preserve">SO-10 </w:t>
      </w:r>
      <w:r>
        <w:rPr>
          <w:rFonts w:ascii="Calibri" w:hAnsi="Calibri"/>
          <w:sz w:val="22"/>
          <w:szCs w:val="22"/>
        </w:rPr>
        <w:t>– Dětsk</w:t>
      </w:r>
      <w:r>
        <w:rPr>
          <w:rFonts w:ascii="Calibri" w:hAnsi="Calibri"/>
          <w:sz w:val="22"/>
          <w:szCs w:val="22"/>
          <w:lang w:val="fr-FR"/>
        </w:rPr>
        <w:t xml:space="preserve">é </w:t>
      </w:r>
      <w:r>
        <w:rPr>
          <w:rFonts w:ascii="Calibri" w:hAnsi="Calibri"/>
          <w:sz w:val="22"/>
          <w:szCs w:val="22"/>
        </w:rPr>
        <w:t>hřiště pro větší děti</w:t>
      </w:r>
    </w:p>
    <w:p w:rsidR="00F929CA" w:rsidRDefault="00985FD2">
      <w:pPr>
        <w:jc w:val="both"/>
        <w:rPr>
          <w:rFonts w:ascii="Calibri" w:eastAsia="Calibri" w:hAnsi="Calibri" w:cs="Calibri"/>
          <w:sz w:val="22"/>
          <w:szCs w:val="22"/>
        </w:rPr>
      </w:pPr>
      <w:r>
        <w:rPr>
          <w:rFonts w:ascii="Calibri" w:hAnsi="Calibri"/>
          <w:sz w:val="22"/>
          <w:szCs w:val="22"/>
        </w:rPr>
        <w:t>SO-11 – Panna ar</w:t>
      </w:r>
      <w:r>
        <w:rPr>
          <w:rFonts w:ascii="Calibri" w:hAnsi="Calibri"/>
          <w:sz w:val="22"/>
          <w:szCs w:val="22"/>
          <w:lang w:val="fr-FR"/>
        </w:rPr>
        <w:t>é</w:t>
      </w:r>
      <w:r>
        <w:rPr>
          <w:rFonts w:ascii="Calibri" w:hAnsi="Calibri"/>
          <w:sz w:val="22"/>
          <w:szCs w:val="22"/>
        </w:rPr>
        <w:t>na</w:t>
      </w:r>
    </w:p>
    <w:p w:rsidR="00F929CA" w:rsidRDefault="00985FD2">
      <w:pPr>
        <w:jc w:val="both"/>
        <w:rPr>
          <w:rFonts w:ascii="Calibri" w:eastAsia="Calibri" w:hAnsi="Calibri" w:cs="Calibri"/>
          <w:sz w:val="22"/>
          <w:szCs w:val="22"/>
        </w:rPr>
      </w:pPr>
      <w:r>
        <w:rPr>
          <w:rFonts w:ascii="Calibri" w:hAnsi="Calibri"/>
          <w:sz w:val="22"/>
          <w:szCs w:val="22"/>
        </w:rPr>
        <w:t xml:space="preserve">SO-12 – </w:t>
      </w:r>
      <w:r>
        <w:rPr>
          <w:rFonts w:ascii="Calibri" w:hAnsi="Calibri"/>
          <w:sz w:val="22"/>
          <w:szCs w:val="22"/>
          <w:lang w:val="en-US"/>
        </w:rPr>
        <w:t>Workoutov</w:t>
      </w:r>
      <w:r>
        <w:rPr>
          <w:rFonts w:ascii="Calibri" w:hAnsi="Calibri"/>
          <w:sz w:val="22"/>
          <w:szCs w:val="22"/>
          <w:lang w:val="fr-FR"/>
        </w:rPr>
        <w:t xml:space="preserve">é </w:t>
      </w:r>
      <w:r>
        <w:rPr>
          <w:rFonts w:ascii="Calibri" w:hAnsi="Calibri"/>
          <w:sz w:val="22"/>
          <w:szCs w:val="22"/>
        </w:rPr>
        <w:t>hřiště</w:t>
      </w:r>
    </w:p>
    <w:p w:rsidR="00F929CA" w:rsidRDefault="00985FD2">
      <w:pPr>
        <w:jc w:val="both"/>
        <w:rPr>
          <w:rFonts w:ascii="Calibri" w:eastAsia="Calibri" w:hAnsi="Calibri" w:cs="Calibri"/>
          <w:sz w:val="22"/>
          <w:szCs w:val="22"/>
        </w:rPr>
      </w:pPr>
      <w:r>
        <w:rPr>
          <w:rFonts w:ascii="Calibri" w:hAnsi="Calibri"/>
          <w:sz w:val="22"/>
          <w:szCs w:val="22"/>
        </w:rPr>
        <w:t>SO-13 – Sadové úpravy</w:t>
      </w:r>
    </w:p>
    <w:p w:rsidR="00F929CA" w:rsidRDefault="00F929CA">
      <w:pPr>
        <w:jc w:val="both"/>
        <w:rPr>
          <w:rFonts w:ascii="Calibri" w:eastAsia="Calibri" w:hAnsi="Calibri" w:cs="Calibri"/>
          <w:sz w:val="22"/>
          <w:szCs w:val="22"/>
        </w:rPr>
      </w:pPr>
    </w:p>
    <w:p w:rsidR="00F929CA" w:rsidRDefault="00985FD2">
      <w:pPr>
        <w:spacing w:after="120"/>
        <w:jc w:val="both"/>
        <w:rPr>
          <w:rFonts w:ascii="Calibri" w:eastAsia="Calibri" w:hAnsi="Calibri" w:cs="Calibri"/>
          <w:b/>
          <w:bCs/>
          <w:sz w:val="22"/>
          <w:szCs w:val="22"/>
        </w:rPr>
      </w:pPr>
      <w:r>
        <w:rPr>
          <w:rFonts w:ascii="Calibri" w:hAnsi="Calibri"/>
          <w:b/>
          <w:bCs/>
          <w:sz w:val="28"/>
          <w:szCs w:val="28"/>
          <w:lang w:val="nl-NL"/>
        </w:rPr>
        <w:t xml:space="preserve">SO-01 </w:t>
      </w:r>
      <w:r>
        <w:rPr>
          <w:rFonts w:ascii="Calibri" w:hAnsi="Calibri"/>
          <w:b/>
          <w:bCs/>
          <w:sz w:val="28"/>
          <w:szCs w:val="28"/>
        </w:rPr>
        <w:t xml:space="preserve">– </w:t>
      </w:r>
      <w:r>
        <w:rPr>
          <w:rFonts w:ascii="Calibri" w:hAnsi="Calibri"/>
          <w:b/>
          <w:bCs/>
          <w:sz w:val="28"/>
          <w:szCs w:val="28"/>
          <w:lang w:val="fr-FR"/>
        </w:rPr>
        <w:t>HTU a bourac</w:t>
      </w:r>
      <w:r>
        <w:rPr>
          <w:rFonts w:ascii="Calibri" w:hAnsi="Calibri"/>
          <w:b/>
          <w:bCs/>
          <w:sz w:val="28"/>
          <w:szCs w:val="28"/>
        </w:rPr>
        <w:t xml:space="preserve">í práce </w:t>
      </w:r>
    </w:p>
    <w:p w:rsidR="00F929CA" w:rsidRDefault="00985FD2">
      <w:pPr>
        <w:jc w:val="both"/>
        <w:rPr>
          <w:rFonts w:ascii="Calibri" w:eastAsia="Calibri" w:hAnsi="Calibri" w:cs="Calibri"/>
          <w:sz w:val="22"/>
          <w:szCs w:val="22"/>
        </w:rPr>
      </w:pPr>
      <w:r>
        <w:rPr>
          <w:rFonts w:ascii="Calibri" w:hAnsi="Calibri"/>
          <w:sz w:val="22"/>
          <w:szCs w:val="22"/>
        </w:rPr>
        <w:t xml:space="preserve">a) Vymezení rozsahu stavby </w:t>
      </w:r>
    </w:p>
    <w:p w:rsidR="00F929CA" w:rsidRDefault="00985FD2">
      <w:pPr>
        <w:jc w:val="both"/>
        <w:rPr>
          <w:rFonts w:ascii="Calibri" w:eastAsia="Calibri" w:hAnsi="Calibri" w:cs="Calibri"/>
          <w:sz w:val="22"/>
          <w:szCs w:val="22"/>
        </w:rPr>
      </w:pPr>
      <w:r>
        <w:rPr>
          <w:rFonts w:ascii="Calibri" w:eastAsia="Calibri" w:hAnsi="Calibri" w:cs="Calibri"/>
          <w:sz w:val="22"/>
          <w:szCs w:val="22"/>
        </w:rPr>
        <w:tab/>
        <w:t>Jedn</w:t>
      </w:r>
      <w:r>
        <w:rPr>
          <w:rFonts w:ascii="Calibri" w:hAnsi="Calibri"/>
          <w:sz w:val="22"/>
          <w:szCs w:val="22"/>
        </w:rPr>
        <w:t>á se o odstranění stávajících povrchů a konstrukcí a hrub</w:t>
      </w:r>
      <w:r>
        <w:rPr>
          <w:rFonts w:ascii="Calibri" w:hAnsi="Calibri"/>
          <w:sz w:val="22"/>
          <w:szCs w:val="22"/>
          <w:lang w:val="fr-FR"/>
        </w:rPr>
        <w:t xml:space="preserve">é </w:t>
      </w:r>
      <w:r>
        <w:rPr>
          <w:rFonts w:ascii="Calibri" w:hAnsi="Calibri"/>
          <w:sz w:val="22"/>
          <w:szCs w:val="22"/>
        </w:rPr>
        <w:t>ter</w:t>
      </w:r>
      <w:r>
        <w:rPr>
          <w:rFonts w:ascii="Calibri" w:hAnsi="Calibri"/>
          <w:sz w:val="22"/>
          <w:szCs w:val="22"/>
          <w:lang w:val="fr-FR"/>
        </w:rPr>
        <w:t>é</w:t>
      </w:r>
      <w:r>
        <w:rPr>
          <w:rFonts w:ascii="Calibri" w:hAnsi="Calibri"/>
          <w:sz w:val="22"/>
          <w:szCs w:val="22"/>
        </w:rPr>
        <w:t xml:space="preserve">nní úpravy. </w:t>
      </w:r>
    </w:p>
    <w:p w:rsidR="00F929CA" w:rsidRDefault="00F929CA">
      <w:pPr>
        <w:jc w:val="both"/>
        <w:rPr>
          <w:rFonts w:ascii="Calibri" w:eastAsia="Calibri" w:hAnsi="Calibri" w:cs="Calibri"/>
          <w:sz w:val="22"/>
          <w:szCs w:val="22"/>
        </w:rPr>
      </w:pPr>
    </w:p>
    <w:p w:rsidR="00F929CA" w:rsidRDefault="00985FD2">
      <w:pPr>
        <w:spacing w:after="120"/>
        <w:jc w:val="both"/>
        <w:rPr>
          <w:rFonts w:ascii="Calibri" w:eastAsia="Calibri" w:hAnsi="Calibri" w:cs="Calibri"/>
          <w:i/>
          <w:iCs/>
          <w:sz w:val="22"/>
          <w:szCs w:val="22"/>
        </w:rPr>
      </w:pPr>
      <w:bookmarkStart w:id="0" w:name="_Hlk159501538"/>
      <w:r>
        <w:rPr>
          <w:rFonts w:ascii="Calibri" w:hAnsi="Calibri"/>
          <w:i/>
          <w:iCs/>
          <w:sz w:val="22"/>
          <w:szCs w:val="22"/>
          <w:lang w:val="fr-FR"/>
        </w:rPr>
        <w:t>Bour</w:t>
      </w:r>
      <w:r>
        <w:rPr>
          <w:rFonts w:ascii="Calibri" w:hAnsi="Calibri"/>
          <w:i/>
          <w:iCs/>
          <w:sz w:val="22"/>
          <w:szCs w:val="22"/>
        </w:rPr>
        <w:t xml:space="preserve">ání a odstraňování stávajících konstrukcí staveb: </w:t>
      </w:r>
    </w:p>
    <w:p w:rsidR="003B0C6B" w:rsidRDefault="00985FD2" w:rsidP="003B0C6B">
      <w:pPr>
        <w:pStyle w:val="Odstavecseseznamem"/>
        <w:numPr>
          <w:ilvl w:val="0"/>
          <w:numId w:val="2"/>
        </w:numPr>
        <w:spacing w:after="0"/>
        <w:jc w:val="both"/>
      </w:pPr>
      <w:r>
        <w:t>odstranění stávající</w:t>
      </w:r>
      <w:r w:rsidR="003B0C6B">
        <w:t>ho drnu s příměsí</w:t>
      </w:r>
      <w:r>
        <w:t xml:space="preserve"> š</w:t>
      </w:r>
      <w:r>
        <w:rPr>
          <w:lang w:val="da-DK"/>
        </w:rPr>
        <w:t>kv</w:t>
      </w:r>
      <w:r>
        <w:t>áry</w:t>
      </w:r>
      <w:r w:rsidR="003B0C6B">
        <w:t xml:space="preserve"> + škváry</w:t>
      </w:r>
      <w:r>
        <w:t xml:space="preserve"> atletick</w:t>
      </w:r>
      <w:r>
        <w:rPr>
          <w:lang w:val="fr-FR"/>
        </w:rPr>
        <w:t>é</w:t>
      </w:r>
      <w:r>
        <w:t>ho oválu a sektoru pro skok do dálky</w:t>
      </w:r>
    </w:p>
    <w:p w:rsidR="00F929CA" w:rsidRDefault="00985FD2" w:rsidP="00083F14">
      <w:pPr>
        <w:pStyle w:val="Odstavecseseznamem"/>
        <w:numPr>
          <w:ilvl w:val="0"/>
          <w:numId w:val="2"/>
        </w:numPr>
        <w:spacing w:after="0"/>
        <w:jc w:val="both"/>
      </w:pPr>
      <w:r>
        <w:t xml:space="preserve">odstranění stávajícího písku v doskočišti pro skok do dálky </w:t>
      </w:r>
    </w:p>
    <w:p w:rsidR="00F929CA" w:rsidRDefault="00985FD2" w:rsidP="00083F14">
      <w:pPr>
        <w:pStyle w:val="Odstavecseseznamem"/>
        <w:numPr>
          <w:ilvl w:val="0"/>
          <w:numId w:val="2"/>
        </w:numPr>
        <w:spacing w:after="0"/>
        <w:jc w:val="both"/>
      </w:pPr>
      <w:r>
        <w:t xml:space="preserve">odstranění stávajícího </w:t>
      </w:r>
      <w:r w:rsidR="003B0C6B">
        <w:t>drnu s příměsí</w:t>
      </w:r>
      <w:r>
        <w:t xml:space="preserve"> antuky </w:t>
      </w:r>
      <w:r w:rsidR="003B0C6B">
        <w:t xml:space="preserve">+ škváry </w:t>
      </w:r>
      <w:r>
        <w:t>stávajícího víceúčelov</w:t>
      </w:r>
      <w:r>
        <w:rPr>
          <w:lang w:val="fr-FR"/>
        </w:rPr>
        <w:t>é</w:t>
      </w:r>
      <w:r>
        <w:t>ho hřiště</w:t>
      </w:r>
    </w:p>
    <w:p w:rsidR="00F929CA" w:rsidRDefault="00985FD2" w:rsidP="00083F14">
      <w:pPr>
        <w:pStyle w:val="Odstavecseseznamem"/>
        <w:numPr>
          <w:ilvl w:val="0"/>
          <w:numId w:val="2"/>
        </w:numPr>
        <w:spacing w:after="0"/>
        <w:jc w:val="both"/>
      </w:pPr>
      <w:r>
        <w:t>odstranění stávajícího asfaltov</w:t>
      </w:r>
      <w:r>
        <w:rPr>
          <w:lang w:val="fr-FR"/>
        </w:rPr>
        <w:t>é</w:t>
      </w:r>
      <w:r>
        <w:t>ho betonu stávajícího víceúčelov</w:t>
      </w:r>
      <w:r>
        <w:rPr>
          <w:lang w:val="fr-FR"/>
        </w:rPr>
        <w:t>é</w:t>
      </w:r>
      <w:r>
        <w:t>ho hřiště</w:t>
      </w:r>
    </w:p>
    <w:p w:rsidR="00F929CA" w:rsidRDefault="00985FD2" w:rsidP="00083F14">
      <w:pPr>
        <w:pStyle w:val="Odstavecseseznamem"/>
        <w:numPr>
          <w:ilvl w:val="0"/>
          <w:numId w:val="2"/>
        </w:numPr>
        <w:spacing w:after="0"/>
        <w:jc w:val="both"/>
      </w:pPr>
      <w:r>
        <w:t>odstranění stávající betonov</w:t>
      </w:r>
      <w:r>
        <w:rPr>
          <w:lang w:val="fr-FR"/>
        </w:rPr>
        <w:t xml:space="preserve">é </w:t>
      </w:r>
      <w:r>
        <w:t xml:space="preserve">dlažby </w:t>
      </w:r>
    </w:p>
    <w:p w:rsidR="00F929CA" w:rsidRDefault="00985FD2" w:rsidP="00083F14">
      <w:pPr>
        <w:pStyle w:val="Odstavecseseznamem"/>
        <w:numPr>
          <w:ilvl w:val="0"/>
          <w:numId w:val="2"/>
        </w:numPr>
        <w:spacing w:after="0"/>
        <w:jc w:val="both"/>
      </w:pPr>
      <w:r>
        <w:t>přeskládání a očištění stávající dlažby u cíle běžeck</w:t>
      </w:r>
      <w:r>
        <w:rPr>
          <w:lang w:val="fr-FR"/>
        </w:rPr>
        <w:t>é</w:t>
      </w:r>
      <w:r>
        <w:t xml:space="preserve"> rovinky</w:t>
      </w:r>
    </w:p>
    <w:p w:rsidR="00F929CA" w:rsidRDefault="00985FD2" w:rsidP="00083F14">
      <w:pPr>
        <w:pStyle w:val="Odstavecseseznamem"/>
        <w:numPr>
          <w:ilvl w:val="0"/>
          <w:numId w:val="2"/>
        </w:numPr>
        <w:spacing w:after="0"/>
        <w:jc w:val="both"/>
      </w:pPr>
      <w:r>
        <w:t>odstranění stávajícího ocelov</w:t>
      </w:r>
      <w:r>
        <w:rPr>
          <w:lang w:val="fr-FR"/>
        </w:rPr>
        <w:t>é</w:t>
      </w:r>
      <w:r>
        <w:t>ho obrubníku</w:t>
      </w:r>
    </w:p>
    <w:p w:rsidR="00F929CA" w:rsidRDefault="00F113AF" w:rsidP="00083F14">
      <w:pPr>
        <w:pStyle w:val="Odstavecseseznamem"/>
        <w:numPr>
          <w:ilvl w:val="0"/>
          <w:numId w:val="2"/>
        </w:numPr>
        <w:spacing w:after="0"/>
        <w:jc w:val="both"/>
      </w:pPr>
      <w:r>
        <w:t>kácení stávajících stromů</w:t>
      </w:r>
      <w:r w:rsidR="00985FD2">
        <w:rPr>
          <w:lang w:val="de-DE"/>
        </w:rPr>
        <w:t xml:space="preserve"> </w:t>
      </w:r>
      <w:r w:rsidR="00EC6995">
        <w:t>– 2</w:t>
      </w:r>
      <w:r w:rsidR="003E0062">
        <w:t>7</w:t>
      </w:r>
      <w:r w:rsidR="00985FD2">
        <w:t xml:space="preserve"> ks</w:t>
      </w:r>
    </w:p>
    <w:p w:rsidR="00F929CA" w:rsidRDefault="00985FD2" w:rsidP="00083F14">
      <w:pPr>
        <w:pStyle w:val="Odstavecseseznamem"/>
        <w:numPr>
          <w:ilvl w:val="0"/>
          <w:numId w:val="2"/>
        </w:numPr>
        <w:spacing w:after="0"/>
        <w:jc w:val="both"/>
      </w:pPr>
      <w:r>
        <w:t>odstranění stávajícího volejbalov</w:t>
      </w:r>
      <w:r>
        <w:rPr>
          <w:lang w:val="fr-FR"/>
        </w:rPr>
        <w:t>é</w:t>
      </w:r>
      <w:r>
        <w:t>ho sloupu – 4 ks</w:t>
      </w:r>
    </w:p>
    <w:p w:rsidR="00F929CA" w:rsidRPr="003B0C6B" w:rsidRDefault="00340841" w:rsidP="003B0C6B">
      <w:pPr>
        <w:pStyle w:val="Odstavecseseznamem"/>
        <w:numPr>
          <w:ilvl w:val="0"/>
          <w:numId w:val="2"/>
        </w:numPr>
        <w:spacing w:after="0"/>
        <w:jc w:val="both"/>
      </w:pPr>
      <w:r>
        <w:t>odstranění stávajícího sloupu původního oplocení – 1 ks</w:t>
      </w:r>
    </w:p>
    <w:p w:rsidR="00F929CA" w:rsidRPr="003B0C6B" w:rsidRDefault="00985FD2" w:rsidP="003B0C6B">
      <w:pPr>
        <w:pStyle w:val="Odstavecseseznamem"/>
        <w:numPr>
          <w:ilvl w:val="0"/>
          <w:numId w:val="2"/>
        </w:numPr>
        <w:spacing w:after="0"/>
        <w:jc w:val="both"/>
        <w:rPr>
          <w:lang w:val="da-DK"/>
        </w:rPr>
      </w:pPr>
      <w:r>
        <w:rPr>
          <w:lang w:val="da-DK"/>
        </w:rPr>
        <w:t>skr</w:t>
      </w:r>
      <w:r>
        <w:t>ývka drnu</w:t>
      </w:r>
      <w:r w:rsidR="0054082D">
        <w:t xml:space="preserve"> s příměsí zeminy</w:t>
      </w:r>
      <w:r w:rsidR="0070142E">
        <w:t xml:space="preserve"> (tl.100 mm)</w:t>
      </w:r>
    </w:p>
    <w:p w:rsidR="00A353A4" w:rsidRDefault="00A353A4" w:rsidP="00A353A4">
      <w:pPr>
        <w:jc w:val="both"/>
      </w:pPr>
    </w:p>
    <w:p w:rsidR="0070142E" w:rsidRPr="008D3A33" w:rsidRDefault="0070142E" w:rsidP="00A353A4">
      <w:pPr>
        <w:jc w:val="both"/>
        <w:rPr>
          <w:rFonts w:ascii="Calibri" w:hAnsi="Calibri" w:cs="Calibri"/>
          <w:b/>
          <w:bCs/>
          <w:sz w:val="22"/>
          <w:szCs w:val="22"/>
        </w:rPr>
      </w:pPr>
      <w:r w:rsidRPr="008D3A33">
        <w:rPr>
          <w:rFonts w:ascii="Calibri" w:hAnsi="Calibri" w:cs="Calibri"/>
          <w:b/>
          <w:bCs/>
          <w:sz w:val="22"/>
          <w:szCs w:val="22"/>
        </w:rPr>
        <w:t>Bouraná skladba atletického oválu a sektoru pro skok do dálky</w:t>
      </w:r>
    </w:p>
    <w:p w:rsidR="0070142E" w:rsidRPr="008D3A33" w:rsidRDefault="0070142E" w:rsidP="00A353A4">
      <w:pPr>
        <w:jc w:val="both"/>
        <w:rPr>
          <w:rFonts w:ascii="Calibri" w:hAnsi="Calibri" w:cs="Calibri"/>
          <w:i/>
          <w:iCs/>
          <w:sz w:val="22"/>
          <w:szCs w:val="22"/>
        </w:rPr>
      </w:pPr>
      <w:r w:rsidRPr="008D3A33">
        <w:rPr>
          <w:rFonts w:ascii="Calibri" w:hAnsi="Calibri" w:cs="Calibri"/>
          <w:i/>
          <w:iCs/>
          <w:sz w:val="22"/>
          <w:szCs w:val="22"/>
        </w:rPr>
        <w:t>Drn s příměsí škváry</w:t>
      </w:r>
      <w:r w:rsidRPr="008D3A33">
        <w:rPr>
          <w:rFonts w:ascii="Calibri" w:hAnsi="Calibri" w:cs="Calibri"/>
          <w:i/>
          <w:iCs/>
          <w:sz w:val="22"/>
          <w:szCs w:val="22"/>
        </w:rPr>
        <w:tab/>
      </w:r>
      <w:r w:rsidRPr="008D3A33">
        <w:rPr>
          <w:rFonts w:ascii="Calibri" w:hAnsi="Calibri" w:cs="Calibri"/>
          <w:i/>
          <w:iCs/>
          <w:sz w:val="22"/>
          <w:szCs w:val="22"/>
        </w:rPr>
        <w:tab/>
      </w:r>
      <w:r w:rsidRPr="008D3A33">
        <w:rPr>
          <w:rFonts w:ascii="Calibri" w:hAnsi="Calibri" w:cs="Calibri"/>
          <w:i/>
          <w:iCs/>
          <w:sz w:val="22"/>
          <w:szCs w:val="22"/>
        </w:rPr>
        <w:tab/>
        <w:t>tl.100 mm</w:t>
      </w:r>
    </w:p>
    <w:p w:rsidR="0070142E" w:rsidRPr="008D3A33" w:rsidRDefault="0070142E" w:rsidP="00A353A4">
      <w:pPr>
        <w:jc w:val="both"/>
        <w:rPr>
          <w:rFonts w:ascii="Calibri" w:hAnsi="Calibri" w:cs="Calibri"/>
          <w:i/>
          <w:iCs/>
          <w:sz w:val="22"/>
          <w:szCs w:val="22"/>
        </w:rPr>
      </w:pPr>
      <w:r w:rsidRPr="008D3A33">
        <w:rPr>
          <w:rFonts w:ascii="Calibri" w:hAnsi="Calibri" w:cs="Calibri"/>
          <w:i/>
          <w:iCs/>
          <w:sz w:val="22"/>
          <w:szCs w:val="22"/>
        </w:rPr>
        <w:t>Škvára</w:t>
      </w:r>
      <w:r w:rsidRPr="008D3A33">
        <w:rPr>
          <w:rFonts w:ascii="Calibri" w:hAnsi="Calibri" w:cs="Calibri"/>
          <w:i/>
          <w:iCs/>
          <w:sz w:val="22"/>
          <w:szCs w:val="22"/>
        </w:rPr>
        <w:tab/>
      </w:r>
      <w:r w:rsidRPr="008D3A33">
        <w:rPr>
          <w:rFonts w:ascii="Calibri" w:hAnsi="Calibri" w:cs="Calibri"/>
          <w:i/>
          <w:iCs/>
          <w:sz w:val="22"/>
          <w:szCs w:val="22"/>
        </w:rPr>
        <w:tab/>
      </w:r>
      <w:r w:rsidRPr="008D3A33">
        <w:rPr>
          <w:rFonts w:ascii="Calibri" w:hAnsi="Calibri" w:cs="Calibri"/>
          <w:i/>
          <w:iCs/>
          <w:sz w:val="22"/>
          <w:szCs w:val="22"/>
        </w:rPr>
        <w:tab/>
      </w:r>
      <w:r w:rsidRPr="008D3A33">
        <w:rPr>
          <w:rFonts w:ascii="Calibri" w:hAnsi="Calibri" w:cs="Calibri"/>
          <w:i/>
          <w:iCs/>
          <w:sz w:val="22"/>
          <w:szCs w:val="22"/>
        </w:rPr>
        <w:tab/>
      </w:r>
      <w:r w:rsidRPr="008D3A33">
        <w:rPr>
          <w:rFonts w:ascii="Calibri" w:hAnsi="Calibri" w:cs="Calibri"/>
          <w:i/>
          <w:iCs/>
          <w:sz w:val="22"/>
          <w:szCs w:val="22"/>
        </w:rPr>
        <w:tab/>
        <w:t>tl.50 mm</w:t>
      </w:r>
    </w:p>
    <w:p w:rsidR="0070142E" w:rsidRPr="008D3A33" w:rsidRDefault="0070142E" w:rsidP="00A353A4">
      <w:pPr>
        <w:jc w:val="both"/>
        <w:rPr>
          <w:rFonts w:ascii="Calibri" w:hAnsi="Calibri" w:cs="Calibri"/>
          <w:i/>
          <w:iCs/>
          <w:sz w:val="22"/>
          <w:szCs w:val="22"/>
        </w:rPr>
      </w:pPr>
    </w:p>
    <w:p w:rsidR="0070142E" w:rsidRPr="008D3A33" w:rsidRDefault="0070142E" w:rsidP="00A353A4">
      <w:pPr>
        <w:jc w:val="both"/>
        <w:rPr>
          <w:rFonts w:ascii="Calibri" w:hAnsi="Calibri" w:cs="Calibri"/>
          <w:b/>
          <w:bCs/>
          <w:sz w:val="22"/>
          <w:szCs w:val="22"/>
        </w:rPr>
      </w:pPr>
      <w:r w:rsidRPr="008D3A33">
        <w:rPr>
          <w:rFonts w:ascii="Calibri" w:hAnsi="Calibri" w:cs="Calibri"/>
          <w:b/>
          <w:bCs/>
          <w:sz w:val="22"/>
          <w:szCs w:val="22"/>
        </w:rPr>
        <w:t>Bouraná skladba antukového hřiště</w:t>
      </w:r>
    </w:p>
    <w:p w:rsidR="0070142E" w:rsidRPr="008D3A33" w:rsidRDefault="0070142E" w:rsidP="00A353A4">
      <w:pPr>
        <w:jc w:val="both"/>
        <w:rPr>
          <w:rFonts w:ascii="Calibri" w:hAnsi="Calibri" w:cs="Calibri"/>
          <w:i/>
          <w:iCs/>
          <w:sz w:val="22"/>
          <w:szCs w:val="22"/>
        </w:rPr>
      </w:pPr>
      <w:r w:rsidRPr="008D3A33">
        <w:rPr>
          <w:rFonts w:ascii="Calibri" w:hAnsi="Calibri" w:cs="Calibri"/>
          <w:i/>
          <w:iCs/>
          <w:sz w:val="22"/>
          <w:szCs w:val="22"/>
        </w:rPr>
        <w:t>Drn s příměsí antuky a škváry</w:t>
      </w:r>
      <w:r w:rsidRPr="008D3A33">
        <w:rPr>
          <w:rFonts w:ascii="Calibri" w:hAnsi="Calibri" w:cs="Calibri"/>
          <w:i/>
          <w:iCs/>
          <w:sz w:val="22"/>
          <w:szCs w:val="22"/>
        </w:rPr>
        <w:tab/>
      </w:r>
      <w:r w:rsidRPr="008D3A33">
        <w:rPr>
          <w:rFonts w:ascii="Calibri" w:hAnsi="Calibri" w:cs="Calibri"/>
          <w:i/>
          <w:iCs/>
          <w:sz w:val="22"/>
          <w:szCs w:val="22"/>
        </w:rPr>
        <w:tab/>
        <w:t>tl.100 mm</w:t>
      </w:r>
    </w:p>
    <w:p w:rsidR="0070142E" w:rsidRPr="008D3A33" w:rsidRDefault="0070142E" w:rsidP="00A353A4">
      <w:pPr>
        <w:jc w:val="both"/>
        <w:rPr>
          <w:rFonts w:ascii="Calibri" w:hAnsi="Calibri" w:cs="Calibri"/>
          <w:i/>
          <w:iCs/>
          <w:sz w:val="22"/>
          <w:szCs w:val="22"/>
        </w:rPr>
      </w:pPr>
      <w:r w:rsidRPr="008D3A33">
        <w:rPr>
          <w:rFonts w:ascii="Calibri" w:hAnsi="Calibri" w:cs="Calibri"/>
          <w:i/>
          <w:iCs/>
          <w:sz w:val="22"/>
          <w:szCs w:val="22"/>
        </w:rPr>
        <w:t>Škvára</w:t>
      </w:r>
      <w:r w:rsidRPr="008D3A33">
        <w:rPr>
          <w:rFonts w:ascii="Calibri" w:hAnsi="Calibri" w:cs="Calibri"/>
          <w:i/>
          <w:iCs/>
          <w:sz w:val="22"/>
          <w:szCs w:val="22"/>
        </w:rPr>
        <w:tab/>
      </w:r>
      <w:r w:rsidRPr="008D3A33">
        <w:rPr>
          <w:rFonts w:ascii="Calibri" w:hAnsi="Calibri" w:cs="Calibri"/>
          <w:i/>
          <w:iCs/>
          <w:sz w:val="22"/>
          <w:szCs w:val="22"/>
        </w:rPr>
        <w:tab/>
      </w:r>
      <w:r w:rsidRPr="008D3A33">
        <w:rPr>
          <w:rFonts w:ascii="Calibri" w:hAnsi="Calibri" w:cs="Calibri"/>
          <w:i/>
          <w:iCs/>
          <w:sz w:val="22"/>
          <w:szCs w:val="22"/>
        </w:rPr>
        <w:tab/>
      </w:r>
      <w:r w:rsidRPr="008D3A33">
        <w:rPr>
          <w:rFonts w:ascii="Calibri" w:hAnsi="Calibri" w:cs="Calibri"/>
          <w:i/>
          <w:iCs/>
          <w:sz w:val="22"/>
          <w:szCs w:val="22"/>
        </w:rPr>
        <w:tab/>
      </w:r>
      <w:r w:rsidRPr="008D3A33">
        <w:rPr>
          <w:rFonts w:ascii="Calibri" w:hAnsi="Calibri" w:cs="Calibri"/>
          <w:i/>
          <w:iCs/>
          <w:sz w:val="22"/>
          <w:szCs w:val="22"/>
        </w:rPr>
        <w:tab/>
        <w:t>tl.50 mm</w:t>
      </w:r>
    </w:p>
    <w:p w:rsidR="0070142E" w:rsidRPr="008D3A33" w:rsidRDefault="0070142E" w:rsidP="00A353A4">
      <w:pPr>
        <w:jc w:val="both"/>
        <w:rPr>
          <w:rFonts w:ascii="Calibri" w:hAnsi="Calibri" w:cs="Calibri"/>
        </w:rPr>
      </w:pPr>
    </w:p>
    <w:p w:rsidR="0070142E" w:rsidRPr="008D3A33" w:rsidRDefault="0070142E" w:rsidP="00A353A4">
      <w:pPr>
        <w:jc w:val="both"/>
        <w:rPr>
          <w:rFonts w:ascii="Calibri" w:hAnsi="Calibri" w:cs="Calibri"/>
          <w:b/>
          <w:bCs/>
          <w:sz w:val="22"/>
          <w:szCs w:val="22"/>
        </w:rPr>
      </w:pPr>
      <w:r w:rsidRPr="008D3A33">
        <w:rPr>
          <w:rFonts w:ascii="Calibri" w:hAnsi="Calibri" w:cs="Calibri"/>
          <w:b/>
          <w:bCs/>
          <w:sz w:val="22"/>
          <w:szCs w:val="22"/>
        </w:rPr>
        <w:lastRenderedPageBreak/>
        <w:t>Bouraná skladba asfaltového hřiště</w:t>
      </w:r>
    </w:p>
    <w:p w:rsidR="0070142E" w:rsidRPr="0070142E" w:rsidRDefault="0070142E" w:rsidP="00A353A4">
      <w:pPr>
        <w:jc w:val="both"/>
        <w:rPr>
          <w:rFonts w:ascii="Calibri" w:hAnsi="Calibri" w:cs="Calibri"/>
          <w:i/>
          <w:iCs/>
          <w:sz w:val="22"/>
          <w:szCs w:val="22"/>
        </w:rPr>
      </w:pPr>
      <w:r w:rsidRPr="008D3A33">
        <w:rPr>
          <w:rFonts w:ascii="Calibri" w:hAnsi="Calibri" w:cs="Calibri"/>
          <w:i/>
          <w:iCs/>
          <w:sz w:val="22"/>
          <w:szCs w:val="22"/>
        </w:rPr>
        <w:t>Asfaltový beton</w:t>
      </w:r>
      <w:r w:rsidRPr="008D3A33">
        <w:rPr>
          <w:rFonts w:ascii="Calibri" w:hAnsi="Calibri" w:cs="Calibri"/>
          <w:i/>
          <w:iCs/>
          <w:sz w:val="22"/>
          <w:szCs w:val="22"/>
        </w:rPr>
        <w:tab/>
      </w:r>
      <w:r w:rsidRPr="008D3A33">
        <w:rPr>
          <w:rFonts w:ascii="Calibri" w:hAnsi="Calibri" w:cs="Calibri"/>
          <w:i/>
          <w:iCs/>
          <w:sz w:val="22"/>
          <w:szCs w:val="22"/>
        </w:rPr>
        <w:tab/>
      </w:r>
      <w:r w:rsidRPr="008D3A33">
        <w:rPr>
          <w:rFonts w:ascii="Calibri" w:hAnsi="Calibri" w:cs="Calibri"/>
          <w:i/>
          <w:iCs/>
          <w:sz w:val="22"/>
          <w:szCs w:val="22"/>
        </w:rPr>
        <w:tab/>
      </w:r>
      <w:r w:rsidRPr="008D3A33">
        <w:rPr>
          <w:rFonts w:ascii="Calibri" w:hAnsi="Calibri" w:cs="Calibri"/>
          <w:i/>
          <w:iCs/>
          <w:sz w:val="22"/>
          <w:szCs w:val="22"/>
        </w:rPr>
        <w:tab/>
        <w:t>tl.150 mm</w:t>
      </w:r>
    </w:p>
    <w:p w:rsidR="0070142E" w:rsidRDefault="0070142E" w:rsidP="00A353A4">
      <w:pPr>
        <w:jc w:val="both"/>
      </w:pPr>
    </w:p>
    <w:p w:rsidR="00A353A4" w:rsidRDefault="00A353A4" w:rsidP="00A353A4">
      <w:pPr>
        <w:jc w:val="both"/>
        <w:rPr>
          <w:rFonts w:ascii="Calibri" w:hAnsi="Calibri"/>
          <w:sz w:val="22"/>
          <w:szCs w:val="22"/>
        </w:rPr>
      </w:pPr>
      <w:r>
        <w:rPr>
          <w:rFonts w:ascii="Calibri" w:hAnsi="Calibri"/>
          <w:sz w:val="22"/>
          <w:szCs w:val="22"/>
        </w:rPr>
        <w:t>b) Příprava území</w:t>
      </w:r>
    </w:p>
    <w:p w:rsidR="00A353A4" w:rsidRPr="00A353A4" w:rsidRDefault="00A353A4" w:rsidP="00A353A4">
      <w:pPr>
        <w:jc w:val="both"/>
        <w:rPr>
          <w:rFonts w:ascii="Calibri" w:eastAsia="Arial" w:hAnsi="Calibri" w:cs="Calibri"/>
          <w:noProof/>
          <w:sz w:val="22"/>
        </w:rPr>
      </w:pPr>
      <w:r>
        <w:rPr>
          <w:rFonts w:ascii="Calibri" w:hAnsi="Calibri"/>
          <w:sz w:val="22"/>
          <w:szCs w:val="22"/>
        </w:rPr>
        <w:tab/>
      </w:r>
      <w:r w:rsidRPr="00A353A4">
        <w:rPr>
          <w:rFonts w:ascii="Calibri" w:eastAsia="Arial" w:hAnsi="Calibri" w:cs="Calibri"/>
          <w:noProof/>
          <w:sz w:val="22"/>
        </w:rPr>
        <w:t xml:space="preserve">Příprava území spočívá v odstranění stávajících povrchů dle výkresu </w:t>
      </w:r>
      <w:r w:rsidR="0054082D">
        <w:rPr>
          <w:rFonts w:ascii="Calibri" w:eastAsia="Arial" w:hAnsi="Calibri" w:cs="Calibri"/>
          <w:noProof/>
          <w:sz w:val="22"/>
        </w:rPr>
        <w:t xml:space="preserve">D2 – Výkres </w:t>
      </w:r>
      <w:r w:rsidRPr="00A353A4">
        <w:rPr>
          <w:rFonts w:ascii="Calibri" w:eastAsia="Arial" w:hAnsi="Calibri" w:cs="Calibri"/>
          <w:noProof/>
          <w:sz w:val="22"/>
        </w:rPr>
        <w:t xml:space="preserve">. Je třeba provést sejmutí travního drnu v mocnosti cca </w:t>
      </w:r>
      <w:r w:rsidR="0080205C">
        <w:rPr>
          <w:rFonts w:ascii="Calibri" w:eastAsia="Arial" w:hAnsi="Calibri" w:cs="Calibri"/>
          <w:noProof/>
          <w:sz w:val="22"/>
        </w:rPr>
        <w:t>1</w:t>
      </w:r>
      <w:r w:rsidRPr="00A353A4">
        <w:rPr>
          <w:rFonts w:ascii="Calibri" w:eastAsia="Arial" w:hAnsi="Calibri" w:cs="Calibri"/>
          <w:noProof/>
          <w:sz w:val="22"/>
        </w:rPr>
        <w:t>00 mm. Dále je provést demolice a demontáže (viz. výše uvedený seznam). V rámci přípravy inline stezky a areálové komunikace bude nutné provést úpravu nivelety v některých částech nově navržených liniových staveb. Dojde k úpravě „paty“ svahu podél běžecké rovinky atletického oválu a podél jihozápadní straně  pozemku.</w:t>
      </w:r>
    </w:p>
    <w:p w:rsidR="0080205C" w:rsidRDefault="00A353A4" w:rsidP="00A353A4">
      <w:pPr>
        <w:jc w:val="both"/>
        <w:rPr>
          <w:rFonts w:ascii="Calibri" w:eastAsia="Arial" w:hAnsi="Calibri" w:cs="Calibri"/>
          <w:noProof/>
          <w:sz w:val="22"/>
        </w:rPr>
      </w:pPr>
      <w:r w:rsidRPr="00A353A4">
        <w:rPr>
          <w:rFonts w:ascii="Calibri" w:eastAsia="Arial" w:hAnsi="Calibri" w:cs="Calibri"/>
          <w:noProof/>
          <w:sz w:val="22"/>
        </w:rPr>
        <w:t>Před započetím stavby jednotlivých stavebních objektů je nutné provést vyrovnání pláně do požadovaného tvaru – návrh počítá s vyrovnanou bilancí zemních prací. Přesouvané zeminy budou hutněny po vrstvách dle příslušné ČSN. V případě nevhodnosti odkopku pro další využití bude provedeno zlepšení vlastností zemin formou vápnění.</w:t>
      </w:r>
      <w:r w:rsidR="0080205C">
        <w:rPr>
          <w:rFonts w:ascii="Calibri" w:eastAsia="Arial" w:hAnsi="Calibri" w:cs="Calibri"/>
          <w:noProof/>
          <w:sz w:val="22"/>
        </w:rPr>
        <w:t xml:space="preserve"> </w:t>
      </w:r>
    </w:p>
    <w:p w:rsidR="00A353A4" w:rsidRPr="00A353A4" w:rsidRDefault="0080205C" w:rsidP="00A353A4">
      <w:pPr>
        <w:jc w:val="both"/>
        <w:rPr>
          <w:rFonts w:ascii="Calibri" w:eastAsia="Arial" w:hAnsi="Calibri" w:cs="Calibri"/>
          <w:noProof/>
          <w:sz w:val="22"/>
        </w:rPr>
      </w:pPr>
      <w:r w:rsidRPr="008D3A33">
        <w:rPr>
          <w:rFonts w:ascii="Calibri" w:eastAsia="Arial" w:hAnsi="Calibri" w:cs="Calibri"/>
          <w:noProof/>
          <w:sz w:val="22"/>
        </w:rPr>
        <w:t>Po provedení HTU bude odkopaná zemina použita na satvbu objektu SO-07 – Umělý kopec a terénní úpravy.</w:t>
      </w:r>
    </w:p>
    <w:p w:rsidR="00A353A4" w:rsidRPr="00A353A4" w:rsidRDefault="00A353A4" w:rsidP="00A353A4">
      <w:pPr>
        <w:jc w:val="both"/>
        <w:rPr>
          <w:rFonts w:ascii="Calibri" w:eastAsia="Arial" w:hAnsi="Calibri" w:cs="Calibri"/>
          <w:noProof/>
          <w:sz w:val="22"/>
        </w:rPr>
      </w:pPr>
    </w:p>
    <w:p w:rsidR="00374C97" w:rsidRDefault="00374C97" w:rsidP="00374C97">
      <w:pPr>
        <w:jc w:val="both"/>
        <w:rPr>
          <w:rFonts w:ascii="Calibri" w:hAnsi="Calibri"/>
          <w:sz w:val="22"/>
          <w:szCs w:val="22"/>
        </w:rPr>
      </w:pPr>
      <w:r>
        <w:rPr>
          <w:rFonts w:ascii="Calibri" w:eastAsia="Calibri" w:hAnsi="Calibri" w:cs="Calibri"/>
          <w:sz w:val="22"/>
          <w:szCs w:val="22"/>
        </w:rPr>
        <w:t>Podm</w:t>
      </w:r>
      <w:r>
        <w:rPr>
          <w:rFonts w:ascii="Calibri" w:hAnsi="Calibri"/>
          <w:sz w:val="22"/>
          <w:szCs w:val="22"/>
        </w:rPr>
        <w:t>ínky a doporučení pro výstavbu zemního tě</w:t>
      </w:r>
      <w:r>
        <w:rPr>
          <w:rFonts w:ascii="Calibri" w:hAnsi="Calibri"/>
          <w:sz w:val="22"/>
          <w:szCs w:val="22"/>
          <w:lang w:val="es-ES_tradnl"/>
        </w:rPr>
        <w:t>lesa a pl</w:t>
      </w:r>
      <w:r>
        <w:rPr>
          <w:rFonts w:ascii="Calibri" w:hAnsi="Calibri"/>
          <w:sz w:val="22"/>
          <w:szCs w:val="22"/>
        </w:rPr>
        <w:t>áně:</w:t>
      </w:r>
    </w:p>
    <w:p w:rsidR="00374C97" w:rsidRDefault="00374C97" w:rsidP="00374C97">
      <w:pPr>
        <w:ind w:firstLine="708"/>
        <w:jc w:val="both"/>
        <w:rPr>
          <w:rFonts w:ascii="Calibri" w:eastAsia="Calibri" w:hAnsi="Calibri" w:cs="Calibri"/>
          <w:sz w:val="22"/>
          <w:szCs w:val="22"/>
        </w:rPr>
      </w:pPr>
      <w:r>
        <w:rPr>
          <w:rFonts w:ascii="Calibri" w:hAnsi="Calibri"/>
          <w:sz w:val="22"/>
          <w:szCs w:val="22"/>
        </w:rPr>
        <w:t xml:space="preserve"> Podmínkou provádění stavebních prací na zpevněných plochách je dodržení minimální hodnoty modulu přetvárnosti podloží zeminy Edef,2= 45 MPa pro jemnozrnn</w:t>
      </w:r>
      <w:r>
        <w:rPr>
          <w:rFonts w:ascii="Calibri" w:hAnsi="Calibri"/>
          <w:sz w:val="22"/>
          <w:szCs w:val="22"/>
          <w:lang w:val="fr-FR"/>
        </w:rPr>
        <w:t xml:space="preserve">é </w:t>
      </w:r>
      <w:r>
        <w:rPr>
          <w:rFonts w:ascii="Calibri" w:hAnsi="Calibri"/>
          <w:sz w:val="22"/>
          <w:szCs w:val="22"/>
        </w:rPr>
        <w:t>zeminy, resp. 120 MPa pro hrubozrnn</w:t>
      </w:r>
      <w:r>
        <w:rPr>
          <w:rFonts w:ascii="Calibri" w:hAnsi="Calibri"/>
          <w:sz w:val="22"/>
          <w:szCs w:val="22"/>
          <w:lang w:val="fr-FR"/>
        </w:rPr>
        <w:t xml:space="preserve">é </w:t>
      </w:r>
      <w:r>
        <w:rPr>
          <w:rFonts w:ascii="Calibri" w:hAnsi="Calibri"/>
          <w:sz w:val="22"/>
          <w:szCs w:val="22"/>
        </w:rPr>
        <w:t xml:space="preserve">zeminy. Modul přetvárnosti je nutno ověřit statickou zatěžovací zkouškou podle ČSN 72 1006. </w:t>
      </w:r>
    </w:p>
    <w:p w:rsidR="00374C97" w:rsidRDefault="00374C97" w:rsidP="00374C97">
      <w:pPr>
        <w:jc w:val="both"/>
        <w:rPr>
          <w:rFonts w:ascii="Calibri" w:eastAsia="Calibri" w:hAnsi="Calibri" w:cs="Calibri"/>
          <w:sz w:val="22"/>
          <w:szCs w:val="22"/>
        </w:rPr>
      </w:pPr>
      <w:r>
        <w:rPr>
          <w:rFonts w:ascii="Calibri" w:eastAsia="Calibri" w:hAnsi="Calibri" w:cs="Calibri"/>
          <w:sz w:val="22"/>
          <w:szCs w:val="22"/>
        </w:rPr>
        <w:tab/>
        <w:t>Zemn</w:t>
      </w:r>
      <w:r>
        <w:rPr>
          <w:rFonts w:ascii="Calibri" w:hAnsi="Calibri"/>
          <w:sz w:val="22"/>
          <w:szCs w:val="22"/>
        </w:rPr>
        <w:t>í pláň musí být provedena v předepsaných příčných a pod</w:t>
      </w:r>
      <w:r>
        <w:rPr>
          <w:rFonts w:ascii="Calibri" w:hAnsi="Calibri"/>
          <w:sz w:val="22"/>
          <w:szCs w:val="22"/>
          <w:lang w:val="fr-FR"/>
        </w:rPr>
        <w:t>é</w:t>
      </w:r>
      <w:r>
        <w:rPr>
          <w:rFonts w:ascii="Calibri" w:hAnsi="Calibri"/>
          <w:sz w:val="22"/>
          <w:szCs w:val="22"/>
        </w:rPr>
        <w:t>lných sklonech a výškových odchylkách, a v souladu se směrovým vytyčením. Pláň musí mí</w:t>
      </w:r>
      <w:r>
        <w:rPr>
          <w:rFonts w:ascii="Calibri" w:hAnsi="Calibri"/>
          <w:sz w:val="22"/>
          <w:szCs w:val="22"/>
          <w:lang w:val="de-DE"/>
        </w:rPr>
        <w:t>t funk</w:t>
      </w:r>
      <w:r>
        <w:rPr>
          <w:rFonts w:ascii="Calibri" w:hAnsi="Calibri"/>
          <w:sz w:val="22"/>
          <w:szCs w:val="22"/>
        </w:rPr>
        <w:t xml:space="preserve">ční odvodnění </w:t>
      </w:r>
      <w:r>
        <w:rPr>
          <w:rFonts w:ascii="Calibri" w:hAnsi="Calibri"/>
          <w:sz w:val="22"/>
          <w:szCs w:val="22"/>
          <w:lang w:val="it-IT"/>
        </w:rPr>
        <w:t>a mus</w:t>
      </w:r>
      <w:r>
        <w:rPr>
          <w:rFonts w:ascii="Calibri" w:hAnsi="Calibri"/>
          <w:sz w:val="22"/>
          <w:szCs w:val="22"/>
        </w:rPr>
        <w:t>í mít hladký, rovný</w:t>
      </w:r>
      <w:r>
        <w:rPr>
          <w:rFonts w:ascii="Calibri" w:hAnsi="Calibri"/>
          <w:sz w:val="22"/>
          <w:szCs w:val="22"/>
          <w:lang w:val="nl-NL"/>
        </w:rPr>
        <w:t>, homogenn</w:t>
      </w:r>
      <w:r>
        <w:rPr>
          <w:rFonts w:ascii="Calibri" w:hAnsi="Calibri"/>
          <w:sz w:val="22"/>
          <w:szCs w:val="22"/>
        </w:rPr>
        <w:t xml:space="preserve">í povrch, vyhovující požadavkům rovnosti. </w:t>
      </w:r>
    </w:p>
    <w:p w:rsidR="00374C97" w:rsidRDefault="00374C97" w:rsidP="00374C97">
      <w:pPr>
        <w:jc w:val="both"/>
        <w:rPr>
          <w:rFonts w:ascii="Calibri" w:eastAsia="Calibri" w:hAnsi="Calibri" w:cs="Calibri"/>
          <w:sz w:val="22"/>
          <w:szCs w:val="22"/>
        </w:rPr>
      </w:pPr>
      <w:r>
        <w:rPr>
          <w:rFonts w:ascii="Calibri" w:eastAsia="Calibri" w:hAnsi="Calibri" w:cs="Calibri"/>
          <w:sz w:val="22"/>
          <w:szCs w:val="22"/>
        </w:rPr>
        <w:tab/>
        <w:t>V cel</w:t>
      </w:r>
      <w:r>
        <w:rPr>
          <w:rFonts w:ascii="Calibri" w:hAnsi="Calibri"/>
          <w:sz w:val="22"/>
          <w:szCs w:val="22"/>
          <w:lang w:val="fr-FR"/>
        </w:rPr>
        <w:t xml:space="preserve">é </w:t>
      </w:r>
      <w:r>
        <w:rPr>
          <w:rFonts w:ascii="Calibri" w:hAnsi="Calibri"/>
          <w:sz w:val="22"/>
          <w:szCs w:val="22"/>
        </w:rPr>
        <w:t>mocnosti aktivní z</w:t>
      </w:r>
      <w:r>
        <w:rPr>
          <w:rFonts w:ascii="Calibri" w:hAnsi="Calibri"/>
          <w:sz w:val="22"/>
          <w:szCs w:val="22"/>
          <w:lang w:val="es-ES_tradnl"/>
        </w:rPr>
        <w:t>ó</w:t>
      </w:r>
      <w:r>
        <w:rPr>
          <w:rFonts w:ascii="Calibri" w:hAnsi="Calibri"/>
          <w:sz w:val="22"/>
          <w:szCs w:val="22"/>
        </w:rPr>
        <w:t>ny musí být dodržena předepsaná míra zhutnění nejm</w:t>
      </w:r>
      <w:r>
        <w:rPr>
          <w:rFonts w:ascii="Calibri" w:hAnsi="Calibri"/>
          <w:sz w:val="22"/>
          <w:szCs w:val="22"/>
          <w:lang w:val="fr-FR"/>
        </w:rPr>
        <w:t>é</w:t>
      </w:r>
      <w:r>
        <w:rPr>
          <w:rFonts w:ascii="Calibri" w:hAnsi="Calibri"/>
          <w:sz w:val="22"/>
          <w:szCs w:val="22"/>
        </w:rPr>
        <w:t>ně 100 % PS. Na plá</w:t>
      </w:r>
      <w:r>
        <w:rPr>
          <w:rFonts w:ascii="Calibri" w:hAnsi="Calibri"/>
          <w:sz w:val="22"/>
          <w:szCs w:val="22"/>
          <w:lang w:val="it-IT"/>
        </w:rPr>
        <w:t>ni mus</w:t>
      </w:r>
      <w:r>
        <w:rPr>
          <w:rFonts w:ascii="Calibri" w:hAnsi="Calibri"/>
          <w:sz w:val="22"/>
          <w:szCs w:val="22"/>
        </w:rPr>
        <w:t>í být dosažena nejmenší hodnota modulu přetvárnosti z druh</w:t>
      </w:r>
      <w:r>
        <w:rPr>
          <w:rFonts w:ascii="Calibri" w:hAnsi="Calibri"/>
          <w:sz w:val="22"/>
          <w:szCs w:val="22"/>
          <w:lang w:val="fr-FR"/>
        </w:rPr>
        <w:t>é</w:t>
      </w:r>
      <w:r>
        <w:rPr>
          <w:rFonts w:ascii="Calibri" w:hAnsi="Calibri"/>
          <w:sz w:val="22"/>
          <w:szCs w:val="22"/>
        </w:rPr>
        <w:t xml:space="preserve">ho zatěžovacího cyklu Edef,2= 45 MPa. </w:t>
      </w:r>
    </w:p>
    <w:p w:rsidR="00374C97" w:rsidRDefault="00374C97" w:rsidP="00374C97">
      <w:pPr>
        <w:jc w:val="both"/>
        <w:rPr>
          <w:rFonts w:ascii="Calibri" w:eastAsia="Calibri" w:hAnsi="Calibri" w:cs="Calibri"/>
          <w:sz w:val="22"/>
          <w:szCs w:val="22"/>
        </w:rPr>
      </w:pPr>
      <w:r>
        <w:rPr>
          <w:rFonts w:ascii="Calibri" w:eastAsia="Calibri" w:hAnsi="Calibri" w:cs="Calibri"/>
          <w:sz w:val="22"/>
          <w:szCs w:val="22"/>
        </w:rPr>
        <w:tab/>
        <w:t>P</w:t>
      </w:r>
      <w:r>
        <w:rPr>
          <w:rFonts w:ascii="Calibri" w:hAnsi="Calibri"/>
          <w:sz w:val="22"/>
          <w:szCs w:val="22"/>
        </w:rPr>
        <w:t>ř</w:t>
      </w:r>
      <w:r>
        <w:rPr>
          <w:rFonts w:ascii="Calibri" w:hAnsi="Calibri"/>
          <w:sz w:val="22"/>
          <w:szCs w:val="22"/>
          <w:lang w:val="en-US"/>
        </w:rPr>
        <w:t>ed prov</w:t>
      </w:r>
      <w:r>
        <w:rPr>
          <w:rFonts w:ascii="Calibri" w:hAnsi="Calibri"/>
          <w:sz w:val="22"/>
          <w:szCs w:val="22"/>
        </w:rPr>
        <w:t>áděním konstrukčních vrstev musí být zemní pláň vyčiště</w:t>
      </w:r>
      <w:r>
        <w:rPr>
          <w:rFonts w:ascii="Calibri" w:hAnsi="Calibri"/>
          <w:sz w:val="22"/>
          <w:szCs w:val="22"/>
          <w:lang w:val="it-IT"/>
        </w:rPr>
        <w:t>na a pr</w:t>
      </w:r>
      <w:r>
        <w:rPr>
          <w:rFonts w:ascii="Calibri" w:hAnsi="Calibri"/>
          <w:sz w:val="22"/>
          <w:szCs w:val="22"/>
        </w:rPr>
        <w:t xml:space="preserve">áce na pokládce konstrukčních vrstev nesmějí být zahájeny bez převzetí pláně. </w:t>
      </w:r>
    </w:p>
    <w:p w:rsidR="00A65121" w:rsidRDefault="00374C97" w:rsidP="00374C97">
      <w:pPr>
        <w:jc w:val="both"/>
        <w:rPr>
          <w:rFonts w:ascii="Calibri" w:hAnsi="Calibri"/>
          <w:sz w:val="22"/>
          <w:szCs w:val="22"/>
        </w:rPr>
      </w:pPr>
      <w:r>
        <w:rPr>
          <w:rFonts w:ascii="Calibri" w:eastAsia="Calibri" w:hAnsi="Calibri" w:cs="Calibri"/>
          <w:sz w:val="22"/>
          <w:szCs w:val="22"/>
        </w:rPr>
        <w:tab/>
        <w:t>Dokon</w:t>
      </w:r>
      <w:r>
        <w:rPr>
          <w:rFonts w:ascii="Calibri" w:hAnsi="Calibri"/>
          <w:sz w:val="22"/>
          <w:szCs w:val="22"/>
        </w:rPr>
        <w:t>čená pláň musí bý</w:t>
      </w:r>
      <w:r>
        <w:rPr>
          <w:rFonts w:ascii="Calibri" w:hAnsi="Calibri"/>
          <w:sz w:val="22"/>
          <w:szCs w:val="22"/>
          <w:lang w:val="fr-FR"/>
        </w:rPr>
        <w:t>t chr</w:t>
      </w:r>
      <w:r>
        <w:rPr>
          <w:rFonts w:ascii="Calibri" w:hAnsi="Calibri"/>
          <w:sz w:val="22"/>
          <w:szCs w:val="22"/>
        </w:rPr>
        <w:t>áněna. Skládky materiálu jsou na pláni zakázány. Přejezdů vozidel staveništní dopravy po dokončen</w:t>
      </w:r>
      <w:r>
        <w:rPr>
          <w:rFonts w:ascii="Calibri" w:hAnsi="Calibri"/>
          <w:sz w:val="22"/>
          <w:szCs w:val="22"/>
          <w:lang w:val="fr-FR"/>
        </w:rPr>
        <w:t xml:space="preserve">é </w:t>
      </w:r>
      <w:r>
        <w:rPr>
          <w:rFonts w:ascii="Calibri" w:hAnsi="Calibri"/>
          <w:sz w:val="22"/>
          <w:szCs w:val="22"/>
        </w:rPr>
        <w:t>plá</w:t>
      </w:r>
      <w:r>
        <w:rPr>
          <w:rFonts w:ascii="Calibri" w:hAnsi="Calibri"/>
          <w:sz w:val="22"/>
          <w:szCs w:val="22"/>
          <w:lang w:val="it-IT"/>
        </w:rPr>
        <w:t>ni mus</w:t>
      </w:r>
      <w:r>
        <w:rPr>
          <w:rFonts w:ascii="Calibri" w:hAnsi="Calibri"/>
          <w:sz w:val="22"/>
          <w:szCs w:val="22"/>
        </w:rPr>
        <w:t>í být co nejm</w:t>
      </w:r>
      <w:r>
        <w:rPr>
          <w:rFonts w:ascii="Calibri" w:hAnsi="Calibri"/>
          <w:sz w:val="22"/>
          <w:szCs w:val="22"/>
          <w:lang w:val="fr-FR"/>
        </w:rPr>
        <w:t>é</w:t>
      </w:r>
      <w:r>
        <w:rPr>
          <w:rFonts w:ascii="Calibri" w:hAnsi="Calibri"/>
          <w:sz w:val="22"/>
          <w:szCs w:val="22"/>
        </w:rPr>
        <w:t>ně. Pokud nedoš</w:t>
      </w:r>
      <w:r>
        <w:rPr>
          <w:rFonts w:ascii="Calibri" w:hAnsi="Calibri"/>
          <w:sz w:val="22"/>
          <w:szCs w:val="22"/>
          <w:lang w:val="it-IT"/>
        </w:rPr>
        <w:t>lo p</w:t>
      </w:r>
      <w:r>
        <w:rPr>
          <w:rFonts w:ascii="Calibri" w:hAnsi="Calibri"/>
          <w:sz w:val="22"/>
          <w:szCs w:val="22"/>
        </w:rPr>
        <w:t>řed zimním obdobím k zakrytí pláně konstrukcí hřiště, je třeba z takov</w:t>
      </w:r>
      <w:r>
        <w:rPr>
          <w:rFonts w:ascii="Calibri" w:hAnsi="Calibri"/>
          <w:sz w:val="22"/>
          <w:szCs w:val="22"/>
          <w:lang w:val="fr-FR"/>
        </w:rPr>
        <w:t xml:space="preserve">é </w:t>
      </w:r>
      <w:r>
        <w:rPr>
          <w:rFonts w:ascii="Calibri" w:hAnsi="Calibri"/>
          <w:sz w:val="22"/>
          <w:szCs w:val="22"/>
        </w:rPr>
        <w:t>pláně v další sez</w:t>
      </w:r>
      <w:r>
        <w:rPr>
          <w:rFonts w:ascii="Calibri" w:hAnsi="Calibri"/>
          <w:sz w:val="22"/>
          <w:szCs w:val="22"/>
          <w:lang w:val="es-ES_tradnl"/>
        </w:rPr>
        <w:t>ó</w:t>
      </w:r>
      <w:r>
        <w:rPr>
          <w:rFonts w:ascii="Calibri" w:hAnsi="Calibri"/>
          <w:sz w:val="22"/>
          <w:szCs w:val="22"/>
        </w:rPr>
        <w:t xml:space="preserve">ně odstranit narušenou vrstvu, doplnit pláň </w:t>
      </w:r>
      <w:r>
        <w:rPr>
          <w:rFonts w:ascii="Calibri" w:hAnsi="Calibri"/>
          <w:sz w:val="22"/>
          <w:szCs w:val="22"/>
          <w:lang w:val="pt-PT"/>
        </w:rPr>
        <w:t>do p</w:t>
      </w:r>
      <w:r>
        <w:rPr>
          <w:rFonts w:ascii="Calibri" w:hAnsi="Calibri"/>
          <w:sz w:val="22"/>
          <w:szCs w:val="22"/>
        </w:rPr>
        <w:t>ředepsan</w:t>
      </w:r>
      <w:r>
        <w:rPr>
          <w:rFonts w:ascii="Calibri" w:hAnsi="Calibri"/>
          <w:sz w:val="22"/>
          <w:szCs w:val="22"/>
          <w:lang w:val="fr-FR"/>
        </w:rPr>
        <w:t xml:space="preserve">é </w:t>
      </w:r>
      <w:r>
        <w:rPr>
          <w:rFonts w:ascii="Calibri" w:hAnsi="Calibri"/>
          <w:sz w:val="22"/>
          <w:szCs w:val="22"/>
        </w:rPr>
        <w:t>výšky a znovu prov</w:t>
      </w:r>
      <w:r>
        <w:rPr>
          <w:rFonts w:ascii="Calibri" w:hAnsi="Calibri"/>
          <w:sz w:val="22"/>
          <w:szCs w:val="22"/>
          <w:lang w:val="fr-FR"/>
        </w:rPr>
        <w:t>é</w:t>
      </w:r>
      <w:r>
        <w:rPr>
          <w:rFonts w:ascii="Calibri" w:hAnsi="Calibri"/>
          <w:sz w:val="22"/>
          <w:szCs w:val="22"/>
          <w:lang w:val="de-DE"/>
        </w:rPr>
        <w:t>st ve</w:t>
      </w:r>
      <w:r>
        <w:rPr>
          <w:rFonts w:ascii="Calibri" w:hAnsi="Calibri"/>
          <w:sz w:val="22"/>
          <w:szCs w:val="22"/>
        </w:rPr>
        <w:t>šker</w:t>
      </w:r>
      <w:r>
        <w:rPr>
          <w:rFonts w:ascii="Calibri" w:hAnsi="Calibri"/>
          <w:sz w:val="22"/>
          <w:szCs w:val="22"/>
          <w:lang w:val="fr-FR"/>
        </w:rPr>
        <w:t xml:space="preserve">é </w:t>
      </w:r>
      <w:r>
        <w:rPr>
          <w:rFonts w:ascii="Calibri" w:hAnsi="Calibri"/>
          <w:sz w:val="22"/>
          <w:szCs w:val="22"/>
        </w:rPr>
        <w:t>předepsan</w:t>
      </w:r>
      <w:r>
        <w:rPr>
          <w:rFonts w:ascii="Calibri" w:hAnsi="Calibri"/>
          <w:sz w:val="22"/>
          <w:szCs w:val="22"/>
          <w:lang w:val="fr-FR"/>
        </w:rPr>
        <w:t xml:space="preserve">é </w:t>
      </w:r>
      <w:r>
        <w:rPr>
          <w:rFonts w:ascii="Calibri" w:hAnsi="Calibri"/>
          <w:sz w:val="22"/>
          <w:szCs w:val="22"/>
        </w:rPr>
        <w:t>zkoušky. Na důkladně zhutněn</w:t>
      </w:r>
      <w:r>
        <w:rPr>
          <w:rFonts w:ascii="Calibri" w:hAnsi="Calibri"/>
          <w:sz w:val="22"/>
          <w:szCs w:val="22"/>
          <w:lang w:val="fr-FR"/>
        </w:rPr>
        <w:t xml:space="preserve">é </w:t>
      </w:r>
      <w:r>
        <w:rPr>
          <w:rFonts w:ascii="Calibri" w:hAnsi="Calibri"/>
          <w:sz w:val="22"/>
          <w:szCs w:val="22"/>
        </w:rPr>
        <w:t>zemní pláni se mohou poklá</w:t>
      </w:r>
      <w:r>
        <w:rPr>
          <w:rFonts w:ascii="Calibri" w:hAnsi="Calibri"/>
          <w:sz w:val="22"/>
          <w:szCs w:val="22"/>
          <w:lang w:val="nl-NL"/>
        </w:rPr>
        <w:t>dat dal</w:t>
      </w:r>
      <w:r>
        <w:rPr>
          <w:rFonts w:ascii="Calibri" w:hAnsi="Calibri"/>
          <w:sz w:val="22"/>
          <w:szCs w:val="22"/>
        </w:rPr>
        <w:t>ší vrstvy.</w:t>
      </w:r>
    </w:p>
    <w:p w:rsidR="00A65121" w:rsidRDefault="00A65121" w:rsidP="00374C97">
      <w:pPr>
        <w:jc w:val="both"/>
        <w:rPr>
          <w:rFonts w:ascii="Calibri" w:hAnsi="Calibri"/>
          <w:sz w:val="22"/>
          <w:szCs w:val="22"/>
        </w:rPr>
      </w:pPr>
    </w:p>
    <w:p w:rsidR="00A65121" w:rsidRPr="00922A20" w:rsidRDefault="00A65121" w:rsidP="00A65121">
      <w:pPr>
        <w:jc w:val="both"/>
        <w:rPr>
          <w:rFonts w:ascii="Calibri" w:hAnsi="Calibri" w:cs="Calibri"/>
          <w:bCs/>
          <w:noProof/>
          <w:sz w:val="22"/>
        </w:rPr>
      </w:pPr>
      <w:r w:rsidRPr="00922A20">
        <w:rPr>
          <w:rFonts w:ascii="Calibri" w:hAnsi="Calibri" w:cs="Calibri"/>
          <w:bCs/>
          <w:noProof/>
          <w:sz w:val="22"/>
        </w:rPr>
        <w:t>Výškové poměry a terénní úpravy:</w:t>
      </w:r>
    </w:p>
    <w:p w:rsidR="00A65121" w:rsidRPr="00922A20" w:rsidRDefault="00A65121" w:rsidP="00A65121">
      <w:pPr>
        <w:ind w:firstLine="708"/>
        <w:jc w:val="both"/>
        <w:rPr>
          <w:rFonts w:ascii="Calibri" w:hAnsi="Calibri" w:cs="Calibri"/>
          <w:noProof/>
          <w:sz w:val="22"/>
        </w:rPr>
      </w:pPr>
      <w:r w:rsidRPr="00922A20">
        <w:rPr>
          <w:rFonts w:ascii="Calibri" w:hAnsi="Calibri" w:cs="Calibri"/>
          <w:noProof/>
          <w:sz w:val="22"/>
        </w:rPr>
        <w:t xml:space="preserve">Výškové poměry budou upraveny dle návrhu výšek uvedených v přílohách u jednotlivých stavebních objektů. Niveleta terénu bude upravena vždy podle potřeb daného stavebního objektu.  Jednotlivé stavební </w:t>
      </w:r>
      <w:r w:rsidR="00922A20" w:rsidRPr="00922A20">
        <w:rPr>
          <w:rFonts w:ascii="Calibri" w:hAnsi="Calibri" w:cs="Calibri"/>
          <w:noProof/>
          <w:sz w:val="22"/>
        </w:rPr>
        <w:t>objekty budou na sebe navazovat</w:t>
      </w:r>
      <w:r w:rsidRPr="00922A20">
        <w:rPr>
          <w:rFonts w:ascii="Calibri" w:hAnsi="Calibri" w:cs="Calibri"/>
          <w:noProof/>
          <w:sz w:val="22"/>
        </w:rPr>
        <w:t xml:space="preserve">. </w:t>
      </w:r>
    </w:p>
    <w:p w:rsidR="00D8278A" w:rsidRDefault="00D8278A" w:rsidP="00374C97">
      <w:pPr>
        <w:jc w:val="both"/>
        <w:rPr>
          <w:rFonts w:ascii="Calibri" w:hAnsi="Calibri"/>
          <w:sz w:val="22"/>
          <w:szCs w:val="22"/>
        </w:rPr>
      </w:pPr>
    </w:p>
    <w:p w:rsidR="00922A20" w:rsidRDefault="00922A20" w:rsidP="00374C97">
      <w:pPr>
        <w:jc w:val="both"/>
        <w:rPr>
          <w:rFonts w:ascii="Calibri" w:hAnsi="Calibri"/>
          <w:sz w:val="22"/>
          <w:szCs w:val="22"/>
        </w:rPr>
      </w:pPr>
      <w:r>
        <w:rPr>
          <w:rFonts w:ascii="Calibri" w:hAnsi="Calibri"/>
          <w:sz w:val="22"/>
          <w:szCs w:val="22"/>
        </w:rPr>
        <w:t>c)Odvodnění</w:t>
      </w:r>
    </w:p>
    <w:p w:rsidR="00030846" w:rsidRDefault="00922A20" w:rsidP="00030846">
      <w:pPr>
        <w:pStyle w:val="Zkladntext"/>
        <w:ind w:firstLine="708"/>
        <w:rPr>
          <w:rFonts w:ascii="Calibri" w:hAnsi="Calibri" w:cs="Calibri"/>
          <w:sz w:val="22"/>
          <w:szCs w:val="20"/>
        </w:rPr>
      </w:pPr>
      <w:r w:rsidRPr="00030846">
        <w:rPr>
          <w:rFonts w:ascii="Calibri" w:hAnsi="Calibri" w:cs="Calibri"/>
          <w:sz w:val="22"/>
          <w:szCs w:val="20"/>
        </w:rPr>
        <w:t>Odvodnění stavby bude zachováno v nezměněném stavu. Nové sportovní plochy jsou navrženy jako vodopropustné s možností plošného zasakování. U nového víceúčelového hřiště je navržen vsakovací objekt. Chodníky jsou spádovány s příčným sklonem 1 % tak, aby srážková voda byla odváděna z jejich povrchů a byla volně zasakována v přiléhajících travnatých plochách.</w:t>
      </w:r>
    </w:p>
    <w:bookmarkEnd w:id="0"/>
    <w:p w:rsidR="00D8278A" w:rsidRPr="00030846" w:rsidRDefault="00D8278A" w:rsidP="00030846">
      <w:pPr>
        <w:pStyle w:val="Zkladntext"/>
        <w:ind w:firstLine="708"/>
        <w:rPr>
          <w:rFonts w:ascii="Calibri" w:hAnsi="Calibri" w:cs="Calibri"/>
          <w:sz w:val="22"/>
          <w:szCs w:val="20"/>
        </w:rPr>
      </w:pPr>
    </w:p>
    <w:p w:rsidR="00F929CA" w:rsidRDefault="00985FD2">
      <w:pPr>
        <w:spacing w:after="120"/>
        <w:jc w:val="both"/>
        <w:rPr>
          <w:rFonts w:ascii="Calibri" w:eastAsia="Calibri" w:hAnsi="Calibri" w:cs="Calibri"/>
          <w:b/>
          <w:bCs/>
          <w:sz w:val="22"/>
          <w:szCs w:val="22"/>
        </w:rPr>
      </w:pPr>
      <w:r>
        <w:rPr>
          <w:rFonts w:ascii="Calibri" w:hAnsi="Calibri"/>
          <w:b/>
          <w:bCs/>
          <w:sz w:val="28"/>
          <w:szCs w:val="28"/>
        </w:rPr>
        <w:t>SO-02 – Atletický ovál</w:t>
      </w:r>
    </w:p>
    <w:p w:rsidR="00F929CA" w:rsidRDefault="00985FD2">
      <w:pPr>
        <w:jc w:val="both"/>
        <w:rPr>
          <w:rFonts w:ascii="Calibri" w:eastAsia="Calibri" w:hAnsi="Calibri" w:cs="Calibri"/>
          <w:sz w:val="22"/>
          <w:szCs w:val="22"/>
        </w:rPr>
      </w:pPr>
      <w:r>
        <w:rPr>
          <w:rFonts w:ascii="Calibri" w:hAnsi="Calibri"/>
          <w:sz w:val="22"/>
          <w:szCs w:val="22"/>
        </w:rPr>
        <w:t xml:space="preserve">a) Vymezení rozsahu stavby </w:t>
      </w:r>
    </w:p>
    <w:p w:rsidR="00F929CA" w:rsidRPr="003E0062" w:rsidRDefault="00985FD2">
      <w:pPr>
        <w:jc w:val="both"/>
        <w:rPr>
          <w:rFonts w:ascii="Calibri" w:eastAsia="Calibri" w:hAnsi="Calibri" w:cs="Calibri"/>
          <w:sz w:val="22"/>
          <w:szCs w:val="22"/>
        </w:rPr>
      </w:pPr>
      <w:r>
        <w:rPr>
          <w:rFonts w:ascii="Calibri" w:eastAsia="Calibri" w:hAnsi="Calibri" w:cs="Calibri"/>
          <w:sz w:val="22"/>
          <w:szCs w:val="22"/>
        </w:rPr>
        <w:tab/>
        <w:t>Jedn</w:t>
      </w:r>
      <w:r>
        <w:rPr>
          <w:rFonts w:ascii="Calibri" w:hAnsi="Calibri"/>
          <w:sz w:val="22"/>
          <w:szCs w:val="22"/>
        </w:rPr>
        <w:t>á se o revitalizaci sportoviště. Na mí</w:t>
      </w:r>
      <w:r>
        <w:rPr>
          <w:rFonts w:ascii="Calibri" w:hAnsi="Calibri"/>
          <w:sz w:val="22"/>
          <w:szCs w:val="22"/>
          <w:lang w:val="it-IT"/>
        </w:rPr>
        <w:t>sto st</w:t>
      </w:r>
      <w:r>
        <w:rPr>
          <w:rFonts w:ascii="Calibri" w:hAnsi="Calibri"/>
          <w:sz w:val="22"/>
          <w:szCs w:val="22"/>
        </w:rPr>
        <w:t>ávajícího atletick</w:t>
      </w:r>
      <w:r>
        <w:rPr>
          <w:rFonts w:ascii="Calibri" w:hAnsi="Calibri"/>
          <w:sz w:val="22"/>
          <w:szCs w:val="22"/>
          <w:lang w:val="fr-FR"/>
        </w:rPr>
        <w:t>é</w:t>
      </w:r>
      <w:r>
        <w:rPr>
          <w:rFonts w:ascii="Calibri" w:hAnsi="Calibri"/>
          <w:sz w:val="22"/>
          <w:szCs w:val="22"/>
        </w:rPr>
        <w:t>ho oválu je nově navržen atletický ovál se sportovním povrchem SP o dvou dráhá</w:t>
      </w:r>
      <w:r>
        <w:rPr>
          <w:rFonts w:ascii="Calibri" w:hAnsi="Calibri"/>
          <w:sz w:val="22"/>
          <w:szCs w:val="22"/>
          <w:lang w:val="de-DE"/>
        </w:rPr>
        <w:t>ch d</w:t>
      </w:r>
      <w:r>
        <w:rPr>
          <w:rFonts w:ascii="Calibri" w:hAnsi="Calibri"/>
          <w:sz w:val="22"/>
          <w:szCs w:val="22"/>
          <w:lang w:val="fr-FR"/>
        </w:rPr>
        <w:t>é</w:t>
      </w:r>
      <w:r>
        <w:rPr>
          <w:rFonts w:ascii="Calibri" w:hAnsi="Calibri"/>
          <w:sz w:val="22"/>
          <w:szCs w:val="22"/>
        </w:rPr>
        <w:t>lky 300 m. Ovál je navržen s běžeckou rovinkou o č</w:t>
      </w:r>
      <w:r>
        <w:rPr>
          <w:rFonts w:ascii="Calibri" w:hAnsi="Calibri"/>
          <w:sz w:val="22"/>
          <w:szCs w:val="22"/>
          <w:lang w:val="en-US"/>
        </w:rPr>
        <w:t>ty</w:t>
      </w:r>
      <w:r>
        <w:rPr>
          <w:rFonts w:ascii="Calibri" w:hAnsi="Calibri"/>
          <w:sz w:val="22"/>
          <w:szCs w:val="22"/>
        </w:rPr>
        <w:t>řech dráhách na d</w:t>
      </w:r>
      <w:r>
        <w:rPr>
          <w:rFonts w:ascii="Calibri" w:hAnsi="Calibri"/>
          <w:sz w:val="22"/>
          <w:szCs w:val="22"/>
          <w:lang w:val="fr-FR"/>
        </w:rPr>
        <w:t>é</w:t>
      </w:r>
      <w:r>
        <w:rPr>
          <w:rFonts w:ascii="Calibri" w:hAnsi="Calibri"/>
          <w:sz w:val="22"/>
          <w:szCs w:val="22"/>
        </w:rPr>
        <w:t xml:space="preserve">lku běhu 100 m. Ovál je navržen s příčným spádem 1% k vnitřní </w:t>
      </w:r>
      <w:r>
        <w:rPr>
          <w:rFonts w:ascii="Calibri" w:hAnsi="Calibri"/>
          <w:sz w:val="22"/>
          <w:szCs w:val="22"/>
        </w:rPr>
        <w:lastRenderedPageBreak/>
        <w:t xml:space="preserve">hraně. Pod první dráhou je navržena nová </w:t>
      </w:r>
      <w:r>
        <w:rPr>
          <w:rFonts w:ascii="Calibri" w:hAnsi="Calibri"/>
          <w:sz w:val="22"/>
          <w:szCs w:val="22"/>
          <w:lang w:val="da-DK"/>
        </w:rPr>
        <w:t>dren</w:t>
      </w:r>
      <w:r>
        <w:rPr>
          <w:rFonts w:ascii="Calibri" w:hAnsi="Calibri"/>
          <w:sz w:val="22"/>
          <w:szCs w:val="22"/>
        </w:rPr>
        <w:t>áž. Atletický ovál bude vymezen obrubníkem 50/200/100 mm do prost</w:t>
      </w:r>
      <w:r>
        <w:rPr>
          <w:rFonts w:ascii="Calibri" w:hAnsi="Calibri"/>
          <w:sz w:val="22"/>
          <w:szCs w:val="22"/>
          <w:lang w:val="fr-FR"/>
        </w:rPr>
        <w:t>é</w:t>
      </w:r>
      <w:r>
        <w:rPr>
          <w:rFonts w:ascii="Calibri" w:hAnsi="Calibri"/>
          <w:sz w:val="22"/>
          <w:szCs w:val="22"/>
        </w:rPr>
        <w:t>ho betonu. Součástí objektu je i nově zpevněná plocha ze skládan</w:t>
      </w:r>
      <w:r>
        <w:rPr>
          <w:rFonts w:ascii="Calibri" w:hAnsi="Calibri"/>
          <w:sz w:val="22"/>
          <w:szCs w:val="22"/>
          <w:lang w:val="fr-FR"/>
        </w:rPr>
        <w:t xml:space="preserve">é </w:t>
      </w:r>
      <w:r>
        <w:rPr>
          <w:rFonts w:ascii="Calibri" w:hAnsi="Calibri"/>
          <w:sz w:val="22"/>
          <w:szCs w:val="22"/>
        </w:rPr>
        <w:t>betonov</w:t>
      </w:r>
      <w:r>
        <w:rPr>
          <w:rFonts w:ascii="Calibri" w:hAnsi="Calibri"/>
          <w:sz w:val="22"/>
          <w:szCs w:val="22"/>
          <w:lang w:val="fr-FR"/>
        </w:rPr>
        <w:t xml:space="preserve">é </w:t>
      </w:r>
      <w:r>
        <w:rPr>
          <w:rFonts w:ascii="Calibri" w:hAnsi="Calibri"/>
          <w:sz w:val="22"/>
          <w:szCs w:val="22"/>
        </w:rPr>
        <w:t>dlažby 60/100/200 mm. Je navržen chodník pod</w:t>
      </w:r>
      <w:r>
        <w:rPr>
          <w:rFonts w:ascii="Calibri" w:hAnsi="Calibri"/>
          <w:sz w:val="22"/>
          <w:szCs w:val="22"/>
          <w:lang w:val="fr-FR"/>
        </w:rPr>
        <w:t>é</w:t>
      </w:r>
      <w:r>
        <w:rPr>
          <w:rFonts w:ascii="Calibri" w:hAnsi="Calibri"/>
          <w:sz w:val="22"/>
          <w:szCs w:val="22"/>
        </w:rPr>
        <w:t>l běžeck</w:t>
      </w:r>
      <w:r>
        <w:rPr>
          <w:rFonts w:ascii="Calibri" w:hAnsi="Calibri"/>
          <w:sz w:val="22"/>
          <w:szCs w:val="22"/>
          <w:lang w:val="fr-FR"/>
        </w:rPr>
        <w:t xml:space="preserve">é </w:t>
      </w:r>
      <w:r>
        <w:rPr>
          <w:rFonts w:ascii="Calibri" w:hAnsi="Calibri"/>
          <w:sz w:val="22"/>
          <w:szCs w:val="22"/>
        </w:rPr>
        <w:t>rovinky šířky 1,5 m. Tento chodník bude napojen na stáv</w:t>
      </w:r>
      <w:r w:rsidR="00083E8F">
        <w:rPr>
          <w:rFonts w:ascii="Calibri" w:hAnsi="Calibri"/>
          <w:sz w:val="22"/>
          <w:szCs w:val="22"/>
        </w:rPr>
        <w:t>ající chodník na západě pozemku</w:t>
      </w:r>
      <w:r>
        <w:rPr>
          <w:rFonts w:ascii="Calibri" w:hAnsi="Calibri"/>
          <w:sz w:val="22"/>
          <w:szCs w:val="22"/>
        </w:rPr>
        <w:t xml:space="preserve">. Na jihozápadu je navržen chodník šířky 2 m pro napojení </w:t>
      </w:r>
      <w:r>
        <w:rPr>
          <w:rFonts w:ascii="Calibri" w:hAnsi="Calibri"/>
          <w:sz w:val="22"/>
          <w:szCs w:val="22"/>
          <w:lang w:val="it-IT"/>
        </w:rPr>
        <w:t>na st</w:t>
      </w:r>
      <w:r>
        <w:rPr>
          <w:rFonts w:ascii="Calibri" w:hAnsi="Calibri"/>
          <w:sz w:val="22"/>
          <w:szCs w:val="22"/>
        </w:rPr>
        <w:t>ávající komunikaci. Tento chodník př</w:t>
      </w:r>
      <w:r>
        <w:rPr>
          <w:rFonts w:ascii="Calibri" w:hAnsi="Calibri"/>
          <w:sz w:val="22"/>
          <w:szCs w:val="22"/>
          <w:lang w:val="de-DE"/>
        </w:rPr>
        <w:t>ekon</w:t>
      </w:r>
      <w:r>
        <w:rPr>
          <w:rFonts w:ascii="Calibri" w:hAnsi="Calibri"/>
          <w:sz w:val="22"/>
          <w:szCs w:val="22"/>
        </w:rPr>
        <w:t>ává ter</w:t>
      </w:r>
      <w:r>
        <w:rPr>
          <w:rFonts w:ascii="Calibri" w:hAnsi="Calibri"/>
          <w:sz w:val="22"/>
          <w:szCs w:val="22"/>
          <w:lang w:val="fr-FR"/>
        </w:rPr>
        <w:t>é</w:t>
      </w:r>
      <w:r>
        <w:rPr>
          <w:rFonts w:ascii="Calibri" w:hAnsi="Calibri"/>
          <w:sz w:val="22"/>
          <w:szCs w:val="22"/>
        </w:rPr>
        <w:t>nní rozd</w:t>
      </w:r>
      <w:r w:rsidR="00083E8F">
        <w:rPr>
          <w:rFonts w:ascii="Calibri" w:hAnsi="Calibri"/>
          <w:sz w:val="22"/>
          <w:szCs w:val="22"/>
        </w:rPr>
        <w:t>íly, proto je navržen ve spádu 8</w:t>
      </w:r>
      <w:r>
        <w:rPr>
          <w:rFonts w:ascii="Calibri" w:hAnsi="Calibri"/>
          <w:sz w:val="22"/>
          <w:szCs w:val="22"/>
        </w:rPr>
        <w:t>% v d</w:t>
      </w:r>
      <w:r>
        <w:rPr>
          <w:rFonts w:ascii="Calibri" w:hAnsi="Calibri"/>
          <w:sz w:val="22"/>
          <w:szCs w:val="22"/>
          <w:lang w:val="fr-FR"/>
        </w:rPr>
        <w:t>é</w:t>
      </w:r>
      <w:r>
        <w:rPr>
          <w:rFonts w:ascii="Calibri" w:hAnsi="Calibri"/>
          <w:sz w:val="22"/>
          <w:szCs w:val="22"/>
        </w:rPr>
        <w:t xml:space="preserve">lce 8,7 m a ve zbytku 1,2 %. Součástí návrhu je i provedení </w:t>
      </w:r>
      <w:r>
        <w:rPr>
          <w:rFonts w:ascii="Calibri" w:hAnsi="Calibri"/>
          <w:sz w:val="22"/>
          <w:szCs w:val="22"/>
          <w:lang w:val="de-DE"/>
        </w:rPr>
        <w:t>chr</w:t>
      </w:r>
      <w:r>
        <w:rPr>
          <w:rFonts w:ascii="Calibri" w:hAnsi="Calibri"/>
          <w:sz w:val="22"/>
          <w:szCs w:val="22"/>
        </w:rPr>
        <w:t>áničky pro budoucí rozvody veřejného osvětlení</w:t>
      </w:r>
      <w:r>
        <w:rPr>
          <w:rFonts w:ascii="Calibri" w:hAnsi="Calibri"/>
          <w:sz w:val="22"/>
          <w:szCs w:val="22"/>
          <w:lang w:val="en-US"/>
        </w:rPr>
        <w:t>.</w:t>
      </w:r>
    </w:p>
    <w:p w:rsidR="00F929CA" w:rsidRDefault="00985FD2" w:rsidP="00083F14">
      <w:pPr>
        <w:spacing w:after="120"/>
        <w:jc w:val="both"/>
        <w:rPr>
          <w:rFonts w:ascii="Calibri" w:eastAsia="Calibri" w:hAnsi="Calibri" w:cs="Calibri"/>
          <w:i/>
          <w:iCs/>
          <w:sz w:val="22"/>
          <w:szCs w:val="22"/>
        </w:rPr>
      </w:pPr>
      <w:r>
        <w:rPr>
          <w:rFonts w:ascii="Calibri" w:hAnsi="Calibri"/>
          <w:i/>
          <w:iCs/>
          <w:sz w:val="22"/>
          <w:szCs w:val="22"/>
        </w:rPr>
        <w:t>Navržen</w:t>
      </w:r>
      <w:r>
        <w:rPr>
          <w:rFonts w:ascii="Calibri" w:hAnsi="Calibri"/>
          <w:i/>
          <w:iCs/>
          <w:sz w:val="22"/>
          <w:szCs w:val="22"/>
          <w:lang w:val="fr-FR"/>
        </w:rPr>
        <w:t xml:space="preserve">é </w:t>
      </w:r>
      <w:r>
        <w:rPr>
          <w:rFonts w:ascii="Calibri" w:hAnsi="Calibri"/>
          <w:i/>
          <w:iCs/>
          <w:sz w:val="22"/>
          <w:szCs w:val="22"/>
        </w:rPr>
        <w:t>součá</w:t>
      </w:r>
      <w:r>
        <w:rPr>
          <w:rFonts w:ascii="Calibri" w:hAnsi="Calibri"/>
          <w:i/>
          <w:iCs/>
          <w:sz w:val="22"/>
          <w:szCs w:val="22"/>
          <w:lang w:val="it-IT"/>
        </w:rPr>
        <w:t>sti are</w:t>
      </w:r>
      <w:r>
        <w:rPr>
          <w:rFonts w:ascii="Calibri" w:hAnsi="Calibri"/>
          <w:i/>
          <w:iCs/>
          <w:sz w:val="22"/>
          <w:szCs w:val="22"/>
        </w:rPr>
        <w:t xml:space="preserve">álu: </w:t>
      </w:r>
    </w:p>
    <w:p w:rsidR="00F929CA" w:rsidRDefault="00985FD2" w:rsidP="00083F14">
      <w:pPr>
        <w:pStyle w:val="Odstavecseseznamem"/>
        <w:numPr>
          <w:ilvl w:val="0"/>
          <w:numId w:val="4"/>
        </w:numPr>
        <w:spacing w:after="0"/>
        <w:jc w:val="both"/>
      </w:pPr>
      <w:r>
        <w:t>nová skladba sportovního povrchu SP atletick</w:t>
      </w:r>
      <w:r>
        <w:rPr>
          <w:lang w:val="fr-FR"/>
        </w:rPr>
        <w:t>é</w:t>
      </w:r>
      <w:r>
        <w:t>ho oválu</w:t>
      </w:r>
    </w:p>
    <w:p w:rsidR="00F929CA" w:rsidRDefault="00985FD2" w:rsidP="00083F14">
      <w:pPr>
        <w:pStyle w:val="Odstavecseseznamem"/>
        <w:numPr>
          <w:ilvl w:val="0"/>
          <w:numId w:val="4"/>
        </w:numPr>
        <w:spacing w:after="0"/>
        <w:jc w:val="both"/>
      </w:pPr>
      <w:r>
        <w:t xml:space="preserve">nový betonový obrubník 50/200/1000 mm </w:t>
      </w:r>
    </w:p>
    <w:p w:rsidR="00F929CA" w:rsidRDefault="00985FD2" w:rsidP="00083F14">
      <w:pPr>
        <w:pStyle w:val="Odstavecseseznamem"/>
        <w:numPr>
          <w:ilvl w:val="0"/>
          <w:numId w:val="4"/>
        </w:numPr>
        <w:spacing w:after="0"/>
        <w:jc w:val="both"/>
      </w:pPr>
      <w:r>
        <w:t xml:space="preserve">nová </w:t>
      </w:r>
      <w:r>
        <w:rPr>
          <w:lang w:val="da-DK"/>
        </w:rPr>
        <w:t>dren</w:t>
      </w:r>
      <w:r>
        <w:t xml:space="preserve">áž </w:t>
      </w:r>
    </w:p>
    <w:p w:rsidR="00F929CA" w:rsidRDefault="00985FD2" w:rsidP="00083F14">
      <w:pPr>
        <w:pStyle w:val="Odstavecseseznamem"/>
        <w:numPr>
          <w:ilvl w:val="0"/>
          <w:numId w:val="4"/>
        </w:numPr>
        <w:spacing w:after="0"/>
        <w:jc w:val="both"/>
      </w:pPr>
      <w:r>
        <w:t>nová betonová skládaná dlažba 60/100/200 mm</w:t>
      </w:r>
    </w:p>
    <w:p w:rsidR="00F929CA" w:rsidRDefault="00985FD2" w:rsidP="00083F14">
      <w:pPr>
        <w:pStyle w:val="Odstavecseseznamem"/>
        <w:numPr>
          <w:ilvl w:val="0"/>
          <w:numId w:val="4"/>
        </w:numPr>
        <w:spacing w:after="0"/>
        <w:jc w:val="both"/>
      </w:pPr>
      <w:r>
        <w:t>přeskládání a očištění části stávajícího chodníku</w:t>
      </w:r>
    </w:p>
    <w:p w:rsidR="00F929CA" w:rsidRPr="00083F14" w:rsidRDefault="00985FD2" w:rsidP="00083F14">
      <w:pPr>
        <w:pStyle w:val="Odstavecseseznamem"/>
        <w:numPr>
          <w:ilvl w:val="0"/>
          <w:numId w:val="4"/>
        </w:numPr>
        <w:spacing w:after="0"/>
        <w:jc w:val="both"/>
        <w:rPr>
          <w:lang w:val="de-DE"/>
        </w:rPr>
      </w:pPr>
      <w:r>
        <w:rPr>
          <w:lang w:val="de-DE"/>
        </w:rPr>
        <w:t>chr</w:t>
      </w:r>
      <w:r w:rsidR="0052611F">
        <w:t>ánička na el. r</w:t>
      </w:r>
      <w:r>
        <w:t>ozvody VO</w:t>
      </w:r>
    </w:p>
    <w:p w:rsidR="00E70B8E" w:rsidRPr="003E0062" w:rsidRDefault="00E70B8E" w:rsidP="003E0062">
      <w:pPr>
        <w:jc w:val="both"/>
        <w:rPr>
          <w:lang w:val="de-DE"/>
        </w:rPr>
      </w:pPr>
    </w:p>
    <w:p w:rsidR="00F929CA" w:rsidRDefault="00985FD2">
      <w:pPr>
        <w:spacing w:after="120"/>
        <w:jc w:val="both"/>
        <w:rPr>
          <w:rFonts w:ascii="Calibri" w:eastAsia="Calibri" w:hAnsi="Calibri" w:cs="Calibri"/>
          <w:sz w:val="22"/>
          <w:szCs w:val="22"/>
        </w:rPr>
      </w:pPr>
      <w:r>
        <w:rPr>
          <w:rFonts w:ascii="Calibri" w:hAnsi="Calibri"/>
          <w:sz w:val="22"/>
          <w:szCs w:val="22"/>
        </w:rPr>
        <w:t xml:space="preserve">b) Příprava území </w:t>
      </w:r>
    </w:p>
    <w:p w:rsidR="00BD77AD" w:rsidRDefault="00985FD2">
      <w:pPr>
        <w:jc w:val="both"/>
        <w:rPr>
          <w:rFonts w:ascii="Calibri" w:hAnsi="Calibri"/>
          <w:sz w:val="22"/>
          <w:szCs w:val="22"/>
        </w:rPr>
      </w:pPr>
      <w:r>
        <w:rPr>
          <w:rFonts w:ascii="Calibri" w:eastAsia="Calibri" w:hAnsi="Calibri" w:cs="Calibri"/>
          <w:sz w:val="22"/>
          <w:szCs w:val="22"/>
        </w:rPr>
        <w:t>Podm</w:t>
      </w:r>
      <w:r>
        <w:rPr>
          <w:rFonts w:ascii="Calibri" w:hAnsi="Calibri"/>
          <w:sz w:val="22"/>
          <w:szCs w:val="22"/>
        </w:rPr>
        <w:t>ínky a doporučení pro výstavbu zemního tě</w:t>
      </w:r>
      <w:r>
        <w:rPr>
          <w:rFonts w:ascii="Calibri" w:hAnsi="Calibri"/>
          <w:sz w:val="22"/>
          <w:szCs w:val="22"/>
          <w:lang w:val="es-ES_tradnl"/>
        </w:rPr>
        <w:t>lesa a pl</w:t>
      </w:r>
      <w:r>
        <w:rPr>
          <w:rFonts w:ascii="Calibri" w:hAnsi="Calibri"/>
          <w:sz w:val="22"/>
          <w:szCs w:val="22"/>
        </w:rPr>
        <w:t xml:space="preserve">áně: </w:t>
      </w:r>
    </w:p>
    <w:p w:rsidR="00F929CA" w:rsidRDefault="00985FD2" w:rsidP="00BD77AD">
      <w:pPr>
        <w:ind w:firstLine="708"/>
        <w:jc w:val="both"/>
        <w:rPr>
          <w:rFonts w:ascii="Calibri" w:eastAsia="Calibri" w:hAnsi="Calibri" w:cs="Calibri"/>
          <w:sz w:val="22"/>
          <w:szCs w:val="22"/>
        </w:rPr>
      </w:pPr>
      <w:r>
        <w:rPr>
          <w:rFonts w:ascii="Calibri" w:hAnsi="Calibri"/>
          <w:sz w:val="22"/>
          <w:szCs w:val="22"/>
        </w:rPr>
        <w:t>Podmínkou provádění stavebních prací na zpevněných plochách je dodržení minimální hodnoty modulu přetvárnosti podloží zeminy Edef,2= 45 MPa pro jemnozrnn</w:t>
      </w:r>
      <w:r>
        <w:rPr>
          <w:rFonts w:ascii="Calibri" w:hAnsi="Calibri"/>
          <w:sz w:val="22"/>
          <w:szCs w:val="22"/>
          <w:lang w:val="fr-FR"/>
        </w:rPr>
        <w:t xml:space="preserve">é </w:t>
      </w:r>
      <w:r>
        <w:rPr>
          <w:rFonts w:ascii="Calibri" w:hAnsi="Calibri"/>
          <w:sz w:val="22"/>
          <w:szCs w:val="22"/>
        </w:rPr>
        <w:t>zeminy, resp. 120 MPa pro hrubozrnn</w:t>
      </w:r>
      <w:r>
        <w:rPr>
          <w:rFonts w:ascii="Calibri" w:hAnsi="Calibri"/>
          <w:sz w:val="22"/>
          <w:szCs w:val="22"/>
          <w:lang w:val="fr-FR"/>
        </w:rPr>
        <w:t xml:space="preserve">é </w:t>
      </w:r>
      <w:r>
        <w:rPr>
          <w:rFonts w:ascii="Calibri" w:hAnsi="Calibri"/>
          <w:sz w:val="22"/>
          <w:szCs w:val="22"/>
        </w:rPr>
        <w:t xml:space="preserve">zeminy. Modul přetvárnosti je nutno ověřit statickou zatěžovací zkouškou podle ČSN 72 1006. </w:t>
      </w:r>
    </w:p>
    <w:p w:rsidR="00F929CA" w:rsidRDefault="00985FD2">
      <w:pPr>
        <w:jc w:val="both"/>
        <w:rPr>
          <w:rFonts w:ascii="Calibri" w:eastAsia="Calibri" w:hAnsi="Calibri" w:cs="Calibri"/>
          <w:sz w:val="22"/>
          <w:szCs w:val="22"/>
        </w:rPr>
      </w:pPr>
      <w:r>
        <w:rPr>
          <w:rFonts w:ascii="Calibri" w:eastAsia="Calibri" w:hAnsi="Calibri" w:cs="Calibri"/>
          <w:sz w:val="22"/>
          <w:szCs w:val="22"/>
        </w:rPr>
        <w:tab/>
        <w:t>Zemn</w:t>
      </w:r>
      <w:r>
        <w:rPr>
          <w:rFonts w:ascii="Calibri" w:hAnsi="Calibri"/>
          <w:sz w:val="22"/>
          <w:szCs w:val="22"/>
        </w:rPr>
        <w:t>í pláň musí být provedena v předepsaných příčných a pod</w:t>
      </w:r>
      <w:r>
        <w:rPr>
          <w:rFonts w:ascii="Calibri" w:hAnsi="Calibri"/>
          <w:sz w:val="22"/>
          <w:szCs w:val="22"/>
          <w:lang w:val="fr-FR"/>
        </w:rPr>
        <w:t>é</w:t>
      </w:r>
      <w:r>
        <w:rPr>
          <w:rFonts w:ascii="Calibri" w:hAnsi="Calibri"/>
          <w:sz w:val="22"/>
          <w:szCs w:val="22"/>
        </w:rPr>
        <w:t>lných sklonech a výškových odchylkách, a v souladu se směrovým vytyčením. Pláň musí mí</w:t>
      </w:r>
      <w:r>
        <w:rPr>
          <w:rFonts w:ascii="Calibri" w:hAnsi="Calibri"/>
          <w:sz w:val="22"/>
          <w:szCs w:val="22"/>
          <w:lang w:val="de-DE"/>
        </w:rPr>
        <w:t>t funk</w:t>
      </w:r>
      <w:r>
        <w:rPr>
          <w:rFonts w:ascii="Calibri" w:hAnsi="Calibri"/>
          <w:sz w:val="22"/>
          <w:szCs w:val="22"/>
        </w:rPr>
        <w:t xml:space="preserve">ční odvodnění </w:t>
      </w:r>
      <w:r>
        <w:rPr>
          <w:rFonts w:ascii="Calibri" w:hAnsi="Calibri"/>
          <w:sz w:val="22"/>
          <w:szCs w:val="22"/>
          <w:lang w:val="it-IT"/>
        </w:rPr>
        <w:t>a mus</w:t>
      </w:r>
      <w:r>
        <w:rPr>
          <w:rFonts w:ascii="Calibri" w:hAnsi="Calibri"/>
          <w:sz w:val="22"/>
          <w:szCs w:val="22"/>
        </w:rPr>
        <w:t>í mít hladký, rovný</w:t>
      </w:r>
      <w:r>
        <w:rPr>
          <w:rFonts w:ascii="Calibri" w:hAnsi="Calibri"/>
          <w:sz w:val="22"/>
          <w:szCs w:val="22"/>
          <w:lang w:val="nl-NL"/>
        </w:rPr>
        <w:t>, homogenn</w:t>
      </w:r>
      <w:r>
        <w:rPr>
          <w:rFonts w:ascii="Calibri" w:hAnsi="Calibri"/>
          <w:sz w:val="22"/>
          <w:szCs w:val="22"/>
        </w:rPr>
        <w:t xml:space="preserve">í povrch, vyhovující požadavkům rovnosti. </w:t>
      </w:r>
    </w:p>
    <w:p w:rsidR="00F929CA" w:rsidRDefault="00985FD2">
      <w:pPr>
        <w:jc w:val="both"/>
        <w:rPr>
          <w:rFonts w:ascii="Calibri" w:eastAsia="Calibri" w:hAnsi="Calibri" w:cs="Calibri"/>
          <w:sz w:val="22"/>
          <w:szCs w:val="22"/>
        </w:rPr>
      </w:pPr>
      <w:r>
        <w:rPr>
          <w:rFonts w:ascii="Calibri" w:eastAsia="Calibri" w:hAnsi="Calibri" w:cs="Calibri"/>
          <w:sz w:val="22"/>
          <w:szCs w:val="22"/>
        </w:rPr>
        <w:tab/>
        <w:t>V cel</w:t>
      </w:r>
      <w:r>
        <w:rPr>
          <w:rFonts w:ascii="Calibri" w:hAnsi="Calibri"/>
          <w:sz w:val="22"/>
          <w:szCs w:val="22"/>
          <w:lang w:val="fr-FR"/>
        </w:rPr>
        <w:t xml:space="preserve">é </w:t>
      </w:r>
      <w:r>
        <w:rPr>
          <w:rFonts w:ascii="Calibri" w:hAnsi="Calibri"/>
          <w:sz w:val="22"/>
          <w:szCs w:val="22"/>
        </w:rPr>
        <w:t>mocnosti aktivní z</w:t>
      </w:r>
      <w:r>
        <w:rPr>
          <w:rFonts w:ascii="Calibri" w:hAnsi="Calibri"/>
          <w:sz w:val="22"/>
          <w:szCs w:val="22"/>
          <w:lang w:val="es-ES_tradnl"/>
        </w:rPr>
        <w:t>ó</w:t>
      </w:r>
      <w:r>
        <w:rPr>
          <w:rFonts w:ascii="Calibri" w:hAnsi="Calibri"/>
          <w:sz w:val="22"/>
          <w:szCs w:val="22"/>
        </w:rPr>
        <w:t>ny musí být dodržena předepsaná míra zhutnění nejm</w:t>
      </w:r>
      <w:r>
        <w:rPr>
          <w:rFonts w:ascii="Calibri" w:hAnsi="Calibri"/>
          <w:sz w:val="22"/>
          <w:szCs w:val="22"/>
          <w:lang w:val="fr-FR"/>
        </w:rPr>
        <w:t>é</w:t>
      </w:r>
      <w:r>
        <w:rPr>
          <w:rFonts w:ascii="Calibri" w:hAnsi="Calibri"/>
          <w:sz w:val="22"/>
          <w:szCs w:val="22"/>
        </w:rPr>
        <w:t>ně 100 % PS. Na plá</w:t>
      </w:r>
      <w:r>
        <w:rPr>
          <w:rFonts w:ascii="Calibri" w:hAnsi="Calibri"/>
          <w:sz w:val="22"/>
          <w:szCs w:val="22"/>
          <w:lang w:val="it-IT"/>
        </w:rPr>
        <w:t>ni mus</w:t>
      </w:r>
      <w:r>
        <w:rPr>
          <w:rFonts w:ascii="Calibri" w:hAnsi="Calibri"/>
          <w:sz w:val="22"/>
          <w:szCs w:val="22"/>
        </w:rPr>
        <w:t>í být dosažena nejmenší hodnota modulu přetvárnosti z druh</w:t>
      </w:r>
      <w:r>
        <w:rPr>
          <w:rFonts w:ascii="Calibri" w:hAnsi="Calibri"/>
          <w:sz w:val="22"/>
          <w:szCs w:val="22"/>
          <w:lang w:val="fr-FR"/>
        </w:rPr>
        <w:t>é</w:t>
      </w:r>
      <w:r>
        <w:rPr>
          <w:rFonts w:ascii="Calibri" w:hAnsi="Calibri"/>
          <w:sz w:val="22"/>
          <w:szCs w:val="22"/>
        </w:rPr>
        <w:t xml:space="preserve">ho zatěžovacího cyklu Edef,2= 45 MPa. </w:t>
      </w:r>
    </w:p>
    <w:p w:rsidR="00F929CA" w:rsidRDefault="00985FD2">
      <w:pPr>
        <w:jc w:val="both"/>
        <w:rPr>
          <w:rFonts w:ascii="Calibri" w:eastAsia="Calibri" w:hAnsi="Calibri" w:cs="Calibri"/>
          <w:sz w:val="22"/>
          <w:szCs w:val="22"/>
        </w:rPr>
      </w:pPr>
      <w:r>
        <w:rPr>
          <w:rFonts w:ascii="Calibri" w:eastAsia="Calibri" w:hAnsi="Calibri" w:cs="Calibri"/>
          <w:sz w:val="22"/>
          <w:szCs w:val="22"/>
        </w:rPr>
        <w:tab/>
        <w:t>P</w:t>
      </w:r>
      <w:r>
        <w:rPr>
          <w:rFonts w:ascii="Calibri" w:hAnsi="Calibri"/>
          <w:sz w:val="22"/>
          <w:szCs w:val="22"/>
        </w:rPr>
        <w:t>ř</w:t>
      </w:r>
      <w:r>
        <w:rPr>
          <w:rFonts w:ascii="Calibri" w:hAnsi="Calibri"/>
          <w:sz w:val="22"/>
          <w:szCs w:val="22"/>
          <w:lang w:val="en-US"/>
        </w:rPr>
        <w:t>ed prov</w:t>
      </w:r>
      <w:r>
        <w:rPr>
          <w:rFonts w:ascii="Calibri" w:hAnsi="Calibri"/>
          <w:sz w:val="22"/>
          <w:szCs w:val="22"/>
        </w:rPr>
        <w:t>áděním konstrukčních vrstev musí být zemní pláň vyčiště</w:t>
      </w:r>
      <w:r>
        <w:rPr>
          <w:rFonts w:ascii="Calibri" w:hAnsi="Calibri"/>
          <w:sz w:val="22"/>
          <w:szCs w:val="22"/>
          <w:lang w:val="it-IT"/>
        </w:rPr>
        <w:t>na a pr</w:t>
      </w:r>
      <w:r>
        <w:rPr>
          <w:rFonts w:ascii="Calibri" w:hAnsi="Calibri"/>
          <w:sz w:val="22"/>
          <w:szCs w:val="22"/>
        </w:rPr>
        <w:t xml:space="preserve">áce na pokládce konstrukčních vrstev nesmějí být zahájeny bez převzetí pláně. </w:t>
      </w:r>
    </w:p>
    <w:p w:rsidR="00D8278A" w:rsidRDefault="00985FD2" w:rsidP="00D8278A">
      <w:pPr>
        <w:spacing w:after="120"/>
        <w:jc w:val="both"/>
        <w:rPr>
          <w:rFonts w:ascii="Calibri" w:eastAsia="Calibri" w:hAnsi="Calibri" w:cs="Calibri"/>
          <w:sz w:val="22"/>
          <w:szCs w:val="22"/>
        </w:rPr>
      </w:pPr>
      <w:r>
        <w:rPr>
          <w:rFonts w:ascii="Calibri" w:eastAsia="Calibri" w:hAnsi="Calibri" w:cs="Calibri"/>
          <w:sz w:val="22"/>
          <w:szCs w:val="22"/>
        </w:rPr>
        <w:tab/>
        <w:t>Dokon</w:t>
      </w:r>
      <w:r>
        <w:rPr>
          <w:rFonts w:ascii="Calibri" w:hAnsi="Calibri"/>
          <w:sz w:val="22"/>
          <w:szCs w:val="22"/>
        </w:rPr>
        <w:t>čená pláň musí bý</w:t>
      </w:r>
      <w:r>
        <w:rPr>
          <w:rFonts w:ascii="Calibri" w:hAnsi="Calibri"/>
          <w:sz w:val="22"/>
          <w:szCs w:val="22"/>
          <w:lang w:val="fr-FR"/>
        </w:rPr>
        <w:t>t chr</w:t>
      </w:r>
      <w:r>
        <w:rPr>
          <w:rFonts w:ascii="Calibri" w:hAnsi="Calibri"/>
          <w:sz w:val="22"/>
          <w:szCs w:val="22"/>
        </w:rPr>
        <w:t>áněna. Skládky materiálu jsou na pláni zakázány. Přejezdů vozidel staveništní dopravy po dokončen</w:t>
      </w:r>
      <w:r>
        <w:rPr>
          <w:rFonts w:ascii="Calibri" w:hAnsi="Calibri"/>
          <w:sz w:val="22"/>
          <w:szCs w:val="22"/>
          <w:lang w:val="fr-FR"/>
        </w:rPr>
        <w:t xml:space="preserve">é </w:t>
      </w:r>
      <w:r>
        <w:rPr>
          <w:rFonts w:ascii="Calibri" w:hAnsi="Calibri"/>
          <w:sz w:val="22"/>
          <w:szCs w:val="22"/>
        </w:rPr>
        <w:t>plá</w:t>
      </w:r>
      <w:r>
        <w:rPr>
          <w:rFonts w:ascii="Calibri" w:hAnsi="Calibri"/>
          <w:sz w:val="22"/>
          <w:szCs w:val="22"/>
          <w:lang w:val="it-IT"/>
        </w:rPr>
        <w:t>ni mus</w:t>
      </w:r>
      <w:r>
        <w:rPr>
          <w:rFonts w:ascii="Calibri" w:hAnsi="Calibri"/>
          <w:sz w:val="22"/>
          <w:szCs w:val="22"/>
        </w:rPr>
        <w:t>í být co nejm</w:t>
      </w:r>
      <w:r>
        <w:rPr>
          <w:rFonts w:ascii="Calibri" w:hAnsi="Calibri"/>
          <w:sz w:val="22"/>
          <w:szCs w:val="22"/>
          <w:lang w:val="fr-FR"/>
        </w:rPr>
        <w:t>é</w:t>
      </w:r>
      <w:r>
        <w:rPr>
          <w:rFonts w:ascii="Calibri" w:hAnsi="Calibri"/>
          <w:sz w:val="22"/>
          <w:szCs w:val="22"/>
        </w:rPr>
        <w:t>ně. Pokud nedoš</w:t>
      </w:r>
      <w:r>
        <w:rPr>
          <w:rFonts w:ascii="Calibri" w:hAnsi="Calibri"/>
          <w:sz w:val="22"/>
          <w:szCs w:val="22"/>
          <w:lang w:val="it-IT"/>
        </w:rPr>
        <w:t>lo p</w:t>
      </w:r>
      <w:r>
        <w:rPr>
          <w:rFonts w:ascii="Calibri" w:hAnsi="Calibri"/>
          <w:sz w:val="22"/>
          <w:szCs w:val="22"/>
        </w:rPr>
        <w:t>řed zimním obdobím k zakrytí pláně konstrukcí hřiště, je třeba z takov</w:t>
      </w:r>
      <w:r>
        <w:rPr>
          <w:rFonts w:ascii="Calibri" w:hAnsi="Calibri"/>
          <w:sz w:val="22"/>
          <w:szCs w:val="22"/>
          <w:lang w:val="fr-FR"/>
        </w:rPr>
        <w:t xml:space="preserve">é </w:t>
      </w:r>
      <w:r>
        <w:rPr>
          <w:rFonts w:ascii="Calibri" w:hAnsi="Calibri"/>
          <w:sz w:val="22"/>
          <w:szCs w:val="22"/>
        </w:rPr>
        <w:t>pláně v další sez</w:t>
      </w:r>
      <w:r>
        <w:rPr>
          <w:rFonts w:ascii="Calibri" w:hAnsi="Calibri"/>
          <w:sz w:val="22"/>
          <w:szCs w:val="22"/>
          <w:lang w:val="es-ES_tradnl"/>
        </w:rPr>
        <w:t>ó</w:t>
      </w:r>
      <w:r>
        <w:rPr>
          <w:rFonts w:ascii="Calibri" w:hAnsi="Calibri"/>
          <w:sz w:val="22"/>
          <w:szCs w:val="22"/>
        </w:rPr>
        <w:t xml:space="preserve">ně odstranit narušenou vrstvu, doplnit pláň </w:t>
      </w:r>
      <w:r>
        <w:rPr>
          <w:rFonts w:ascii="Calibri" w:hAnsi="Calibri"/>
          <w:sz w:val="22"/>
          <w:szCs w:val="22"/>
          <w:lang w:val="pt-PT"/>
        </w:rPr>
        <w:t>do p</w:t>
      </w:r>
      <w:r>
        <w:rPr>
          <w:rFonts w:ascii="Calibri" w:hAnsi="Calibri"/>
          <w:sz w:val="22"/>
          <w:szCs w:val="22"/>
        </w:rPr>
        <w:t>ředepsan</w:t>
      </w:r>
      <w:r>
        <w:rPr>
          <w:rFonts w:ascii="Calibri" w:hAnsi="Calibri"/>
          <w:sz w:val="22"/>
          <w:szCs w:val="22"/>
          <w:lang w:val="fr-FR"/>
        </w:rPr>
        <w:t xml:space="preserve">é </w:t>
      </w:r>
      <w:r>
        <w:rPr>
          <w:rFonts w:ascii="Calibri" w:hAnsi="Calibri"/>
          <w:sz w:val="22"/>
          <w:szCs w:val="22"/>
        </w:rPr>
        <w:t>výšky a znovu prov</w:t>
      </w:r>
      <w:r>
        <w:rPr>
          <w:rFonts w:ascii="Calibri" w:hAnsi="Calibri"/>
          <w:sz w:val="22"/>
          <w:szCs w:val="22"/>
          <w:lang w:val="fr-FR"/>
        </w:rPr>
        <w:t>é</w:t>
      </w:r>
      <w:r>
        <w:rPr>
          <w:rFonts w:ascii="Calibri" w:hAnsi="Calibri"/>
          <w:sz w:val="22"/>
          <w:szCs w:val="22"/>
          <w:lang w:val="de-DE"/>
        </w:rPr>
        <w:t>st ve</w:t>
      </w:r>
      <w:r>
        <w:rPr>
          <w:rFonts w:ascii="Calibri" w:hAnsi="Calibri"/>
          <w:sz w:val="22"/>
          <w:szCs w:val="22"/>
        </w:rPr>
        <w:t>šker</w:t>
      </w:r>
      <w:r>
        <w:rPr>
          <w:rFonts w:ascii="Calibri" w:hAnsi="Calibri"/>
          <w:sz w:val="22"/>
          <w:szCs w:val="22"/>
          <w:lang w:val="fr-FR"/>
        </w:rPr>
        <w:t xml:space="preserve">é </w:t>
      </w:r>
      <w:r>
        <w:rPr>
          <w:rFonts w:ascii="Calibri" w:hAnsi="Calibri"/>
          <w:sz w:val="22"/>
          <w:szCs w:val="22"/>
        </w:rPr>
        <w:t>předepsan</w:t>
      </w:r>
      <w:r>
        <w:rPr>
          <w:rFonts w:ascii="Calibri" w:hAnsi="Calibri"/>
          <w:sz w:val="22"/>
          <w:szCs w:val="22"/>
          <w:lang w:val="fr-FR"/>
        </w:rPr>
        <w:t xml:space="preserve">é </w:t>
      </w:r>
      <w:r>
        <w:rPr>
          <w:rFonts w:ascii="Calibri" w:hAnsi="Calibri"/>
          <w:sz w:val="22"/>
          <w:szCs w:val="22"/>
        </w:rPr>
        <w:t>zkoušky. Na důkladně zhutněn</w:t>
      </w:r>
      <w:r>
        <w:rPr>
          <w:rFonts w:ascii="Calibri" w:hAnsi="Calibri"/>
          <w:sz w:val="22"/>
          <w:szCs w:val="22"/>
          <w:lang w:val="fr-FR"/>
        </w:rPr>
        <w:t xml:space="preserve">é </w:t>
      </w:r>
      <w:r>
        <w:rPr>
          <w:rFonts w:ascii="Calibri" w:hAnsi="Calibri"/>
          <w:sz w:val="22"/>
          <w:szCs w:val="22"/>
        </w:rPr>
        <w:t>zemní pláni se mohou poklá</w:t>
      </w:r>
      <w:r>
        <w:rPr>
          <w:rFonts w:ascii="Calibri" w:hAnsi="Calibri"/>
          <w:sz w:val="22"/>
          <w:szCs w:val="22"/>
          <w:lang w:val="nl-NL"/>
        </w:rPr>
        <w:t>dat dal</w:t>
      </w:r>
      <w:r>
        <w:rPr>
          <w:rFonts w:ascii="Calibri" w:hAnsi="Calibri"/>
          <w:sz w:val="22"/>
          <w:szCs w:val="22"/>
        </w:rPr>
        <w:t xml:space="preserve">ší vrstvy. </w:t>
      </w:r>
    </w:p>
    <w:p w:rsidR="00F929CA" w:rsidRDefault="00985FD2">
      <w:pPr>
        <w:jc w:val="both"/>
        <w:rPr>
          <w:rFonts w:ascii="Calibri" w:eastAsia="Calibri" w:hAnsi="Calibri" w:cs="Calibri"/>
          <w:sz w:val="22"/>
          <w:szCs w:val="22"/>
        </w:rPr>
      </w:pPr>
      <w:r>
        <w:rPr>
          <w:rFonts w:ascii="Calibri" w:hAnsi="Calibri"/>
          <w:sz w:val="22"/>
          <w:szCs w:val="22"/>
        </w:rPr>
        <w:t>Výškov</w:t>
      </w:r>
      <w:r>
        <w:rPr>
          <w:rFonts w:ascii="Calibri" w:hAnsi="Calibri"/>
          <w:sz w:val="22"/>
          <w:szCs w:val="22"/>
          <w:lang w:val="fr-FR"/>
        </w:rPr>
        <w:t xml:space="preserve">é </w:t>
      </w:r>
      <w:r>
        <w:rPr>
          <w:rFonts w:ascii="Calibri" w:hAnsi="Calibri"/>
          <w:sz w:val="22"/>
          <w:szCs w:val="22"/>
        </w:rPr>
        <w:t>poměry a ter</w:t>
      </w:r>
      <w:r>
        <w:rPr>
          <w:rFonts w:ascii="Calibri" w:hAnsi="Calibri"/>
          <w:sz w:val="22"/>
          <w:szCs w:val="22"/>
          <w:lang w:val="fr-FR"/>
        </w:rPr>
        <w:t>é</w:t>
      </w:r>
      <w:r>
        <w:rPr>
          <w:rFonts w:ascii="Calibri" w:hAnsi="Calibri"/>
          <w:sz w:val="22"/>
          <w:szCs w:val="22"/>
        </w:rPr>
        <w:t xml:space="preserve">nní úpravy: </w:t>
      </w:r>
    </w:p>
    <w:p w:rsidR="00F929CA" w:rsidRDefault="00985FD2">
      <w:pPr>
        <w:jc w:val="both"/>
        <w:rPr>
          <w:rFonts w:ascii="Calibri" w:eastAsia="Calibri" w:hAnsi="Calibri" w:cs="Calibri"/>
          <w:sz w:val="22"/>
          <w:szCs w:val="22"/>
        </w:rPr>
      </w:pPr>
      <w:r>
        <w:rPr>
          <w:rFonts w:ascii="Calibri" w:hAnsi="Calibri"/>
          <w:sz w:val="22"/>
          <w:szCs w:val="22"/>
        </w:rPr>
        <w:t>Atletický ovál je navržena na výškovou úroveň 219,175 m.n.m. k vnitřní hraně.</w:t>
      </w:r>
    </w:p>
    <w:p w:rsidR="00BD77AD" w:rsidRDefault="00985FD2">
      <w:pPr>
        <w:jc w:val="both"/>
        <w:rPr>
          <w:rFonts w:ascii="Calibri" w:hAnsi="Calibri"/>
          <w:sz w:val="22"/>
          <w:szCs w:val="22"/>
        </w:rPr>
      </w:pPr>
      <w:r>
        <w:rPr>
          <w:rFonts w:ascii="Calibri" w:hAnsi="Calibri"/>
          <w:sz w:val="22"/>
          <w:szCs w:val="22"/>
        </w:rPr>
        <w:t xml:space="preserve">Více viz. výkresová dokumentace. </w:t>
      </w:r>
    </w:p>
    <w:p w:rsidR="00E70B8E" w:rsidRDefault="00E70B8E">
      <w:pPr>
        <w:jc w:val="both"/>
        <w:rPr>
          <w:rFonts w:ascii="Calibri" w:eastAsia="Calibri" w:hAnsi="Calibri" w:cs="Calibri"/>
          <w:sz w:val="22"/>
          <w:szCs w:val="22"/>
        </w:rPr>
      </w:pPr>
    </w:p>
    <w:p w:rsidR="00F929CA" w:rsidRDefault="00985FD2">
      <w:pPr>
        <w:spacing w:after="120"/>
        <w:jc w:val="both"/>
        <w:rPr>
          <w:rFonts w:ascii="Calibri" w:eastAsia="Calibri" w:hAnsi="Calibri" w:cs="Calibri"/>
          <w:sz w:val="22"/>
          <w:szCs w:val="22"/>
        </w:rPr>
      </w:pPr>
      <w:r>
        <w:rPr>
          <w:rFonts w:ascii="Calibri" w:hAnsi="Calibri"/>
          <w:sz w:val="22"/>
          <w:szCs w:val="22"/>
        </w:rPr>
        <w:t xml:space="preserve">c) Odvodnění </w:t>
      </w:r>
    </w:p>
    <w:p w:rsidR="00F929CA" w:rsidRPr="00BD77AD" w:rsidRDefault="00985FD2" w:rsidP="00BD77AD">
      <w:pPr>
        <w:spacing w:after="120"/>
        <w:ind w:firstLine="708"/>
        <w:jc w:val="both"/>
        <w:rPr>
          <w:rFonts w:ascii="Calibri" w:eastAsia="Calibri" w:hAnsi="Calibri" w:cs="Calibri"/>
          <w:b/>
          <w:bCs/>
          <w:sz w:val="22"/>
          <w:szCs w:val="22"/>
        </w:rPr>
      </w:pPr>
      <w:r>
        <w:rPr>
          <w:rFonts w:ascii="Calibri" w:hAnsi="Calibri"/>
          <w:sz w:val="22"/>
          <w:szCs w:val="22"/>
        </w:rPr>
        <w:t xml:space="preserve">Nový ateletický ovál je navržen s </w:t>
      </w:r>
      <w:proofErr w:type="gramStart"/>
      <w:r>
        <w:rPr>
          <w:rFonts w:ascii="Calibri" w:hAnsi="Calibri"/>
          <w:sz w:val="22"/>
          <w:szCs w:val="22"/>
        </w:rPr>
        <w:t>1%</w:t>
      </w:r>
      <w:proofErr w:type="gramEnd"/>
      <w:r>
        <w:rPr>
          <w:rFonts w:ascii="Calibri" w:hAnsi="Calibri"/>
          <w:sz w:val="22"/>
          <w:szCs w:val="22"/>
        </w:rPr>
        <w:t xml:space="preserve"> spá</w:t>
      </w:r>
      <w:r>
        <w:rPr>
          <w:rFonts w:ascii="Calibri" w:hAnsi="Calibri"/>
          <w:sz w:val="22"/>
          <w:szCs w:val="22"/>
          <w:lang w:val="de-DE"/>
        </w:rPr>
        <w:t>dem k</w:t>
      </w:r>
      <w:r>
        <w:rPr>
          <w:rFonts w:ascii="Calibri" w:hAnsi="Calibri"/>
          <w:sz w:val="22"/>
          <w:szCs w:val="22"/>
        </w:rPr>
        <w:t> vnitřní hraně. Všechny plochy jsou navrženy s vodopropustným povrchem. Dráha bude vybavena drenážním syst</w:t>
      </w:r>
      <w:r>
        <w:rPr>
          <w:rFonts w:ascii="Calibri" w:hAnsi="Calibri"/>
          <w:sz w:val="22"/>
          <w:szCs w:val="22"/>
          <w:lang w:val="fr-FR"/>
        </w:rPr>
        <w:t>é</w:t>
      </w:r>
      <w:r>
        <w:rPr>
          <w:rFonts w:ascii="Calibri" w:hAnsi="Calibri"/>
          <w:sz w:val="22"/>
          <w:szCs w:val="22"/>
        </w:rPr>
        <w:t>mem. Spá</w:t>
      </w:r>
      <w:r>
        <w:rPr>
          <w:rFonts w:ascii="Calibri" w:hAnsi="Calibri"/>
          <w:sz w:val="22"/>
          <w:szCs w:val="22"/>
          <w:lang w:val="da-DK"/>
        </w:rPr>
        <w:t>d dren</w:t>
      </w:r>
      <w:r>
        <w:rPr>
          <w:rFonts w:ascii="Calibri" w:hAnsi="Calibri"/>
          <w:sz w:val="22"/>
          <w:szCs w:val="22"/>
        </w:rPr>
        <w:t>ážního potrubí (PE 160) je uvažová</w:t>
      </w:r>
      <w:r>
        <w:rPr>
          <w:rFonts w:ascii="Calibri" w:hAnsi="Calibri"/>
          <w:sz w:val="22"/>
          <w:szCs w:val="22"/>
          <w:lang w:val="ru-RU"/>
        </w:rPr>
        <w:t>n 0,</w:t>
      </w:r>
      <w:r>
        <w:rPr>
          <w:rFonts w:ascii="Calibri" w:hAnsi="Calibri"/>
          <w:sz w:val="22"/>
          <w:szCs w:val="22"/>
        </w:rPr>
        <w:t xml:space="preserve">2%. Spád je minimální z důvodu prodloužení doby odtoku vody z území a zvýšení </w:t>
      </w:r>
      <w:r>
        <w:rPr>
          <w:rFonts w:ascii="Calibri" w:hAnsi="Calibri"/>
          <w:sz w:val="22"/>
          <w:szCs w:val="22"/>
          <w:lang w:val="de-DE"/>
        </w:rPr>
        <w:t>reten</w:t>
      </w:r>
      <w:r>
        <w:rPr>
          <w:rFonts w:ascii="Calibri" w:hAnsi="Calibri"/>
          <w:sz w:val="22"/>
          <w:szCs w:val="22"/>
        </w:rPr>
        <w:t>ční funkce drenážního syst</w:t>
      </w:r>
      <w:r>
        <w:rPr>
          <w:rFonts w:ascii="Calibri" w:hAnsi="Calibri"/>
          <w:sz w:val="22"/>
          <w:szCs w:val="22"/>
          <w:lang w:val="fr-FR"/>
        </w:rPr>
        <w:t>é</w:t>
      </w:r>
      <w:r>
        <w:rPr>
          <w:rFonts w:ascii="Calibri" w:hAnsi="Calibri"/>
          <w:sz w:val="22"/>
          <w:szCs w:val="22"/>
        </w:rPr>
        <w:t>mu! Sklony potrubí nelze zvětšovat, aby nebyly nutn</w:t>
      </w:r>
      <w:r>
        <w:rPr>
          <w:rFonts w:ascii="Calibri" w:hAnsi="Calibri"/>
          <w:sz w:val="22"/>
          <w:szCs w:val="22"/>
          <w:lang w:val="fr-FR"/>
        </w:rPr>
        <w:t xml:space="preserve">é </w:t>
      </w:r>
      <w:r>
        <w:rPr>
          <w:rFonts w:ascii="Calibri" w:hAnsi="Calibri"/>
          <w:sz w:val="22"/>
          <w:szCs w:val="22"/>
        </w:rPr>
        <w:t>příliš hlubok</w:t>
      </w:r>
      <w:r>
        <w:rPr>
          <w:rFonts w:ascii="Calibri" w:hAnsi="Calibri"/>
          <w:sz w:val="22"/>
          <w:szCs w:val="22"/>
          <w:lang w:val="fr-FR"/>
        </w:rPr>
        <w:t xml:space="preserve">é </w:t>
      </w:r>
      <w:r>
        <w:rPr>
          <w:rFonts w:ascii="Calibri" w:hAnsi="Calibri"/>
          <w:sz w:val="22"/>
          <w:szCs w:val="22"/>
        </w:rPr>
        <w:t>rýhy.</w:t>
      </w:r>
    </w:p>
    <w:p w:rsidR="00F929CA" w:rsidRDefault="00985FD2" w:rsidP="00BD77AD">
      <w:pPr>
        <w:spacing w:after="120"/>
        <w:jc w:val="both"/>
        <w:rPr>
          <w:rFonts w:ascii="Calibri" w:eastAsia="Calibri" w:hAnsi="Calibri" w:cs="Calibri"/>
          <w:sz w:val="22"/>
          <w:szCs w:val="22"/>
        </w:rPr>
      </w:pPr>
      <w:r>
        <w:rPr>
          <w:rFonts w:ascii="Calibri" w:hAnsi="Calibri"/>
          <w:sz w:val="22"/>
          <w:szCs w:val="22"/>
        </w:rPr>
        <w:t>Všechna potrubí jsou navržena plně děrovaná, budou ukládána v </w:t>
      </w:r>
      <w:r>
        <w:rPr>
          <w:rFonts w:ascii="Calibri" w:hAnsi="Calibri"/>
          <w:sz w:val="22"/>
          <w:szCs w:val="22"/>
          <w:lang w:val="it-IT"/>
        </w:rPr>
        <w:t>otev</w:t>
      </w:r>
      <w:r>
        <w:rPr>
          <w:rFonts w:ascii="Calibri" w:hAnsi="Calibri"/>
          <w:sz w:val="22"/>
          <w:szCs w:val="22"/>
        </w:rPr>
        <w:t>řen</w:t>
      </w:r>
      <w:r>
        <w:rPr>
          <w:rFonts w:ascii="Calibri" w:hAnsi="Calibri"/>
          <w:sz w:val="22"/>
          <w:szCs w:val="22"/>
          <w:lang w:val="fr-FR"/>
        </w:rPr>
        <w:t>é</w:t>
      </w:r>
      <w:r>
        <w:rPr>
          <w:rFonts w:ascii="Calibri" w:hAnsi="Calibri"/>
          <w:sz w:val="22"/>
          <w:szCs w:val="22"/>
        </w:rPr>
        <w:t>m výkopu šíř</w:t>
      </w:r>
      <w:r>
        <w:rPr>
          <w:rFonts w:ascii="Calibri" w:hAnsi="Calibri"/>
          <w:sz w:val="22"/>
          <w:szCs w:val="22"/>
          <w:lang w:val="it-IT"/>
        </w:rPr>
        <w:t xml:space="preserve">ky cca 300 </w:t>
      </w:r>
      <w:r>
        <w:rPr>
          <w:rFonts w:ascii="Calibri" w:hAnsi="Calibri"/>
          <w:sz w:val="22"/>
          <w:szCs w:val="22"/>
        </w:rPr>
        <w:t>– 400 mm na pískový podsyp. Po uložení bude potrubí obsypá</w:t>
      </w:r>
      <w:r>
        <w:rPr>
          <w:rFonts w:ascii="Calibri" w:hAnsi="Calibri"/>
          <w:sz w:val="22"/>
          <w:szCs w:val="22"/>
          <w:lang w:val="it-IT"/>
        </w:rPr>
        <w:t xml:space="preserve">no </w:t>
      </w:r>
      <w:r>
        <w:rPr>
          <w:rFonts w:ascii="Calibri" w:hAnsi="Calibri"/>
          <w:sz w:val="22"/>
          <w:szCs w:val="22"/>
        </w:rPr>
        <w:t>štěrkem frakce 8-32, obsyp bude hutněn a bude obalen proti zanášení ochrannou tkanou geotextilií 400g/m2. Obsyp přímo nad potrubím nesmí být hutněn, protože by mohlo dojít k poš</w:t>
      </w:r>
      <w:r>
        <w:rPr>
          <w:rFonts w:ascii="Calibri" w:hAnsi="Calibri"/>
          <w:sz w:val="22"/>
          <w:szCs w:val="22"/>
          <w:lang w:val="nl-NL"/>
        </w:rPr>
        <w:t>kozen</w:t>
      </w:r>
      <w:r>
        <w:rPr>
          <w:rFonts w:ascii="Calibri" w:hAnsi="Calibri"/>
          <w:sz w:val="22"/>
          <w:szCs w:val="22"/>
        </w:rPr>
        <w:t xml:space="preserve">í </w:t>
      </w:r>
      <w:r>
        <w:rPr>
          <w:rFonts w:ascii="Calibri" w:hAnsi="Calibri"/>
          <w:sz w:val="22"/>
          <w:szCs w:val="22"/>
          <w:lang w:val="it-IT"/>
        </w:rPr>
        <w:t>potrub</w:t>
      </w:r>
      <w:r>
        <w:rPr>
          <w:rFonts w:ascii="Calibri" w:hAnsi="Calibri"/>
          <w:sz w:val="22"/>
          <w:szCs w:val="22"/>
        </w:rPr>
        <w:t>í.</w:t>
      </w:r>
    </w:p>
    <w:p w:rsidR="00F929CA" w:rsidRDefault="00985FD2">
      <w:pPr>
        <w:jc w:val="both"/>
        <w:rPr>
          <w:rFonts w:ascii="Calibri" w:eastAsia="Calibri" w:hAnsi="Calibri" w:cs="Calibri"/>
          <w:sz w:val="22"/>
          <w:szCs w:val="22"/>
        </w:rPr>
      </w:pPr>
      <w:r>
        <w:rPr>
          <w:rFonts w:ascii="Calibri" w:hAnsi="Calibri"/>
          <w:sz w:val="22"/>
          <w:szCs w:val="22"/>
        </w:rPr>
        <w:lastRenderedPageBreak/>
        <w:t>Podrobn</w:t>
      </w:r>
      <w:r>
        <w:rPr>
          <w:rFonts w:ascii="Calibri" w:hAnsi="Calibri"/>
          <w:sz w:val="22"/>
          <w:szCs w:val="22"/>
          <w:lang w:val="fr-FR"/>
        </w:rPr>
        <w:t xml:space="preserve">é </w:t>
      </w:r>
      <w:r>
        <w:rPr>
          <w:rFonts w:ascii="Calibri" w:hAnsi="Calibri"/>
          <w:sz w:val="22"/>
          <w:szCs w:val="22"/>
        </w:rPr>
        <w:t>výškov</w:t>
      </w:r>
      <w:r>
        <w:rPr>
          <w:rFonts w:ascii="Calibri" w:hAnsi="Calibri"/>
          <w:sz w:val="22"/>
          <w:szCs w:val="22"/>
          <w:lang w:val="fr-FR"/>
        </w:rPr>
        <w:t xml:space="preserve">é </w:t>
      </w:r>
      <w:r>
        <w:rPr>
          <w:rFonts w:ascii="Calibri" w:hAnsi="Calibri"/>
          <w:sz w:val="22"/>
          <w:szCs w:val="22"/>
        </w:rPr>
        <w:t>uspořádání dr</w:t>
      </w:r>
      <w:r>
        <w:rPr>
          <w:rFonts w:ascii="Calibri" w:hAnsi="Calibri"/>
          <w:sz w:val="22"/>
          <w:szCs w:val="22"/>
          <w:lang w:val="fr-FR"/>
        </w:rPr>
        <w:t>é</w:t>
      </w:r>
      <w:r>
        <w:rPr>
          <w:rFonts w:ascii="Calibri" w:hAnsi="Calibri"/>
          <w:sz w:val="22"/>
          <w:szCs w:val="22"/>
        </w:rPr>
        <w:t>nů viz výkresová část.</w:t>
      </w:r>
    </w:p>
    <w:p w:rsidR="00F929CA" w:rsidRDefault="00985FD2" w:rsidP="00BD77AD">
      <w:pPr>
        <w:pStyle w:val="Podnadpis2"/>
        <w:rPr>
          <w:rFonts w:ascii="Calibri" w:eastAsia="Calibri" w:hAnsi="Calibri" w:cs="Calibri"/>
          <w:sz w:val="22"/>
          <w:szCs w:val="22"/>
        </w:rPr>
      </w:pPr>
      <w:r>
        <w:rPr>
          <w:rFonts w:ascii="Calibri" w:hAnsi="Calibri"/>
          <w:sz w:val="22"/>
          <w:szCs w:val="22"/>
        </w:rPr>
        <w:t>Voda bude vedena z </w:t>
      </w:r>
      <w:r>
        <w:rPr>
          <w:rFonts w:ascii="Calibri" w:hAnsi="Calibri"/>
          <w:sz w:val="22"/>
          <w:szCs w:val="22"/>
          <w:lang w:val="da-DK"/>
        </w:rPr>
        <w:t>dren</w:t>
      </w:r>
      <w:r>
        <w:rPr>
          <w:rFonts w:ascii="Calibri" w:hAnsi="Calibri"/>
          <w:sz w:val="22"/>
          <w:szCs w:val="22"/>
        </w:rPr>
        <w:t>áž</w:t>
      </w:r>
      <w:r>
        <w:rPr>
          <w:rFonts w:ascii="Calibri" w:hAnsi="Calibri"/>
          <w:sz w:val="22"/>
          <w:szCs w:val="22"/>
          <w:lang w:val="pt-PT"/>
        </w:rPr>
        <w:t>e do nov</w:t>
      </w:r>
      <w:r>
        <w:rPr>
          <w:rFonts w:ascii="Calibri" w:hAnsi="Calibri"/>
          <w:sz w:val="22"/>
          <w:szCs w:val="22"/>
        </w:rPr>
        <w:t>ě navržen</w:t>
      </w:r>
      <w:r>
        <w:rPr>
          <w:rFonts w:ascii="Calibri" w:hAnsi="Calibri"/>
          <w:sz w:val="22"/>
          <w:szCs w:val="22"/>
          <w:lang w:val="fr-FR"/>
        </w:rPr>
        <w:t>é</w:t>
      </w:r>
      <w:r>
        <w:rPr>
          <w:rFonts w:ascii="Calibri" w:hAnsi="Calibri"/>
          <w:sz w:val="22"/>
          <w:szCs w:val="22"/>
        </w:rPr>
        <w:t>ho vsaku viz. SO-06 – Vsakovací objekt.</w:t>
      </w:r>
    </w:p>
    <w:p w:rsidR="00F929CA" w:rsidRDefault="00F929CA">
      <w:pPr>
        <w:jc w:val="both"/>
        <w:rPr>
          <w:rFonts w:ascii="Calibri" w:eastAsia="Calibri" w:hAnsi="Calibri" w:cs="Calibri"/>
          <w:sz w:val="22"/>
          <w:szCs w:val="22"/>
        </w:rPr>
      </w:pPr>
    </w:p>
    <w:p w:rsidR="00F929CA" w:rsidRDefault="00985FD2">
      <w:pPr>
        <w:spacing w:after="120"/>
        <w:jc w:val="both"/>
        <w:rPr>
          <w:rFonts w:ascii="Calibri" w:eastAsia="Calibri" w:hAnsi="Calibri" w:cs="Calibri"/>
          <w:sz w:val="22"/>
          <w:szCs w:val="22"/>
        </w:rPr>
      </w:pPr>
      <w:r>
        <w:rPr>
          <w:rFonts w:ascii="Calibri" w:hAnsi="Calibri"/>
          <w:sz w:val="22"/>
          <w:szCs w:val="22"/>
        </w:rPr>
        <w:t xml:space="preserve">d) Povrchy (skladby) </w:t>
      </w:r>
    </w:p>
    <w:p w:rsidR="00F929CA" w:rsidRDefault="00985FD2">
      <w:pPr>
        <w:spacing w:after="120"/>
        <w:jc w:val="both"/>
        <w:rPr>
          <w:rFonts w:ascii="Calibri" w:eastAsia="Calibri" w:hAnsi="Calibri" w:cs="Calibri"/>
          <w:sz w:val="22"/>
          <w:szCs w:val="22"/>
        </w:rPr>
      </w:pPr>
      <w:r>
        <w:rPr>
          <w:rFonts w:ascii="Calibri" w:hAnsi="Calibri"/>
          <w:b/>
          <w:bCs/>
          <w:sz w:val="22"/>
          <w:szCs w:val="22"/>
        </w:rPr>
        <w:t>Povrch atletick</w:t>
      </w:r>
      <w:r>
        <w:rPr>
          <w:rFonts w:ascii="Calibri" w:hAnsi="Calibri"/>
          <w:b/>
          <w:bCs/>
          <w:sz w:val="22"/>
          <w:szCs w:val="22"/>
          <w:lang w:val="fr-FR"/>
        </w:rPr>
        <w:t>é</w:t>
      </w:r>
      <w:r>
        <w:rPr>
          <w:rFonts w:ascii="Calibri" w:hAnsi="Calibri"/>
          <w:b/>
          <w:bCs/>
          <w:sz w:val="22"/>
          <w:szCs w:val="22"/>
        </w:rPr>
        <w:t>ho oválu a běžeck</w:t>
      </w:r>
      <w:r>
        <w:rPr>
          <w:rFonts w:ascii="Calibri" w:hAnsi="Calibri"/>
          <w:b/>
          <w:bCs/>
          <w:sz w:val="22"/>
          <w:szCs w:val="22"/>
          <w:lang w:val="fr-FR"/>
        </w:rPr>
        <w:t xml:space="preserve">é </w:t>
      </w:r>
      <w:r>
        <w:rPr>
          <w:rFonts w:ascii="Calibri" w:hAnsi="Calibri"/>
          <w:b/>
          <w:bCs/>
          <w:sz w:val="22"/>
          <w:szCs w:val="22"/>
        </w:rPr>
        <w:t>rovinky</w:t>
      </w:r>
      <w:r>
        <w:rPr>
          <w:rFonts w:ascii="Calibri" w:hAnsi="Calibri"/>
          <w:sz w:val="22"/>
          <w:szCs w:val="22"/>
        </w:rPr>
        <w:t xml:space="preserve"> – Finální povrch je navržen jako dvouvrstvý polyuretanový povrch SP vodopropustný a mrazuvzdorný s parametry odpovídající</w:t>
      </w:r>
      <w:r>
        <w:rPr>
          <w:rFonts w:ascii="Calibri" w:hAnsi="Calibri"/>
          <w:sz w:val="22"/>
          <w:szCs w:val="22"/>
          <w:lang w:val="de-DE"/>
        </w:rPr>
        <w:t xml:space="preserve">mi EN </w:t>
      </w:r>
      <w:r>
        <w:rPr>
          <w:rFonts w:ascii="Calibri" w:hAnsi="Calibri"/>
          <w:sz w:val="22"/>
          <w:szCs w:val="22"/>
        </w:rPr>
        <w:t xml:space="preserve">ČSN 14877 a IAAF DIN 18035-6 viz skladba. </w:t>
      </w:r>
    </w:p>
    <w:p w:rsidR="00F929CA" w:rsidRDefault="00985FD2">
      <w:pPr>
        <w:jc w:val="both"/>
        <w:rPr>
          <w:rFonts w:ascii="Calibri" w:eastAsia="Calibri" w:hAnsi="Calibri" w:cs="Calibri"/>
          <w:sz w:val="22"/>
          <w:szCs w:val="22"/>
        </w:rPr>
      </w:pPr>
      <w:r>
        <w:rPr>
          <w:rFonts w:ascii="Calibri" w:hAnsi="Calibri"/>
          <w:sz w:val="22"/>
          <w:szCs w:val="22"/>
        </w:rPr>
        <w:t>Lajnování atletick</w:t>
      </w:r>
      <w:r>
        <w:rPr>
          <w:rFonts w:ascii="Calibri" w:hAnsi="Calibri"/>
          <w:sz w:val="22"/>
          <w:szCs w:val="22"/>
          <w:lang w:val="fr-FR"/>
        </w:rPr>
        <w:t>é</w:t>
      </w:r>
      <w:r>
        <w:rPr>
          <w:rFonts w:ascii="Calibri" w:hAnsi="Calibri"/>
          <w:sz w:val="22"/>
          <w:szCs w:val="22"/>
        </w:rPr>
        <w:t>ho oválu se provede dle atletických a sportovních standardů polyuretanovými barvami s UV stabilizací. Dále se tak</w:t>
      </w:r>
      <w:r>
        <w:rPr>
          <w:rFonts w:ascii="Calibri" w:hAnsi="Calibri"/>
          <w:sz w:val="22"/>
          <w:szCs w:val="22"/>
          <w:lang w:val="fr-FR"/>
        </w:rPr>
        <w:t xml:space="preserve">é </w:t>
      </w:r>
      <w:r>
        <w:rPr>
          <w:rFonts w:ascii="Calibri" w:hAnsi="Calibri"/>
          <w:sz w:val="22"/>
          <w:szCs w:val="22"/>
        </w:rPr>
        <w:t>provede 2D grafika pro naznačení přechodu př</w:t>
      </w:r>
      <w:r>
        <w:rPr>
          <w:rFonts w:ascii="Calibri" w:hAnsi="Calibri"/>
          <w:sz w:val="22"/>
          <w:szCs w:val="22"/>
          <w:lang w:val="fr-FR"/>
        </w:rPr>
        <w:t>es dr</w:t>
      </w:r>
      <w:r>
        <w:rPr>
          <w:rFonts w:ascii="Calibri" w:hAnsi="Calibri"/>
          <w:sz w:val="22"/>
          <w:szCs w:val="22"/>
        </w:rPr>
        <w:t xml:space="preserve">áhu (viz. D3 – </w:t>
      </w:r>
      <w:r w:rsidRPr="00173489">
        <w:rPr>
          <w:rFonts w:ascii="Calibri" w:hAnsi="Calibri"/>
          <w:sz w:val="22"/>
          <w:szCs w:val="22"/>
        </w:rPr>
        <w:t>půdorys</w:t>
      </w:r>
      <w:r w:rsidR="0052611F" w:rsidRPr="00173489">
        <w:rPr>
          <w:rFonts w:ascii="Calibri" w:hAnsi="Calibri"/>
          <w:sz w:val="22"/>
          <w:szCs w:val="22"/>
        </w:rPr>
        <w:t xml:space="preserve"> </w:t>
      </w:r>
      <w:r w:rsidR="00D8278A" w:rsidRPr="00173489">
        <w:rPr>
          <w:rFonts w:ascii="Calibri" w:hAnsi="Calibri"/>
          <w:sz w:val="22"/>
          <w:szCs w:val="22"/>
        </w:rPr>
        <w:t>a D7</w:t>
      </w:r>
      <w:r w:rsidR="0052611F" w:rsidRPr="00173489">
        <w:rPr>
          <w:rFonts w:ascii="Calibri" w:hAnsi="Calibri"/>
          <w:sz w:val="22"/>
          <w:szCs w:val="22"/>
        </w:rPr>
        <w:t xml:space="preserve"> – Tabulka PSV</w:t>
      </w:r>
      <w:r w:rsidRPr="00173489">
        <w:rPr>
          <w:rFonts w:ascii="Calibri" w:hAnsi="Calibri"/>
          <w:sz w:val="22"/>
          <w:szCs w:val="22"/>
        </w:rPr>
        <w:t>)</w:t>
      </w:r>
      <w:r>
        <w:rPr>
          <w:rFonts w:ascii="Calibri" w:hAnsi="Calibri"/>
          <w:sz w:val="22"/>
          <w:szCs w:val="22"/>
        </w:rPr>
        <w:t xml:space="preserve"> </w:t>
      </w:r>
    </w:p>
    <w:p w:rsidR="00F929CA" w:rsidRDefault="00F929CA">
      <w:pPr>
        <w:jc w:val="both"/>
        <w:rPr>
          <w:rFonts w:ascii="Calibri" w:eastAsia="Calibri" w:hAnsi="Calibri" w:cs="Calibri"/>
          <w:sz w:val="22"/>
          <w:szCs w:val="22"/>
        </w:rPr>
      </w:pPr>
    </w:p>
    <w:p w:rsidR="00F929CA" w:rsidRDefault="00985FD2">
      <w:pPr>
        <w:spacing w:after="120"/>
        <w:jc w:val="both"/>
        <w:rPr>
          <w:rFonts w:ascii="Calibri" w:eastAsia="Calibri" w:hAnsi="Calibri" w:cs="Calibri"/>
          <w:i/>
          <w:iCs/>
          <w:sz w:val="22"/>
          <w:szCs w:val="22"/>
        </w:rPr>
      </w:pPr>
      <w:r>
        <w:rPr>
          <w:rFonts w:ascii="Calibri" w:hAnsi="Calibri"/>
          <w:i/>
          <w:iCs/>
          <w:sz w:val="22"/>
          <w:szCs w:val="22"/>
        </w:rPr>
        <w:t>Kvalitativní požadavky na sportovní povrch atletick</w:t>
      </w:r>
      <w:r>
        <w:rPr>
          <w:rFonts w:ascii="Calibri" w:hAnsi="Calibri"/>
          <w:i/>
          <w:iCs/>
          <w:sz w:val="22"/>
          <w:szCs w:val="22"/>
          <w:lang w:val="fr-FR"/>
        </w:rPr>
        <w:t>é</w:t>
      </w:r>
      <w:r>
        <w:rPr>
          <w:rFonts w:ascii="Calibri" w:hAnsi="Calibri"/>
          <w:i/>
          <w:iCs/>
          <w:sz w:val="22"/>
          <w:szCs w:val="22"/>
        </w:rPr>
        <w:t xml:space="preserve">ho oválu: </w:t>
      </w:r>
    </w:p>
    <w:p w:rsidR="00F929CA" w:rsidRDefault="00985FD2">
      <w:pPr>
        <w:jc w:val="both"/>
        <w:rPr>
          <w:rFonts w:ascii="Calibri" w:eastAsia="Calibri" w:hAnsi="Calibri" w:cs="Calibri"/>
          <w:sz w:val="22"/>
          <w:szCs w:val="22"/>
        </w:rPr>
      </w:pPr>
      <w:r>
        <w:rPr>
          <w:rFonts w:ascii="Calibri" w:hAnsi="Calibri"/>
          <w:sz w:val="22"/>
          <w:szCs w:val="22"/>
        </w:rPr>
        <w:t xml:space="preserve">Celková výška sportovního povrchu: 13 mm </w:t>
      </w:r>
    </w:p>
    <w:p w:rsidR="00F929CA" w:rsidRDefault="00985FD2">
      <w:pPr>
        <w:jc w:val="both"/>
        <w:rPr>
          <w:rFonts w:ascii="Calibri" w:eastAsia="Calibri" w:hAnsi="Calibri" w:cs="Calibri"/>
          <w:sz w:val="22"/>
          <w:szCs w:val="22"/>
        </w:rPr>
      </w:pPr>
      <w:r>
        <w:rPr>
          <w:rFonts w:ascii="Calibri" w:hAnsi="Calibri"/>
          <w:sz w:val="22"/>
          <w:szCs w:val="22"/>
        </w:rPr>
        <w:t>Barva sportovního povrchu: cihlová</w:t>
      </w:r>
      <w:r>
        <w:rPr>
          <w:rFonts w:ascii="Calibri" w:hAnsi="Calibri"/>
          <w:sz w:val="22"/>
          <w:szCs w:val="22"/>
          <w:lang w:val="de-DE"/>
        </w:rPr>
        <w:t xml:space="preserve">, RAL 3016 </w:t>
      </w:r>
    </w:p>
    <w:p w:rsidR="00F929CA" w:rsidRDefault="00985FD2">
      <w:pPr>
        <w:jc w:val="both"/>
        <w:rPr>
          <w:rFonts w:ascii="Calibri" w:eastAsia="Calibri" w:hAnsi="Calibri" w:cs="Calibri"/>
          <w:b/>
          <w:bCs/>
          <w:sz w:val="32"/>
          <w:szCs w:val="32"/>
        </w:rPr>
      </w:pPr>
      <w:r>
        <w:rPr>
          <w:rFonts w:ascii="Calibri" w:hAnsi="Calibri"/>
          <w:sz w:val="22"/>
          <w:szCs w:val="22"/>
        </w:rPr>
        <w:t>Sportovní povrch musí splňovat certifikaci dle federace IAAF!</w:t>
      </w:r>
    </w:p>
    <w:p w:rsidR="00F929CA" w:rsidRDefault="00985FD2">
      <w:pPr>
        <w:jc w:val="both"/>
        <w:rPr>
          <w:rFonts w:ascii="Calibri" w:eastAsia="Calibri" w:hAnsi="Calibri" w:cs="Calibri"/>
          <w:sz w:val="22"/>
          <w:szCs w:val="22"/>
        </w:rPr>
      </w:pPr>
      <w:r>
        <w:rPr>
          <w:rFonts w:ascii="Calibri" w:hAnsi="Calibri"/>
          <w:sz w:val="22"/>
          <w:szCs w:val="22"/>
        </w:rPr>
        <w:t>Požadovaná hodnota protismykových vlastností povrchu (dle ČSN EN 14877) – měření dle Č</w:t>
      </w:r>
      <w:r>
        <w:rPr>
          <w:rFonts w:ascii="Calibri" w:hAnsi="Calibri"/>
          <w:sz w:val="22"/>
          <w:szCs w:val="22"/>
          <w:lang w:val="en-US"/>
        </w:rPr>
        <w:t>SN EN 13036-4 mus</w:t>
      </w:r>
      <w:r>
        <w:rPr>
          <w:rFonts w:ascii="Calibri" w:hAnsi="Calibri"/>
          <w:sz w:val="22"/>
          <w:szCs w:val="22"/>
        </w:rPr>
        <w:t xml:space="preserve">í být v rozmezí min. 55 – </w:t>
      </w:r>
      <w:r>
        <w:rPr>
          <w:rFonts w:ascii="Calibri" w:hAnsi="Calibri"/>
          <w:sz w:val="22"/>
          <w:szCs w:val="22"/>
          <w:lang w:val="de-DE"/>
        </w:rPr>
        <w:t xml:space="preserve">max.110 PTV. </w:t>
      </w:r>
    </w:p>
    <w:p w:rsidR="00F929CA" w:rsidRDefault="00985FD2">
      <w:pPr>
        <w:jc w:val="both"/>
        <w:rPr>
          <w:rFonts w:ascii="Calibri" w:eastAsia="Calibri" w:hAnsi="Calibri" w:cs="Calibri"/>
          <w:sz w:val="22"/>
          <w:szCs w:val="22"/>
        </w:rPr>
      </w:pPr>
      <w:r>
        <w:rPr>
          <w:rFonts w:ascii="Calibri" w:hAnsi="Calibri"/>
          <w:sz w:val="22"/>
          <w:szCs w:val="22"/>
        </w:rPr>
        <w:t xml:space="preserve">Požadovaná hodnota absorpce nárazu pro atletiku (dle ČSN EN 14877) – měření dle ČSN EN 14808 musí být v rozmezí min. 35 – max. 50 %. </w:t>
      </w:r>
    </w:p>
    <w:p w:rsidR="00F929CA" w:rsidRDefault="00985FD2">
      <w:pPr>
        <w:jc w:val="both"/>
        <w:rPr>
          <w:rFonts w:ascii="Calibri" w:eastAsia="Calibri" w:hAnsi="Calibri" w:cs="Calibri"/>
          <w:sz w:val="22"/>
          <w:szCs w:val="22"/>
        </w:rPr>
      </w:pPr>
      <w:r>
        <w:rPr>
          <w:rFonts w:ascii="Calibri" w:hAnsi="Calibri"/>
          <w:sz w:val="22"/>
          <w:szCs w:val="22"/>
        </w:rPr>
        <w:t xml:space="preserve">Požadovaná hodnota vertikální deformace pro atletiku (dle ČSN EN 14877) – měření dle ČSN EN 14809 musí být &lt; než 3 mm. </w:t>
      </w:r>
    </w:p>
    <w:p w:rsidR="00F929CA" w:rsidRDefault="00985FD2">
      <w:pPr>
        <w:spacing w:after="120"/>
        <w:jc w:val="both"/>
        <w:rPr>
          <w:rFonts w:ascii="Calibri" w:eastAsia="Calibri" w:hAnsi="Calibri" w:cs="Calibri"/>
          <w:b/>
          <w:bCs/>
          <w:sz w:val="22"/>
          <w:szCs w:val="22"/>
        </w:rPr>
      </w:pPr>
      <w:r>
        <w:rPr>
          <w:rFonts w:ascii="Calibri" w:hAnsi="Calibri"/>
          <w:sz w:val="22"/>
          <w:szCs w:val="22"/>
        </w:rPr>
        <w:t>Požadovaná hodnota odolnosti proti hřebům atletický</w:t>
      </w:r>
      <w:r>
        <w:rPr>
          <w:rFonts w:ascii="Calibri" w:hAnsi="Calibri"/>
          <w:sz w:val="22"/>
          <w:szCs w:val="22"/>
          <w:lang w:val="de-DE"/>
        </w:rPr>
        <w:t xml:space="preserve">ch treter (dle </w:t>
      </w:r>
      <w:r>
        <w:rPr>
          <w:rFonts w:ascii="Calibri" w:hAnsi="Calibri"/>
          <w:sz w:val="22"/>
          <w:szCs w:val="22"/>
        </w:rPr>
        <w:t xml:space="preserve">ČSN EN 14877) – (měření dle </w:t>
      </w:r>
      <w:proofErr w:type="gramStart"/>
      <w:r>
        <w:rPr>
          <w:rFonts w:ascii="Calibri" w:hAnsi="Calibri"/>
          <w:sz w:val="22"/>
          <w:szCs w:val="22"/>
        </w:rPr>
        <w:t>neakreditovaná</w:t>
      </w:r>
      <w:proofErr w:type="gramEnd"/>
      <w:r>
        <w:rPr>
          <w:rFonts w:ascii="Calibri" w:hAnsi="Calibri"/>
          <w:sz w:val="22"/>
          <w:szCs w:val="22"/>
        </w:rPr>
        <w:t xml:space="preserve"> zkouška) nesmí bý</w:t>
      </w:r>
      <w:r>
        <w:rPr>
          <w:rFonts w:ascii="Calibri" w:hAnsi="Calibri"/>
          <w:sz w:val="22"/>
          <w:szCs w:val="22"/>
          <w:lang w:val="en-US"/>
        </w:rPr>
        <w:t>t &gt; ne</w:t>
      </w:r>
      <w:r>
        <w:rPr>
          <w:rFonts w:ascii="Calibri" w:hAnsi="Calibri"/>
          <w:sz w:val="22"/>
          <w:szCs w:val="22"/>
        </w:rPr>
        <w:t>ž 20 %.</w:t>
      </w:r>
    </w:p>
    <w:p w:rsidR="00F929CA" w:rsidRDefault="00985FD2">
      <w:pPr>
        <w:jc w:val="both"/>
        <w:rPr>
          <w:rFonts w:ascii="Calibri" w:eastAsia="Calibri" w:hAnsi="Calibri" w:cs="Calibri"/>
          <w:sz w:val="22"/>
          <w:szCs w:val="22"/>
        </w:rPr>
      </w:pPr>
      <w:r>
        <w:rPr>
          <w:rFonts w:ascii="Calibri" w:hAnsi="Calibri"/>
          <w:sz w:val="22"/>
          <w:szCs w:val="22"/>
        </w:rPr>
        <w:t>Atletický sportovní povrch musí splňovat krit</w:t>
      </w:r>
      <w:r>
        <w:rPr>
          <w:rFonts w:ascii="Calibri" w:hAnsi="Calibri"/>
          <w:sz w:val="22"/>
          <w:szCs w:val="22"/>
          <w:lang w:val="fr-FR"/>
        </w:rPr>
        <w:t>é</w:t>
      </w:r>
      <w:r>
        <w:rPr>
          <w:rFonts w:ascii="Calibri" w:hAnsi="Calibri"/>
          <w:sz w:val="22"/>
          <w:szCs w:val="22"/>
        </w:rPr>
        <w:t>ria zdravotní nezávadnosti dle Metodick</w:t>
      </w:r>
      <w:r>
        <w:rPr>
          <w:rFonts w:ascii="Calibri" w:hAnsi="Calibri"/>
          <w:sz w:val="22"/>
          <w:szCs w:val="22"/>
          <w:lang w:val="fr-FR"/>
        </w:rPr>
        <w:t>é</w:t>
      </w:r>
      <w:r>
        <w:rPr>
          <w:rFonts w:ascii="Calibri" w:hAnsi="Calibri"/>
          <w:sz w:val="22"/>
          <w:szCs w:val="22"/>
        </w:rPr>
        <w:t xml:space="preserve">ho doporučení SZÚ č. 1/2000: </w:t>
      </w:r>
    </w:p>
    <w:p w:rsidR="00F929CA" w:rsidRDefault="00985FD2">
      <w:pPr>
        <w:jc w:val="both"/>
        <w:rPr>
          <w:rFonts w:ascii="Calibri" w:eastAsia="Calibri" w:hAnsi="Calibri" w:cs="Calibri"/>
          <w:sz w:val="22"/>
          <w:szCs w:val="22"/>
        </w:rPr>
      </w:pPr>
      <w:r>
        <w:rPr>
          <w:rFonts w:ascii="Calibri" w:hAnsi="Calibri"/>
          <w:sz w:val="22"/>
          <w:szCs w:val="22"/>
        </w:rPr>
        <w:t>Množství redukující</w:t>
      </w:r>
      <w:r>
        <w:rPr>
          <w:rFonts w:ascii="Calibri" w:hAnsi="Calibri"/>
          <w:sz w:val="22"/>
          <w:szCs w:val="22"/>
          <w:lang w:val="de-DE"/>
        </w:rPr>
        <w:t>ch l</w:t>
      </w:r>
      <w:r>
        <w:rPr>
          <w:rFonts w:ascii="Calibri" w:hAnsi="Calibri"/>
          <w:sz w:val="22"/>
          <w:szCs w:val="22"/>
        </w:rPr>
        <w:t>átek dle Č</w:t>
      </w:r>
      <w:r>
        <w:rPr>
          <w:rFonts w:ascii="Calibri" w:hAnsi="Calibri"/>
          <w:sz w:val="22"/>
          <w:szCs w:val="22"/>
          <w:lang w:val="en-US"/>
        </w:rPr>
        <w:t xml:space="preserve">SN EN 62 1156 </w:t>
      </w:r>
      <w:r>
        <w:rPr>
          <w:rFonts w:ascii="Calibri" w:hAnsi="Calibri"/>
          <w:sz w:val="22"/>
          <w:szCs w:val="22"/>
        </w:rPr>
        <w:t xml:space="preserve">čl.9 max. 30 ml/50ml </w:t>
      </w:r>
    </w:p>
    <w:p w:rsidR="00F929CA" w:rsidRDefault="00985FD2">
      <w:pPr>
        <w:jc w:val="both"/>
        <w:rPr>
          <w:rFonts w:ascii="Calibri" w:eastAsia="Calibri" w:hAnsi="Calibri" w:cs="Calibri"/>
          <w:sz w:val="22"/>
          <w:szCs w:val="22"/>
        </w:rPr>
      </w:pPr>
      <w:r>
        <w:rPr>
          <w:rFonts w:ascii="Calibri" w:hAnsi="Calibri"/>
          <w:sz w:val="22"/>
          <w:szCs w:val="22"/>
        </w:rPr>
        <w:t>Důkaz amonný</w:t>
      </w:r>
      <w:r>
        <w:rPr>
          <w:rFonts w:ascii="Calibri" w:hAnsi="Calibri"/>
          <w:sz w:val="22"/>
          <w:szCs w:val="22"/>
          <w:lang w:val="pt-PT"/>
        </w:rPr>
        <w:t>ch iont</w:t>
      </w:r>
      <w:r>
        <w:rPr>
          <w:rFonts w:ascii="Calibri" w:hAnsi="Calibri"/>
          <w:sz w:val="22"/>
          <w:szCs w:val="22"/>
        </w:rPr>
        <w:t xml:space="preserve">ů dle ČSN 60 1156 čl.17 max. 2 mg NH4 + /kg </w:t>
      </w:r>
    </w:p>
    <w:p w:rsidR="00F929CA" w:rsidRDefault="00985FD2">
      <w:pPr>
        <w:jc w:val="both"/>
        <w:rPr>
          <w:rFonts w:ascii="Calibri" w:eastAsia="Calibri" w:hAnsi="Calibri" w:cs="Calibri"/>
          <w:sz w:val="22"/>
          <w:szCs w:val="22"/>
        </w:rPr>
      </w:pPr>
      <w:r>
        <w:rPr>
          <w:rFonts w:ascii="Calibri" w:hAnsi="Calibri"/>
          <w:sz w:val="22"/>
          <w:szCs w:val="22"/>
        </w:rPr>
        <w:t>Celková migrace dle ČSN 62 1156 č</w:t>
      </w:r>
      <w:r>
        <w:rPr>
          <w:rFonts w:ascii="Calibri" w:hAnsi="Calibri"/>
          <w:sz w:val="22"/>
          <w:szCs w:val="22"/>
          <w:lang w:val="pt-PT"/>
        </w:rPr>
        <w:t xml:space="preserve">l.12 max. 10 mg/dm2 </w:t>
      </w:r>
    </w:p>
    <w:p w:rsidR="00F929CA" w:rsidRDefault="00985FD2">
      <w:pPr>
        <w:spacing w:after="120"/>
        <w:jc w:val="both"/>
        <w:rPr>
          <w:rFonts w:ascii="Calibri" w:eastAsia="Calibri" w:hAnsi="Calibri" w:cs="Calibri"/>
          <w:b/>
          <w:bCs/>
          <w:sz w:val="22"/>
          <w:szCs w:val="22"/>
        </w:rPr>
      </w:pPr>
      <w:r>
        <w:rPr>
          <w:rFonts w:ascii="Calibri" w:hAnsi="Calibri"/>
          <w:sz w:val="22"/>
          <w:szCs w:val="22"/>
        </w:rPr>
        <w:t>Odolnost ve slinách a potu dle přílohy č.1 k vyhlášce č.84/2001 Sb.</w:t>
      </w:r>
    </w:p>
    <w:p w:rsidR="00F929CA" w:rsidRDefault="00985FD2">
      <w:pPr>
        <w:jc w:val="both"/>
        <w:rPr>
          <w:rFonts w:ascii="Calibri" w:eastAsia="Calibri" w:hAnsi="Calibri" w:cs="Calibri"/>
          <w:sz w:val="22"/>
          <w:szCs w:val="22"/>
        </w:rPr>
      </w:pPr>
      <w:r>
        <w:rPr>
          <w:rFonts w:ascii="Calibri" w:hAnsi="Calibri"/>
          <w:sz w:val="22"/>
          <w:szCs w:val="22"/>
        </w:rPr>
        <w:t>Množství obsahu vyluhovatelný</w:t>
      </w:r>
      <w:r>
        <w:rPr>
          <w:rFonts w:ascii="Calibri" w:hAnsi="Calibri"/>
          <w:sz w:val="22"/>
          <w:szCs w:val="22"/>
          <w:lang w:val="en-US"/>
        </w:rPr>
        <w:t>ch t</w:t>
      </w:r>
      <w:r>
        <w:rPr>
          <w:rFonts w:ascii="Calibri" w:hAnsi="Calibri"/>
          <w:sz w:val="22"/>
          <w:szCs w:val="22"/>
        </w:rPr>
        <w:t xml:space="preserve">ěžkých kovů dle ZP ITC A-10-97: </w:t>
      </w:r>
    </w:p>
    <w:p w:rsidR="00F929CA" w:rsidRDefault="00985FD2">
      <w:pPr>
        <w:jc w:val="both"/>
        <w:rPr>
          <w:rFonts w:ascii="Calibri" w:eastAsia="Calibri" w:hAnsi="Calibri" w:cs="Calibri"/>
          <w:sz w:val="22"/>
          <w:szCs w:val="22"/>
        </w:rPr>
      </w:pPr>
      <w:r>
        <w:rPr>
          <w:rFonts w:ascii="Calibri" w:hAnsi="Calibri"/>
          <w:sz w:val="22"/>
          <w:szCs w:val="22"/>
        </w:rPr>
        <w:t xml:space="preserve">As max. 0,2 mg/kg </w:t>
      </w:r>
    </w:p>
    <w:p w:rsidR="00F929CA" w:rsidRDefault="00985FD2">
      <w:pPr>
        <w:jc w:val="both"/>
        <w:rPr>
          <w:rFonts w:ascii="Calibri" w:eastAsia="Calibri" w:hAnsi="Calibri" w:cs="Calibri"/>
          <w:sz w:val="22"/>
          <w:szCs w:val="22"/>
        </w:rPr>
      </w:pPr>
      <w:r>
        <w:rPr>
          <w:rFonts w:ascii="Calibri" w:hAnsi="Calibri"/>
          <w:sz w:val="22"/>
          <w:szCs w:val="22"/>
        </w:rPr>
        <w:t xml:space="preserve">Pb max. 0,2 mg/kg </w:t>
      </w:r>
    </w:p>
    <w:p w:rsidR="00F929CA" w:rsidRDefault="00985FD2">
      <w:pPr>
        <w:jc w:val="both"/>
        <w:rPr>
          <w:rFonts w:ascii="Calibri" w:eastAsia="Calibri" w:hAnsi="Calibri" w:cs="Calibri"/>
          <w:sz w:val="22"/>
          <w:szCs w:val="22"/>
        </w:rPr>
      </w:pPr>
      <w:r>
        <w:rPr>
          <w:rFonts w:ascii="Calibri" w:hAnsi="Calibri"/>
          <w:sz w:val="22"/>
          <w:szCs w:val="22"/>
        </w:rPr>
        <w:t xml:space="preserve">Cd max. 0,1 mg/kg </w:t>
      </w:r>
    </w:p>
    <w:p w:rsidR="00F929CA" w:rsidRDefault="00985FD2">
      <w:pPr>
        <w:jc w:val="both"/>
        <w:rPr>
          <w:rFonts w:ascii="Calibri" w:eastAsia="Calibri" w:hAnsi="Calibri" w:cs="Calibri"/>
          <w:sz w:val="22"/>
          <w:szCs w:val="22"/>
        </w:rPr>
      </w:pPr>
      <w:r>
        <w:rPr>
          <w:rFonts w:ascii="Calibri" w:hAnsi="Calibri"/>
          <w:sz w:val="22"/>
          <w:szCs w:val="22"/>
        </w:rPr>
        <w:t xml:space="preserve">Hg max. 0,02 mg/kg </w:t>
      </w:r>
    </w:p>
    <w:p w:rsidR="00F929CA" w:rsidRDefault="00985FD2">
      <w:pPr>
        <w:jc w:val="both"/>
        <w:rPr>
          <w:rFonts w:ascii="Calibri" w:eastAsia="Calibri" w:hAnsi="Calibri" w:cs="Calibri"/>
          <w:sz w:val="22"/>
          <w:szCs w:val="22"/>
        </w:rPr>
      </w:pPr>
      <w:r>
        <w:rPr>
          <w:rFonts w:ascii="Calibri" w:hAnsi="Calibri"/>
          <w:sz w:val="22"/>
          <w:szCs w:val="22"/>
        </w:rPr>
        <w:t xml:space="preserve">Cr max. 1,0 mg/kg </w:t>
      </w:r>
    </w:p>
    <w:p w:rsidR="00F929CA" w:rsidRDefault="00985FD2">
      <w:pPr>
        <w:jc w:val="both"/>
        <w:rPr>
          <w:rFonts w:ascii="Calibri" w:eastAsia="Calibri" w:hAnsi="Calibri" w:cs="Calibri"/>
          <w:sz w:val="22"/>
          <w:szCs w:val="22"/>
        </w:rPr>
      </w:pPr>
      <w:r>
        <w:rPr>
          <w:rFonts w:ascii="Calibri" w:hAnsi="Calibri"/>
          <w:sz w:val="22"/>
          <w:szCs w:val="22"/>
        </w:rPr>
        <w:t xml:space="preserve">Co max. 1,0 mg/kg </w:t>
      </w:r>
    </w:p>
    <w:p w:rsidR="00F929CA" w:rsidRDefault="00985FD2">
      <w:pPr>
        <w:jc w:val="both"/>
        <w:rPr>
          <w:rFonts w:ascii="Calibri" w:eastAsia="Calibri" w:hAnsi="Calibri" w:cs="Calibri"/>
          <w:sz w:val="22"/>
          <w:szCs w:val="22"/>
        </w:rPr>
      </w:pPr>
      <w:r>
        <w:rPr>
          <w:rFonts w:ascii="Calibri" w:hAnsi="Calibri"/>
          <w:sz w:val="22"/>
          <w:szCs w:val="22"/>
        </w:rPr>
        <w:t xml:space="preserve">Cu max. 25,0 mg/kg </w:t>
      </w:r>
    </w:p>
    <w:p w:rsidR="00BD77AD" w:rsidRPr="00BD77AD" w:rsidRDefault="00985FD2">
      <w:pPr>
        <w:spacing w:after="120"/>
        <w:jc w:val="both"/>
        <w:rPr>
          <w:rFonts w:ascii="Calibri" w:hAnsi="Calibri"/>
          <w:sz w:val="22"/>
          <w:szCs w:val="22"/>
        </w:rPr>
      </w:pPr>
      <w:r>
        <w:rPr>
          <w:rFonts w:ascii="Calibri" w:hAnsi="Calibri"/>
          <w:sz w:val="22"/>
          <w:szCs w:val="22"/>
        </w:rPr>
        <w:t>Ni max. 1,0 mg/kg</w:t>
      </w:r>
    </w:p>
    <w:p w:rsidR="00F929CA" w:rsidRDefault="00985FD2">
      <w:pPr>
        <w:spacing w:after="120"/>
        <w:jc w:val="both"/>
        <w:rPr>
          <w:rFonts w:ascii="Calibri" w:eastAsia="Calibri" w:hAnsi="Calibri" w:cs="Calibri"/>
          <w:i/>
          <w:iCs/>
          <w:sz w:val="22"/>
          <w:szCs w:val="22"/>
        </w:rPr>
      </w:pPr>
      <w:r>
        <w:rPr>
          <w:rFonts w:ascii="Calibri" w:hAnsi="Calibri"/>
          <w:i/>
          <w:iCs/>
          <w:sz w:val="22"/>
          <w:szCs w:val="22"/>
        </w:rPr>
        <w:t xml:space="preserve">Skladba souvrství – běžecká rovinka a sektor pro skok do dálky (S1) </w:t>
      </w:r>
    </w:p>
    <w:p w:rsidR="00F929CA" w:rsidRDefault="00985FD2">
      <w:pPr>
        <w:pStyle w:val="Odstavecseseznamem"/>
        <w:numPr>
          <w:ilvl w:val="0"/>
          <w:numId w:val="6"/>
        </w:numPr>
        <w:spacing w:after="0"/>
        <w:jc w:val="both"/>
        <w:rPr>
          <w:i/>
          <w:iCs/>
        </w:rPr>
      </w:pPr>
      <w:r>
        <w:rPr>
          <w:i/>
          <w:iCs/>
        </w:rPr>
        <w:t xml:space="preserve">litý polyuretan SP </w:t>
      </w:r>
      <w:r>
        <w:rPr>
          <w:i/>
          <w:iCs/>
        </w:rPr>
        <w:tab/>
      </w:r>
      <w:r>
        <w:rPr>
          <w:i/>
          <w:iCs/>
        </w:rPr>
        <w:tab/>
      </w:r>
      <w:r>
        <w:rPr>
          <w:i/>
          <w:iCs/>
        </w:rPr>
        <w:tab/>
      </w:r>
      <w:r>
        <w:rPr>
          <w:i/>
          <w:iCs/>
        </w:rPr>
        <w:tab/>
      </w:r>
      <w:r>
        <w:rPr>
          <w:i/>
          <w:iCs/>
        </w:rPr>
        <w:tab/>
        <w:t xml:space="preserve">tl.13 mm </w:t>
      </w:r>
    </w:p>
    <w:p w:rsidR="00F929CA" w:rsidRDefault="00985FD2">
      <w:pPr>
        <w:pStyle w:val="Odstavecseseznamem"/>
        <w:numPr>
          <w:ilvl w:val="0"/>
          <w:numId w:val="6"/>
        </w:numPr>
        <w:spacing w:after="0"/>
        <w:jc w:val="both"/>
        <w:rPr>
          <w:i/>
          <w:iCs/>
        </w:rPr>
      </w:pPr>
      <w:r>
        <w:rPr>
          <w:i/>
          <w:iCs/>
        </w:rPr>
        <w:t xml:space="preserve">penetrační </w:t>
      </w:r>
      <w:r>
        <w:rPr>
          <w:i/>
          <w:iCs/>
          <w:lang w:val="it-IT"/>
        </w:rPr>
        <w:t>post</w:t>
      </w:r>
      <w:r>
        <w:rPr>
          <w:i/>
          <w:iCs/>
        </w:rPr>
        <w:t xml:space="preserve">řik </w:t>
      </w:r>
    </w:p>
    <w:p w:rsidR="00F929CA" w:rsidRDefault="00985FD2">
      <w:pPr>
        <w:pStyle w:val="Odstavecseseznamem"/>
        <w:numPr>
          <w:ilvl w:val="0"/>
          <w:numId w:val="6"/>
        </w:numPr>
        <w:spacing w:after="0"/>
        <w:jc w:val="both"/>
        <w:rPr>
          <w:i/>
          <w:iCs/>
        </w:rPr>
      </w:pPr>
      <w:r>
        <w:rPr>
          <w:i/>
          <w:iCs/>
        </w:rPr>
        <w:t xml:space="preserve">AKOJ (asfaltový koberec otevřený jemnozrnný) </w:t>
      </w:r>
      <w:r>
        <w:rPr>
          <w:i/>
          <w:iCs/>
        </w:rPr>
        <w:tab/>
      </w:r>
      <w:r>
        <w:rPr>
          <w:i/>
          <w:iCs/>
        </w:rPr>
        <w:tab/>
        <w:t xml:space="preserve">tl.40 mm </w:t>
      </w:r>
    </w:p>
    <w:p w:rsidR="00F929CA" w:rsidRDefault="00985FD2">
      <w:pPr>
        <w:pStyle w:val="Odstavecseseznamem"/>
        <w:numPr>
          <w:ilvl w:val="0"/>
          <w:numId w:val="6"/>
        </w:numPr>
        <w:spacing w:after="0"/>
        <w:jc w:val="both"/>
        <w:rPr>
          <w:i/>
          <w:iCs/>
          <w:lang w:val="de-DE"/>
        </w:rPr>
      </w:pPr>
      <w:r>
        <w:rPr>
          <w:i/>
          <w:iCs/>
          <w:lang w:val="de-DE"/>
        </w:rPr>
        <w:t>AKOH (asfaltov</w:t>
      </w:r>
      <w:r>
        <w:rPr>
          <w:i/>
          <w:iCs/>
        </w:rPr>
        <w:t xml:space="preserve">ý koberec otevřený hrubozrnný) </w:t>
      </w:r>
      <w:r>
        <w:rPr>
          <w:i/>
          <w:iCs/>
        </w:rPr>
        <w:tab/>
      </w:r>
      <w:r>
        <w:rPr>
          <w:i/>
          <w:iCs/>
        </w:rPr>
        <w:tab/>
        <w:t xml:space="preserve">tl.50 mm </w:t>
      </w:r>
    </w:p>
    <w:p w:rsidR="00F929CA" w:rsidRDefault="00985FD2">
      <w:pPr>
        <w:pStyle w:val="Odstavecseseznamem"/>
        <w:numPr>
          <w:ilvl w:val="0"/>
          <w:numId w:val="6"/>
        </w:numPr>
        <w:spacing w:after="0"/>
        <w:jc w:val="both"/>
        <w:rPr>
          <w:i/>
          <w:iCs/>
          <w:lang w:val="en-US"/>
        </w:rPr>
      </w:pPr>
      <w:r>
        <w:rPr>
          <w:i/>
          <w:iCs/>
          <w:lang w:val="en-US"/>
        </w:rPr>
        <w:t>drcen</w:t>
      </w:r>
      <w:r>
        <w:rPr>
          <w:i/>
          <w:iCs/>
          <w:lang w:val="fr-FR"/>
        </w:rPr>
        <w:t xml:space="preserve">é </w:t>
      </w:r>
      <w:r>
        <w:rPr>
          <w:i/>
          <w:iCs/>
        </w:rPr>
        <w:t xml:space="preserve">kamenivo fr. 0-32 </w:t>
      </w:r>
      <w:r>
        <w:rPr>
          <w:i/>
          <w:iCs/>
        </w:rPr>
        <w:tab/>
      </w:r>
      <w:r>
        <w:rPr>
          <w:i/>
          <w:iCs/>
        </w:rPr>
        <w:tab/>
      </w:r>
      <w:r>
        <w:rPr>
          <w:i/>
          <w:iCs/>
        </w:rPr>
        <w:tab/>
      </w:r>
      <w:r>
        <w:rPr>
          <w:i/>
          <w:iCs/>
        </w:rPr>
        <w:tab/>
        <w:t xml:space="preserve">tl.50 mm </w:t>
      </w:r>
    </w:p>
    <w:p w:rsidR="00F929CA" w:rsidRDefault="00985FD2">
      <w:pPr>
        <w:pStyle w:val="Odstavecseseznamem"/>
        <w:numPr>
          <w:ilvl w:val="0"/>
          <w:numId w:val="6"/>
        </w:numPr>
        <w:spacing w:after="0"/>
        <w:jc w:val="both"/>
        <w:rPr>
          <w:i/>
          <w:iCs/>
          <w:lang w:val="en-US"/>
        </w:rPr>
      </w:pPr>
      <w:r>
        <w:rPr>
          <w:i/>
          <w:iCs/>
          <w:lang w:val="en-US"/>
        </w:rPr>
        <w:t>drcen</w:t>
      </w:r>
      <w:r>
        <w:rPr>
          <w:i/>
          <w:iCs/>
          <w:lang w:val="fr-FR"/>
        </w:rPr>
        <w:t xml:space="preserve">é </w:t>
      </w:r>
      <w:r>
        <w:rPr>
          <w:i/>
          <w:iCs/>
          <w:lang w:val="pt-PT"/>
        </w:rPr>
        <w:t xml:space="preserve">kamenivo fr. 16-32 </w:t>
      </w:r>
      <w:r>
        <w:rPr>
          <w:i/>
          <w:iCs/>
          <w:lang w:val="pt-PT"/>
        </w:rPr>
        <w:tab/>
      </w:r>
      <w:r>
        <w:rPr>
          <w:i/>
          <w:iCs/>
          <w:lang w:val="pt-PT"/>
        </w:rPr>
        <w:tab/>
      </w:r>
      <w:r>
        <w:rPr>
          <w:i/>
          <w:iCs/>
          <w:lang w:val="pt-PT"/>
        </w:rPr>
        <w:tab/>
      </w:r>
      <w:r>
        <w:rPr>
          <w:i/>
          <w:iCs/>
          <w:lang w:val="pt-PT"/>
        </w:rPr>
        <w:tab/>
        <w:t xml:space="preserve">tl.100 mm </w:t>
      </w:r>
    </w:p>
    <w:p w:rsidR="00F929CA" w:rsidRDefault="00985FD2">
      <w:pPr>
        <w:pStyle w:val="Odstavecseseznamem"/>
        <w:numPr>
          <w:ilvl w:val="0"/>
          <w:numId w:val="6"/>
        </w:numPr>
        <w:spacing w:after="0"/>
        <w:jc w:val="both"/>
        <w:rPr>
          <w:i/>
          <w:iCs/>
          <w:lang w:val="en-US"/>
        </w:rPr>
      </w:pPr>
      <w:r>
        <w:rPr>
          <w:i/>
          <w:iCs/>
          <w:lang w:val="en-US"/>
        </w:rPr>
        <w:t>drcen</w:t>
      </w:r>
      <w:r>
        <w:rPr>
          <w:i/>
          <w:iCs/>
          <w:lang w:val="fr-FR"/>
        </w:rPr>
        <w:t xml:space="preserve">é </w:t>
      </w:r>
      <w:r>
        <w:rPr>
          <w:i/>
          <w:iCs/>
          <w:lang w:val="pt-PT"/>
        </w:rPr>
        <w:t>kamenivo fr. 32-63</w:t>
      </w:r>
      <w:r>
        <w:rPr>
          <w:i/>
          <w:iCs/>
          <w:lang w:val="pt-PT"/>
        </w:rPr>
        <w:tab/>
      </w:r>
      <w:r>
        <w:rPr>
          <w:i/>
          <w:iCs/>
          <w:lang w:val="pt-PT"/>
        </w:rPr>
        <w:tab/>
      </w:r>
      <w:r>
        <w:rPr>
          <w:i/>
          <w:iCs/>
          <w:lang w:val="pt-PT"/>
        </w:rPr>
        <w:tab/>
      </w:r>
      <w:r>
        <w:rPr>
          <w:i/>
          <w:iCs/>
          <w:lang w:val="pt-PT"/>
        </w:rPr>
        <w:tab/>
        <w:t xml:space="preserve">tl.200 mm </w:t>
      </w:r>
    </w:p>
    <w:p w:rsidR="00F929CA" w:rsidRPr="00EC731B" w:rsidRDefault="00985FD2" w:rsidP="00EC731B">
      <w:pPr>
        <w:pStyle w:val="Odstavecseseznamem"/>
        <w:numPr>
          <w:ilvl w:val="0"/>
          <w:numId w:val="6"/>
        </w:numPr>
        <w:spacing w:after="0"/>
        <w:jc w:val="both"/>
        <w:rPr>
          <w:i/>
          <w:iCs/>
        </w:rPr>
      </w:pPr>
      <w:r>
        <w:rPr>
          <w:i/>
          <w:iCs/>
        </w:rPr>
        <w:t>upravená zemní pláň – min. 45 MPa</w:t>
      </w:r>
    </w:p>
    <w:p w:rsidR="00D569B8" w:rsidRPr="00EC731B" w:rsidRDefault="00985FD2">
      <w:pPr>
        <w:spacing w:after="120"/>
        <w:jc w:val="both"/>
        <w:rPr>
          <w:rFonts w:ascii="Calibri" w:hAnsi="Calibri"/>
          <w:sz w:val="22"/>
          <w:szCs w:val="22"/>
        </w:rPr>
      </w:pPr>
      <w:r>
        <w:rPr>
          <w:rFonts w:ascii="Calibri" w:hAnsi="Calibri"/>
          <w:b/>
          <w:bCs/>
          <w:sz w:val="22"/>
          <w:szCs w:val="22"/>
        </w:rPr>
        <w:lastRenderedPageBreak/>
        <w:t>Zpevněn</w:t>
      </w:r>
      <w:r>
        <w:rPr>
          <w:rFonts w:ascii="Calibri" w:hAnsi="Calibri"/>
          <w:b/>
          <w:bCs/>
          <w:sz w:val="22"/>
          <w:szCs w:val="22"/>
          <w:lang w:val="fr-FR"/>
        </w:rPr>
        <w:t xml:space="preserve">é </w:t>
      </w:r>
      <w:r>
        <w:rPr>
          <w:rFonts w:ascii="Calibri" w:hAnsi="Calibri"/>
          <w:b/>
          <w:bCs/>
          <w:sz w:val="22"/>
          <w:szCs w:val="22"/>
        </w:rPr>
        <w:t>plochy</w:t>
      </w:r>
      <w:r>
        <w:rPr>
          <w:rFonts w:ascii="Calibri" w:hAnsi="Calibri"/>
          <w:sz w:val="22"/>
          <w:szCs w:val="22"/>
        </w:rPr>
        <w:t xml:space="preserve"> – jedná </w:t>
      </w:r>
      <w:r>
        <w:rPr>
          <w:rFonts w:ascii="Calibri" w:hAnsi="Calibri"/>
          <w:sz w:val="22"/>
          <w:szCs w:val="22"/>
          <w:lang w:val="pt-PT"/>
        </w:rPr>
        <w:t>se o nov</w:t>
      </w:r>
      <w:r>
        <w:rPr>
          <w:rFonts w:ascii="Calibri" w:hAnsi="Calibri"/>
          <w:sz w:val="22"/>
          <w:szCs w:val="22"/>
          <w:lang w:val="fr-FR"/>
        </w:rPr>
        <w:t xml:space="preserve">é </w:t>
      </w:r>
      <w:r>
        <w:rPr>
          <w:rFonts w:ascii="Calibri" w:hAnsi="Calibri"/>
          <w:sz w:val="22"/>
          <w:szCs w:val="22"/>
        </w:rPr>
        <w:t>zpevněn</w:t>
      </w:r>
      <w:r>
        <w:rPr>
          <w:rFonts w:ascii="Calibri" w:hAnsi="Calibri"/>
          <w:sz w:val="22"/>
          <w:szCs w:val="22"/>
          <w:lang w:val="fr-FR"/>
        </w:rPr>
        <w:t xml:space="preserve">é </w:t>
      </w:r>
      <w:r>
        <w:rPr>
          <w:rFonts w:ascii="Calibri" w:hAnsi="Calibri"/>
          <w:sz w:val="22"/>
          <w:szCs w:val="22"/>
        </w:rPr>
        <w:t>plochy pod</w:t>
      </w:r>
      <w:r>
        <w:rPr>
          <w:rFonts w:ascii="Calibri" w:hAnsi="Calibri"/>
          <w:sz w:val="22"/>
          <w:szCs w:val="22"/>
          <w:lang w:val="fr-FR"/>
        </w:rPr>
        <w:t>é</w:t>
      </w:r>
      <w:r>
        <w:rPr>
          <w:rFonts w:ascii="Calibri" w:hAnsi="Calibri"/>
          <w:sz w:val="22"/>
          <w:szCs w:val="22"/>
        </w:rPr>
        <w:t>l běžeck</w:t>
      </w:r>
      <w:r>
        <w:rPr>
          <w:rFonts w:ascii="Calibri" w:hAnsi="Calibri"/>
          <w:sz w:val="22"/>
          <w:szCs w:val="22"/>
          <w:lang w:val="fr-FR"/>
        </w:rPr>
        <w:t xml:space="preserve">é </w:t>
      </w:r>
      <w:r>
        <w:rPr>
          <w:rFonts w:ascii="Calibri" w:hAnsi="Calibri"/>
          <w:sz w:val="22"/>
          <w:szCs w:val="22"/>
        </w:rPr>
        <w:t>rovinky. Nově zpevněn</w:t>
      </w:r>
      <w:r>
        <w:rPr>
          <w:rFonts w:ascii="Calibri" w:hAnsi="Calibri"/>
          <w:sz w:val="22"/>
          <w:szCs w:val="22"/>
          <w:lang w:val="fr-FR"/>
        </w:rPr>
        <w:t xml:space="preserve">é </w:t>
      </w:r>
      <w:r>
        <w:rPr>
          <w:rFonts w:ascii="Calibri" w:hAnsi="Calibri"/>
          <w:sz w:val="22"/>
          <w:szCs w:val="22"/>
        </w:rPr>
        <w:t>plochy budou vyhrazeny novým betonovým obrubníkem 50/200/1000 mm. Bude použita betonová skládaná dlažba 60/100/200 mm. Součástí je i přeskládání a očištění stávající dlažby pro napojení na novou konstrukci.</w:t>
      </w:r>
    </w:p>
    <w:p w:rsidR="00F929CA" w:rsidRDefault="00985FD2">
      <w:pPr>
        <w:spacing w:after="120"/>
        <w:jc w:val="both"/>
        <w:rPr>
          <w:rFonts w:ascii="Calibri" w:eastAsia="Calibri" w:hAnsi="Calibri" w:cs="Calibri"/>
          <w:i/>
          <w:iCs/>
          <w:sz w:val="22"/>
          <w:szCs w:val="22"/>
        </w:rPr>
      </w:pPr>
      <w:r>
        <w:rPr>
          <w:rFonts w:ascii="Calibri" w:hAnsi="Calibri"/>
          <w:i/>
          <w:iCs/>
          <w:sz w:val="22"/>
          <w:szCs w:val="22"/>
        </w:rPr>
        <w:t>Skladba souv</w:t>
      </w:r>
      <w:r w:rsidR="0060024B">
        <w:rPr>
          <w:rFonts w:ascii="Calibri" w:hAnsi="Calibri"/>
          <w:i/>
          <w:iCs/>
          <w:sz w:val="22"/>
          <w:szCs w:val="22"/>
        </w:rPr>
        <w:t>rství – nová betonová dlažba (S4</w:t>
      </w:r>
      <w:r>
        <w:rPr>
          <w:rFonts w:ascii="Calibri" w:hAnsi="Calibri"/>
          <w:i/>
          <w:iCs/>
          <w:sz w:val="22"/>
          <w:szCs w:val="22"/>
        </w:rPr>
        <w:t xml:space="preserve">) </w:t>
      </w:r>
    </w:p>
    <w:p w:rsidR="00F929CA" w:rsidRDefault="00985FD2">
      <w:pPr>
        <w:pStyle w:val="Odstavecseseznamem"/>
        <w:numPr>
          <w:ilvl w:val="0"/>
          <w:numId w:val="8"/>
        </w:numPr>
        <w:spacing w:after="0"/>
        <w:jc w:val="both"/>
        <w:rPr>
          <w:i/>
          <w:iCs/>
        </w:rPr>
      </w:pPr>
      <w:r>
        <w:rPr>
          <w:i/>
          <w:iCs/>
        </w:rPr>
        <w:t xml:space="preserve">betonová dlažba </w:t>
      </w:r>
      <w:r>
        <w:rPr>
          <w:i/>
          <w:iCs/>
        </w:rPr>
        <w:tab/>
      </w:r>
      <w:r>
        <w:rPr>
          <w:i/>
          <w:iCs/>
        </w:rPr>
        <w:tab/>
      </w:r>
      <w:r>
        <w:rPr>
          <w:i/>
          <w:iCs/>
        </w:rPr>
        <w:tab/>
      </w:r>
      <w:r>
        <w:rPr>
          <w:i/>
          <w:iCs/>
        </w:rPr>
        <w:tab/>
      </w:r>
      <w:r>
        <w:rPr>
          <w:i/>
          <w:iCs/>
        </w:rPr>
        <w:tab/>
        <w:t xml:space="preserve">tl.60 mm </w:t>
      </w:r>
    </w:p>
    <w:p w:rsidR="00F929CA" w:rsidRDefault="00985FD2">
      <w:pPr>
        <w:pStyle w:val="Odstavecseseznamem"/>
        <w:numPr>
          <w:ilvl w:val="0"/>
          <w:numId w:val="8"/>
        </w:numPr>
        <w:spacing w:after="0"/>
        <w:jc w:val="both"/>
        <w:rPr>
          <w:i/>
          <w:iCs/>
        </w:rPr>
      </w:pPr>
      <w:r>
        <w:rPr>
          <w:i/>
          <w:iCs/>
        </w:rPr>
        <w:t xml:space="preserve">kladecí vrstva fr. 4-8 mm </w:t>
      </w:r>
      <w:r>
        <w:rPr>
          <w:i/>
          <w:iCs/>
        </w:rPr>
        <w:tab/>
      </w:r>
      <w:r>
        <w:rPr>
          <w:i/>
          <w:iCs/>
        </w:rPr>
        <w:tab/>
      </w:r>
      <w:r>
        <w:rPr>
          <w:i/>
          <w:iCs/>
        </w:rPr>
        <w:tab/>
      </w:r>
      <w:r>
        <w:rPr>
          <w:i/>
          <w:iCs/>
        </w:rPr>
        <w:tab/>
        <w:t xml:space="preserve">tl.30 mm </w:t>
      </w:r>
    </w:p>
    <w:p w:rsidR="00F929CA" w:rsidRDefault="00985FD2">
      <w:pPr>
        <w:pStyle w:val="Odstavecseseznamem"/>
        <w:numPr>
          <w:ilvl w:val="0"/>
          <w:numId w:val="8"/>
        </w:numPr>
        <w:spacing w:after="0"/>
        <w:jc w:val="both"/>
        <w:rPr>
          <w:i/>
          <w:iCs/>
          <w:lang w:val="en-US"/>
        </w:rPr>
      </w:pPr>
      <w:r>
        <w:rPr>
          <w:i/>
          <w:iCs/>
          <w:lang w:val="en-US"/>
        </w:rPr>
        <w:t>drcen</w:t>
      </w:r>
      <w:r>
        <w:rPr>
          <w:i/>
          <w:iCs/>
          <w:lang w:val="fr-FR"/>
        </w:rPr>
        <w:t xml:space="preserve">é </w:t>
      </w:r>
      <w:r>
        <w:rPr>
          <w:i/>
          <w:iCs/>
          <w:lang w:val="pt-PT"/>
        </w:rPr>
        <w:t xml:space="preserve">kamenivo fr. 8-16 mm </w:t>
      </w:r>
      <w:r>
        <w:rPr>
          <w:i/>
          <w:iCs/>
          <w:lang w:val="pt-PT"/>
        </w:rPr>
        <w:tab/>
      </w:r>
      <w:r>
        <w:rPr>
          <w:i/>
          <w:iCs/>
          <w:lang w:val="pt-PT"/>
        </w:rPr>
        <w:tab/>
      </w:r>
      <w:r>
        <w:rPr>
          <w:i/>
          <w:iCs/>
          <w:lang w:val="pt-PT"/>
        </w:rPr>
        <w:tab/>
      </w:r>
      <w:r>
        <w:rPr>
          <w:i/>
          <w:iCs/>
          <w:lang w:val="pt-PT"/>
        </w:rPr>
        <w:tab/>
        <w:t>tl.50 mm</w:t>
      </w:r>
    </w:p>
    <w:p w:rsidR="00F929CA" w:rsidRDefault="00985FD2">
      <w:pPr>
        <w:pStyle w:val="Odstavecseseznamem"/>
        <w:numPr>
          <w:ilvl w:val="0"/>
          <w:numId w:val="8"/>
        </w:numPr>
        <w:spacing w:after="0"/>
        <w:jc w:val="both"/>
        <w:rPr>
          <w:i/>
          <w:iCs/>
          <w:lang w:val="en-US"/>
        </w:rPr>
      </w:pPr>
      <w:r>
        <w:rPr>
          <w:i/>
          <w:iCs/>
          <w:lang w:val="en-US"/>
        </w:rPr>
        <w:t>drcen</w:t>
      </w:r>
      <w:r>
        <w:rPr>
          <w:i/>
          <w:iCs/>
          <w:lang w:val="fr-FR"/>
        </w:rPr>
        <w:t xml:space="preserve">é </w:t>
      </w:r>
      <w:r>
        <w:rPr>
          <w:i/>
          <w:iCs/>
          <w:lang w:val="pt-PT"/>
        </w:rPr>
        <w:t xml:space="preserve">kamenivo fr. 0-63 mm </w:t>
      </w:r>
      <w:r>
        <w:rPr>
          <w:i/>
          <w:iCs/>
          <w:lang w:val="pt-PT"/>
        </w:rPr>
        <w:tab/>
      </w:r>
      <w:r>
        <w:rPr>
          <w:i/>
          <w:iCs/>
          <w:lang w:val="pt-PT"/>
        </w:rPr>
        <w:tab/>
      </w:r>
      <w:r>
        <w:rPr>
          <w:i/>
          <w:iCs/>
          <w:lang w:val="pt-PT"/>
        </w:rPr>
        <w:tab/>
      </w:r>
      <w:r>
        <w:rPr>
          <w:i/>
          <w:iCs/>
          <w:lang w:val="pt-PT"/>
        </w:rPr>
        <w:tab/>
        <w:t>tl.100 mm</w:t>
      </w:r>
    </w:p>
    <w:p w:rsidR="00F929CA" w:rsidRDefault="00985FD2">
      <w:pPr>
        <w:pStyle w:val="Odstavecseseznamem"/>
        <w:numPr>
          <w:ilvl w:val="0"/>
          <w:numId w:val="8"/>
        </w:numPr>
        <w:spacing w:after="0"/>
        <w:jc w:val="both"/>
        <w:rPr>
          <w:i/>
          <w:iCs/>
        </w:rPr>
      </w:pPr>
      <w:r>
        <w:rPr>
          <w:i/>
          <w:iCs/>
        </w:rPr>
        <w:t>upravená zemní pláň – zhutněna na 25 MPa</w:t>
      </w:r>
    </w:p>
    <w:p w:rsidR="004F0DC5" w:rsidRPr="00985BCC" w:rsidRDefault="004F0DC5" w:rsidP="00985BCC">
      <w:pPr>
        <w:jc w:val="both"/>
        <w:rPr>
          <w:i/>
          <w:iCs/>
        </w:rPr>
      </w:pPr>
    </w:p>
    <w:p w:rsidR="00F929CA" w:rsidRDefault="00985FD2">
      <w:pPr>
        <w:spacing w:after="120"/>
        <w:jc w:val="both"/>
        <w:rPr>
          <w:rFonts w:ascii="Calibri" w:eastAsia="Calibri" w:hAnsi="Calibri" w:cs="Calibri"/>
          <w:i/>
          <w:iCs/>
          <w:sz w:val="22"/>
          <w:szCs w:val="22"/>
        </w:rPr>
      </w:pPr>
      <w:r>
        <w:rPr>
          <w:rFonts w:ascii="Calibri" w:hAnsi="Calibri"/>
          <w:i/>
          <w:iCs/>
          <w:sz w:val="22"/>
          <w:szCs w:val="22"/>
        </w:rPr>
        <w:t xml:space="preserve">Skladba souvrství – </w:t>
      </w:r>
      <w:r w:rsidR="0060024B">
        <w:rPr>
          <w:rFonts w:ascii="Calibri" w:hAnsi="Calibri"/>
          <w:i/>
          <w:iCs/>
          <w:sz w:val="22"/>
          <w:szCs w:val="22"/>
        </w:rPr>
        <w:t>přeskládání stávající dlažby (S5</w:t>
      </w:r>
      <w:r>
        <w:rPr>
          <w:rFonts w:ascii="Calibri" w:hAnsi="Calibri"/>
          <w:i/>
          <w:iCs/>
          <w:sz w:val="22"/>
          <w:szCs w:val="22"/>
        </w:rPr>
        <w:t xml:space="preserve">) </w:t>
      </w:r>
    </w:p>
    <w:p w:rsidR="00F929CA" w:rsidRDefault="00985FD2" w:rsidP="00083F14">
      <w:pPr>
        <w:pStyle w:val="Odstavecseseznamem"/>
        <w:numPr>
          <w:ilvl w:val="0"/>
          <w:numId w:val="10"/>
        </w:numPr>
        <w:spacing w:after="0"/>
        <w:jc w:val="both"/>
        <w:rPr>
          <w:i/>
          <w:iCs/>
        </w:rPr>
      </w:pPr>
      <w:r>
        <w:rPr>
          <w:i/>
          <w:iCs/>
        </w:rPr>
        <w:t xml:space="preserve">betonová dlažba </w:t>
      </w:r>
      <w:r>
        <w:rPr>
          <w:i/>
          <w:iCs/>
        </w:rPr>
        <w:tab/>
      </w:r>
      <w:r>
        <w:rPr>
          <w:i/>
          <w:iCs/>
        </w:rPr>
        <w:tab/>
      </w:r>
      <w:r>
        <w:rPr>
          <w:i/>
          <w:iCs/>
        </w:rPr>
        <w:tab/>
      </w:r>
      <w:r>
        <w:rPr>
          <w:i/>
          <w:iCs/>
        </w:rPr>
        <w:tab/>
      </w:r>
      <w:r>
        <w:rPr>
          <w:i/>
          <w:iCs/>
        </w:rPr>
        <w:tab/>
        <w:t xml:space="preserve">tl.60 mm </w:t>
      </w:r>
    </w:p>
    <w:p w:rsidR="00F929CA" w:rsidRDefault="00985FD2" w:rsidP="00083F14">
      <w:pPr>
        <w:pStyle w:val="Odstavecseseznamem"/>
        <w:numPr>
          <w:ilvl w:val="0"/>
          <w:numId w:val="10"/>
        </w:numPr>
        <w:spacing w:after="0"/>
        <w:jc w:val="both"/>
        <w:rPr>
          <w:i/>
          <w:iCs/>
        </w:rPr>
      </w:pPr>
      <w:r>
        <w:rPr>
          <w:i/>
          <w:iCs/>
        </w:rPr>
        <w:t xml:space="preserve">kladecí vrstva fr. 4-8 mm </w:t>
      </w:r>
      <w:r>
        <w:rPr>
          <w:i/>
          <w:iCs/>
        </w:rPr>
        <w:tab/>
      </w:r>
      <w:r>
        <w:rPr>
          <w:i/>
          <w:iCs/>
        </w:rPr>
        <w:tab/>
      </w:r>
      <w:r>
        <w:rPr>
          <w:i/>
          <w:iCs/>
        </w:rPr>
        <w:tab/>
      </w:r>
      <w:r>
        <w:rPr>
          <w:i/>
          <w:iCs/>
        </w:rPr>
        <w:tab/>
        <w:t xml:space="preserve">tl.30 mm </w:t>
      </w:r>
    </w:p>
    <w:p w:rsidR="00F929CA" w:rsidRDefault="00985FD2" w:rsidP="00083F14">
      <w:pPr>
        <w:pStyle w:val="Odstavecseseznamem"/>
        <w:numPr>
          <w:ilvl w:val="0"/>
          <w:numId w:val="10"/>
        </w:numPr>
        <w:spacing w:after="0"/>
        <w:jc w:val="both"/>
        <w:rPr>
          <w:i/>
          <w:iCs/>
          <w:lang w:val="en-US"/>
        </w:rPr>
      </w:pPr>
      <w:r>
        <w:rPr>
          <w:i/>
          <w:iCs/>
          <w:lang w:val="en-US"/>
        </w:rPr>
        <w:t>drcen</w:t>
      </w:r>
      <w:r>
        <w:rPr>
          <w:i/>
          <w:iCs/>
          <w:lang w:val="fr-FR"/>
        </w:rPr>
        <w:t xml:space="preserve">é </w:t>
      </w:r>
      <w:r>
        <w:rPr>
          <w:i/>
          <w:iCs/>
          <w:lang w:val="pt-PT"/>
        </w:rPr>
        <w:t xml:space="preserve">kamenivo fr. 8-16 mm </w:t>
      </w:r>
      <w:r>
        <w:rPr>
          <w:i/>
          <w:iCs/>
          <w:lang w:val="pt-PT"/>
        </w:rPr>
        <w:tab/>
      </w:r>
      <w:r>
        <w:rPr>
          <w:i/>
          <w:iCs/>
          <w:lang w:val="pt-PT"/>
        </w:rPr>
        <w:tab/>
      </w:r>
      <w:r>
        <w:rPr>
          <w:i/>
          <w:iCs/>
          <w:lang w:val="pt-PT"/>
        </w:rPr>
        <w:tab/>
      </w:r>
      <w:r>
        <w:rPr>
          <w:i/>
          <w:iCs/>
          <w:lang w:val="pt-PT"/>
        </w:rPr>
        <w:tab/>
        <w:t>tl.50 mm</w:t>
      </w:r>
    </w:p>
    <w:p w:rsidR="00F929CA" w:rsidRDefault="00985FD2" w:rsidP="00083F14">
      <w:pPr>
        <w:pStyle w:val="Odstavecseseznamem"/>
        <w:numPr>
          <w:ilvl w:val="0"/>
          <w:numId w:val="10"/>
        </w:numPr>
        <w:spacing w:after="0"/>
        <w:jc w:val="both"/>
        <w:rPr>
          <w:i/>
          <w:iCs/>
        </w:rPr>
      </w:pPr>
      <w:r>
        <w:rPr>
          <w:i/>
          <w:iCs/>
        </w:rPr>
        <w:t>stávající skladba</w:t>
      </w:r>
    </w:p>
    <w:p w:rsidR="00083F14" w:rsidRDefault="00083F14" w:rsidP="00083F14">
      <w:pPr>
        <w:pStyle w:val="Odstavecseseznamem"/>
        <w:spacing w:after="0"/>
        <w:jc w:val="both"/>
        <w:rPr>
          <w:i/>
          <w:iCs/>
        </w:rPr>
      </w:pPr>
    </w:p>
    <w:p w:rsidR="00F929CA" w:rsidRDefault="00985FD2">
      <w:pPr>
        <w:jc w:val="both"/>
        <w:rPr>
          <w:rFonts w:ascii="Calibri" w:eastAsia="Calibri" w:hAnsi="Calibri" w:cs="Calibri"/>
          <w:sz w:val="22"/>
          <w:szCs w:val="22"/>
        </w:rPr>
      </w:pPr>
      <w:r>
        <w:rPr>
          <w:rFonts w:ascii="Calibri" w:hAnsi="Calibri"/>
          <w:sz w:val="22"/>
          <w:szCs w:val="22"/>
        </w:rPr>
        <w:t>e) Vybavení hřiště</w:t>
      </w:r>
    </w:p>
    <w:p w:rsidR="0052611F" w:rsidRDefault="0036591B">
      <w:pPr>
        <w:jc w:val="both"/>
        <w:rPr>
          <w:rFonts w:ascii="Calibri" w:hAnsi="Calibri"/>
          <w:sz w:val="22"/>
          <w:szCs w:val="22"/>
        </w:rPr>
      </w:pPr>
      <w:r>
        <w:rPr>
          <w:rFonts w:ascii="Calibri" w:hAnsi="Calibri"/>
          <w:sz w:val="22"/>
          <w:szCs w:val="22"/>
        </w:rPr>
        <w:t>4x</w:t>
      </w:r>
      <w:r>
        <w:rPr>
          <w:rFonts w:ascii="Calibri" w:hAnsi="Calibri"/>
          <w:sz w:val="22"/>
          <w:szCs w:val="22"/>
        </w:rPr>
        <w:tab/>
        <w:t>2D grafika</w:t>
      </w:r>
      <w:r w:rsidR="0052611F">
        <w:rPr>
          <w:rFonts w:ascii="Calibri" w:hAnsi="Calibri"/>
          <w:sz w:val="22"/>
          <w:szCs w:val="22"/>
        </w:rPr>
        <w:t xml:space="preserve"> – běžec (X01)</w:t>
      </w:r>
    </w:p>
    <w:p w:rsidR="003B0D19" w:rsidRDefault="003B0D19">
      <w:pPr>
        <w:jc w:val="both"/>
        <w:rPr>
          <w:rFonts w:ascii="Calibri" w:eastAsia="Calibri" w:hAnsi="Calibri" w:cs="Calibri"/>
          <w:sz w:val="22"/>
          <w:szCs w:val="22"/>
        </w:rPr>
      </w:pPr>
      <w:r>
        <w:rPr>
          <w:rFonts w:ascii="Calibri" w:hAnsi="Calibri"/>
          <w:sz w:val="22"/>
          <w:szCs w:val="22"/>
        </w:rPr>
        <w:t xml:space="preserve">1x </w:t>
      </w:r>
      <w:r>
        <w:rPr>
          <w:rFonts w:ascii="Calibri" w:hAnsi="Calibri"/>
          <w:sz w:val="22"/>
          <w:szCs w:val="22"/>
        </w:rPr>
        <w:tab/>
        <w:t>odpadkový koš (X27)</w:t>
      </w:r>
    </w:p>
    <w:p w:rsidR="0052611F" w:rsidRDefault="0052611F" w:rsidP="0052611F">
      <w:pPr>
        <w:spacing w:before="120"/>
        <w:jc w:val="both"/>
        <w:rPr>
          <w:rFonts w:ascii="Calibri" w:eastAsia="Calibri" w:hAnsi="Calibri" w:cs="Calibri"/>
          <w:sz w:val="22"/>
          <w:szCs w:val="22"/>
        </w:rPr>
      </w:pPr>
      <w:r>
        <w:rPr>
          <w:rFonts w:ascii="Calibri" w:eastAsia="Calibri" w:hAnsi="Calibri" w:cs="Calibri"/>
          <w:sz w:val="22"/>
          <w:szCs w:val="22"/>
        </w:rPr>
        <w:t>Více viz. Tabulka PSV</w:t>
      </w:r>
    </w:p>
    <w:p w:rsidR="0052611F" w:rsidRPr="0052611F" w:rsidRDefault="0052611F">
      <w:pPr>
        <w:jc w:val="both"/>
        <w:rPr>
          <w:rFonts w:ascii="Calibri" w:eastAsia="Calibri" w:hAnsi="Calibri" w:cs="Calibri"/>
          <w:sz w:val="22"/>
          <w:szCs w:val="22"/>
        </w:rPr>
      </w:pPr>
    </w:p>
    <w:p w:rsidR="00F929CA" w:rsidRDefault="00985FD2">
      <w:pPr>
        <w:spacing w:after="120"/>
        <w:jc w:val="both"/>
        <w:rPr>
          <w:rFonts w:ascii="Calibri" w:eastAsia="Calibri" w:hAnsi="Calibri" w:cs="Calibri"/>
          <w:b/>
          <w:bCs/>
          <w:sz w:val="22"/>
          <w:szCs w:val="22"/>
        </w:rPr>
      </w:pPr>
      <w:r>
        <w:rPr>
          <w:rFonts w:ascii="Calibri" w:hAnsi="Calibri"/>
          <w:b/>
          <w:bCs/>
          <w:sz w:val="28"/>
          <w:szCs w:val="28"/>
        </w:rPr>
        <w:t>SO-03 – In-line okruh</w:t>
      </w:r>
    </w:p>
    <w:p w:rsidR="00F929CA" w:rsidRDefault="00985FD2">
      <w:pPr>
        <w:jc w:val="both"/>
        <w:rPr>
          <w:rFonts w:ascii="Calibri" w:eastAsia="Calibri" w:hAnsi="Calibri" w:cs="Calibri"/>
          <w:sz w:val="22"/>
          <w:szCs w:val="22"/>
        </w:rPr>
      </w:pPr>
      <w:r>
        <w:rPr>
          <w:rFonts w:ascii="Calibri" w:hAnsi="Calibri"/>
          <w:sz w:val="22"/>
          <w:szCs w:val="22"/>
        </w:rPr>
        <w:t xml:space="preserve">a) Vymezení rozsahu stavby </w:t>
      </w:r>
    </w:p>
    <w:p w:rsidR="00F929CA" w:rsidRDefault="00985FD2" w:rsidP="007D248F">
      <w:pPr>
        <w:ind w:firstLine="708"/>
        <w:jc w:val="both"/>
        <w:rPr>
          <w:rFonts w:ascii="Calibri" w:eastAsia="Calibri" w:hAnsi="Calibri" w:cs="Calibri"/>
          <w:sz w:val="22"/>
          <w:szCs w:val="22"/>
        </w:rPr>
      </w:pPr>
      <w:r>
        <w:rPr>
          <w:rFonts w:ascii="Calibri" w:hAnsi="Calibri"/>
          <w:sz w:val="22"/>
          <w:szCs w:val="22"/>
        </w:rPr>
        <w:t>Jedná se o revitalizaci sportoviště. Nově je navržen in-line okruh uvnitř atletick</w:t>
      </w:r>
      <w:r>
        <w:rPr>
          <w:rFonts w:ascii="Calibri" w:hAnsi="Calibri"/>
          <w:sz w:val="22"/>
          <w:szCs w:val="22"/>
          <w:lang w:val="fr-FR"/>
        </w:rPr>
        <w:t>é</w:t>
      </w:r>
      <w:r>
        <w:rPr>
          <w:rFonts w:ascii="Calibri" w:hAnsi="Calibri"/>
          <w:sz w:val="22"/>
          <w:szCs w:val="22"/>
        </w:rPr>
        <w:t>ho oválu. Okruh má tvar „potápěčský</w:t>
      </w:r>
      <w:r>
        <w:rPr>
          <w:rFonts w:ascii="Calibri" w:hAnsi="Calibri"/>
          <w:sz w:val="22"/>
          <w:szCs w:val="22"/>
          <w:lang w:val="de-DE"/>
        </w:rPr>
        <w:t>ch br</w:t>
      </w:r>
      <w:r>
        <w:rPr>
          <w:rFonts w:ascii="Calibri" w:hAnsi="Calibri"/>
          <w:sz w:val="22"/>
          <w:szCs w:val="22"/>
        </w:rPr>
        <w:t>ýl</w:t>
      </w:r>
      <w:r>
        <w:rPr>
          <w:rFonts w:ascii="Calibri" w:hAnsi="Calibri"/>
          <w:sz w:val="22"/>
          <w:szCs w:val="22"/>
          <w:lang w:val="pt-PT"/>
        </w:rPr>
        <w:t>í“</w:t>
      </w:r>
      <w:r>
        <w:rPr>
          <w:rFonts w:ascii="Calibri" w:hAnsi="Calibri"/>
          <w:sz w:val="22"/>
          <w:szCs w:val="22"/>
        </w:rPr>
        <w:t>. Pruh in-linu bude 2,5 m s příčným spádem 1% k vnitřní hraně s povrchem asfaltov</w:t>
      </w:r>
      <w:r>
        <w:rPr>
          <w:rFonts w:ascii="Calibri" w:hAnsi="Calibri"/>
          <w:sz w:val="22"/>
          <w:szCs w:val="22"/>
          <w:lang w:val="fr-FR"/>
        </w:rPr>
        <w:t>é</w:t>
      </w:r>
      <w:r>
        <w:rPr>
          <w:rFonts w:ascii="Calibri" w:hAnsi="Calibri"/>
          <w:sz w:val="22"/>
          <w:szCs w:val="22"/>
        </w:rPr>
        <w:t xml:space="preserve">ho betonu. In-line bude vybaven </w:t>
      </w:r>
      <w:r w:rsidR="0036591B">
        <w:rPr>
          <w:rFonts w:ascii="Calibri" w:hAnsi="Calibri"/>
          <w:sz w:val="22"/>
          <w:szCs w:val="22"/>
        </w:rPr>
        <w:t>novou 2D grafikou</w:t>
      </w:r>
      <w:r>
        <w:rPr>
          <w:rFonts w:ascii="Calibri" w:hAnsi="Calibri"/>
          <w:sz w:val="22"/>
          <w:szCs w:val="22"/>
        </w:rPr>
        <w:t xml:space="preserve"> pro znázornění přechodů,</w:t>
      </w:r>
      <w:r>
        <w:rPr>
          <w:rFonts w:ascii="Calibri" w:hAnsi="Calibri"/>
          <w:sz w:val="22"/>
          <w:szCs w:val="22"/>
        </w:rPr>
        <w:tab/>
        <w:t xml:space="preserve">směru jízdy </w:t>
      </w:r>
      <w:proofErr w:type="gramStart"/>
      <w:r>
        <w:rPr>
          <w:rFonts w:ascii="Calibri" w:hAnsi="Calibri"/>
          <w:sz w:val="22"/>
          <w:szCs w:val="22"/>
        </w:rPr>
        <w:t>atd..</w:t>
      </w:r>
      <w:proofErr w:type="gramEnd"/>
      <w:r>
        <w:rPr>
          <w:rFonts w:ascii="Calibri" w:hAnsi="Calibri"/>
          <w:sz w:val="22"/>
          <w:szCs w:val="22"/>
        </w:rPr>
        <w:t xml:space="preserve"> S</w:t>
      </w:r>
      <w:r w:rsidR="00BD77AD">
        <w:rPr>
          <w:rFonts w:ascii="Calibri" w:hAnsi="Calibri"/>
          <w:sz w:val="22"/>
          <w:szCs w:val="22"/>
        </w:rPr>
        <w:t xml:space="preserve">oučástí návrhu je i </w:t>
      </w:r>
      <w:r>
        <w:rPr>
          <w:rFonts w:ascii="Calibri" w:hAnsi="Calibri"/>
          <w:sz w:val="22"/>
          <w:szCs w:val="22"/>
        </w:rPr>
        <w:t xml:space="preserve">provedení </w:t>
      </w:r>
      <w:r>
        <w:rPr>
          <w:rFonts w:ascii="Calibri" w:hAnsi="Calibri"/>
          <w:sz w:val="22"/>
          <w:szCs w:val="22"/>
          <w:lang w:val="de-DE"/>
        </w:rPr>
        <w:t>chr</w:t>
      </w:r>
      <w:r>
        <w:rPr>
          <w:rFonts w:ascii="Calibri" w:hAnsi="Calibri"/>
          <w:sz w:val="22"/>
          <w:szCs w:val="22"/>
        </w:rPr>
        <w:t>áničky pro budoucí rozvody el. VO. Součástí návrhu není kácení stávající</w:t>
      </w:r>
      <w:r>
        <w:rPr>
          <w:rFonts w:ascii="Calibri" w:hAnsi="Calibri"/>
          <w:sz w:val="22"/>
          <w:szCs w:val="22"/>
          <w:lang w:val="de-DE"/>
        </w:rPr>
        <w:t>ch d</w:t>
      </w:r>
      <w:r>
        <w:rPr>
          <w:rFonts w:ascii="Calibri" w:hAnsi="Calibri"/>
          <w:sz w:val="22"/>
          <w:szCs w:val="22"/>
        </w:rPr>
        <w:t>řevin a křovin.</w:t>
      </w:r>
    </w:p>
    <w:p w:rsidR="00F929CA" w:rsidRDefault="00F929CA">
      <w:pPr>
        <w:jc w:val="both"/>
        <w:rPr>
          <w:rFonts w:ascii="Calibri" w:eastAsia="Calibri" w:hAnsi="Calibri" w:cs="Calibri"/>
          <w:sz w:val="22"/>
          <w:szCs w:val="22"/>
        </w:rPr>
      </w:pPr>
    </w:p>
    <w:p w:rsidR="00F929CA" w:rsidRDefault="00985FD2">
      <w:pPr>
        <w:spacing w:after="120"/>
        <w:jc w:val="both"/>
        <w:rPr>
          <w:rFonts w:ascii="Calibri" w:eastAsia="Calibri" w:hAnsi="Calibri" w:cs="Calibri"/>
          <w:i/>
          <w:iCs/>
          <w:sz w:val="22"/>
          <w:szCs w:val="22"/>
        </w:rPr>
      </w:pPr>
      <w:r>
        <w:rPr>
          <w:rFonts w:ascii="Calibri" w:hAnsi="Calibri"/>
          <w:i/>
          <w:iCs/>
          <w:sz w:val="22"/>
          <w:szCs w:val="22"/>
        </w:rPr>
        <w:t>Navržen</w:t>
      </w:r>
      <w:r>
        <w:rPr>
          <w:rFonts w:ascii="Calibri" w:hAnsi="Calibri"/>
          <w:i/>
          <w:iCs/>
          <w:sz w:val="22"/>
          <w:szCs w:val="22"/>
          <w:lang w:val="fr-FR"/>
        </w:rPr>
        <w:t xml:space="preserve">é </w:t>
      </w:r>
      <w:r>
        <w:rPr>
          <w:rFonts w:ascii="Calibri" w:hAnsi="Calibri"/>
          <w:i/>
          <w:iCs/>
          <w:sz w:val="22"/>
          <w:szCs w:val="22"/>
        </w:rPr>
        <w:t>součá</w:t>
      </w:r>
      <w:r>
        <w:rPr>
          <w:rFonts w:ascii="Calibri" w:hAnsi="Calibri"/>
          <w:i/>
          <w:iCs/>
          <w:sz w:val="22"/>
          <w:szCs w:val="22"/>
          <w:lang w:val="it-IT"/>
        </w:rPr>
        <w:t>sti are</w:t>
      </w:r>
      <w:r>
        <w:rPr>
          <w:rFonts w:ascii="Calibri" w:hAnsi="Calibri"/>
          <w:i/>
          <w:iCs/>
          <w:sz w:val="22"/>
          <w:szCs w:val="22"/>
        </w:rPr>
        <w:t xml:space="preserve">álu: </w:t>
      </w:r>
    </w:p>
    <w:p w:rsidR="00F929CA" w:rsidRDefault="00985FD2" w:rsidP="00083F14">
      <w:pPr>
        <w:pStyle w:val="Odstavecseseznamem"/>
        <w:numPr>
          <w:ilvl w:val="0"/>
          <w:numId w:val="4"/>
        </w:numPr>
        <w:spacing w:after="0"/>
        <w:jc w:val="both"/>
      </w:pPr>
      <w:r>
        <w:t>nová skladba dráhy in-linu z asfaltov</w:t>
      </w:r>
      <w:r>
        <w:rPr>
          <w:lang w:val="fr-FR"/>
        </w:rPr>
        <w:t>é</w:t>
      </w:r>
      <w:r>
        <w:t>ho betonu</w:t>
      </w:r>
    </w:p>
    <w:p w:rsidR="00F929CA" w:rsidRDefault="00985FD2" w:rsidP="00083F14">
      <w:pPr>
        <w:pStyle w:val="Odstavecseseznamem"/>
        <w:numPr>
          <w:ilvl w:val="0"/>
          <w:numId w:val="4"/>
        </w:numPr>
        <w:spacing w:after="0"/>
        <w:jc w:val="both"/>
      </w:pPr>
      <w:r>
        <w:t xml:space="preserve">nový betonový obrubník 50/200/1000 mm </w:t>
      </w:r>
    </w:p>
    <w:p w:rsidR="00F929CA" w:rsidRDefault="00985FD2" w:rsidP="00083F14">
      <w:pPr>
        <w:pStyle w:val="Odstavecseseznamem"/>
        <w:numPr>
          <w:ilvl w:val="0"/>
          <w:numId w:val="4"/>
        </w:numPr>
        <w:spacing w:after="0"/>
        <w:jc w:val="both"/>
      </w:pPr>
      <w:r>
        <w:t>nová betonová skládaná dlažba 60/100/200 mm</w:t>
      </w:r>
    </w:p>
    <w:p w:rsidR="00F929CA" w:rsidRDefault="00985FD2" w:rsidP="00083F14">
      <w:pPr>
        <w:pStyle w:val="Odstavecseseznamem"/>
        <w:numPr>
          <w:ilvl w:val="0"/>
          <w:numId w:val="4"/>
        </w:numPr>
        <w:spacing w:after="0"/>
        <w:jc w:val="both"/>
      </w:pPr>
      <w:r>
        <w:t>nový mobiliář</w:t>
      </w:r>
    </w:p>
    <w:p w:rsidR="00F929CA" w:rsidRDefault="0036591B" w:rsidP="00083F14">
      <w:pPr>
        <w:pStyle w:val="Odstavecseseznamem"/>
        <w:numPr>
          <w:ilvl w:val="0"/>
          <w:numId w:val="4"/>
        </w:numPr>
        <w:spacing w:after="0"/>
        <w:jc w:val="both"/>
      </w:pPr>
      <w:r>
        <w:t>nová 2D grafika</w:t>
      </w:r>
    </w:p>
    <w:p w:rsidR="00083F14" w:rsidRPr="00E855B4" w:rsidRDefault="00985FD2" w:rsidP="00BD77AD">
      <w:pPr>
        <w:pStyle w:val="Odstavecseseznamem"/>
        <w:numPr>
          <w:ilvl w:val="0"/>
          <w:numId w:val="4"/>
        </w:numPr>
        <w:spacing w:after="0"/>
        <w:jc w:val="both"/>
        <w:rPr>
          <w:lang w:val="de-DE"/>
        </w:rPr>
      </w:pPr>
      <w:r>
        <w:rPr>
          <w:lang w:val="de-DE"/>
        </w:rPr>
        <w:t>chr</w:t>
      </w:r>
      <w:r>
        <w:t>ánička na el. Rozvody VO</w:t>
      </w:r>
    </w:p>
    <w:p w:rsidR="007D248F" w:rsidRPr="00D8278A" w:rsidRDefault="007D248F" w:rsidP="00D8278A">
      <w:pPr>
        <w:jc w:val="both"/>
        <w:rPr>
          <w:lang w:val="de-DE"/>
        </w:rPr>
      </w:pPr>
    </w:p>
    <w:p w:rsidR="00F929CA" w:rsidRDefault="00985FD2">
      <w:pPr>
        <w:spacing w:after="120"/>
        <w:jc w:val="both"/>
        <w:rPr>
          <w:rFonts w:ascii="Calibri" w:eastAsia="Calibri" w:hAnsi="Calibri" w:cs="Calibri"/>
          <w:sz w:val="22"/>
          <w:szCs w:val="22"/>
        </w:rPr>
      </w:pPr>
      <w:r>
        <w:rPr>
          <w:rFonts w:ascii="Calibri" w:hAnsi="Calibri"/>
          <w:sz w:val="22"/>
          <w:szCs w:val="22"/>
        </w:rPr>
        <w:t xml:space="preserve">b) Příprava území </w:t>
      </w:r>
    </w:p>
    <w:p w:rsidR="00BD77AD" w:rsidRDefault="00985FD2">
      <w:pPr>
        <w:jc w:val="both"/>
        <w:rPr>
          <w:rFonts w:ascii="Calibri" w:hAnsi="Calibri"/>
          <w:sz w:val="22"/>
          <w:szCs w:val="22"/>
        </w:rPr>
      </w:pPr>
      <w:r>
        <w:rPr>
          <w:rFonts w:ascii="Calibri" w:eastAsia="Calibri" w:hAnsi="Calibri" w:cs="Calibri"/>
          <w:sz w:val="22"/>
          <w:szCs w:val="22"/>
        </w:rPr>
        <w:t>Podm</w:t>
      </w:r>
      <w:r>
        <w:rPr>
          <w:rFonts w:ascii="Calibri" w:hAnsi="Calibri"/>
          <w:sz w:val="22"/>
          <w:szCs w:val="22"/>
        </w:rPr>
        <w:t>ínky a doporučení pro výstavbu zemního tě</w:t>
      </w:r>
      <w:r>
        <w:rPr>
          <w:rFonts w:ascii="Calibri" w:hAnsi="Calibri"/>
          <w:sz w:val="22"/>
          <w:szCs w:val="22"/>
          <w:lang w:val="es-ES_tradnl"/>
        </w:rPr>
        <w:t>lesa a pl</w:t>
      </w:r>
      <w:r>
        <w:rPr>
          <w:rFonts w:ascii="Calibri" w:hAnsi="Calibri"/>
          <w:sz w:val="22"/>
          <w:szCs w:val="22"/>
        </w:rPr>
        <w:t xml:space="preserve">áně: </w:t>
      </w:r>
    </w:p>
    <w:p w:rsidR="00F929CA" w:rsidRDefault="00985FD2" w:rsidP="00BD77AD">
      <w:pPr>
        <w:ind w:firstLine="708"/>
        <w:jc w:val="both"/>
        <w:rPr>
          <w:rFonts w:ascii="Calibri" w:eastAsia="Calibri" w:hAnsi="Calibri" w:cs="Calibri"/>
          <w:sz w:val="22"/>
          <w:szCs w:val="22"/>
        </w:rPr>
      </w:pPr>
      <w:r>
        <w:rPr>
          <w:rFonts w:ascii="Calibri" w:hAnsi="Calibri"/>
          <w:sz w:val="22"/>
          <w:szCs w:val="22"/>
        </w:rPr>
        <w:t>Podmínkou provádění stavebních prací na zpevněných plochách je dodržení minimální hodnoty modulu přetvárnosti podloží zeminy Edef,2= 45 MPa pro jemnozrnn</w:t>
      </w:r>
      <w:r>
        <w:rPr>
          <w:rFonts w:ascii="Calibri" w:hAnsi="Calibri"/>
          <w:sz w:val="22"/>
          <w:szCs w:val="22"/>
          <w:lang w:val="fr-FR"/>
        </w:rPr>
        <w:t xml:space="preserve">é </w:t>
      </w:r>
      <w:r>
        <w:rPr>
          <w:rFonts w:ascii="Calibri" w:hAnsi="Calibri"/>
          <w:sz w:val="22"/>
          <w:szCs w:val="22"/>
        </w:rPr>
        <w:t>zeminy, resp. 120 MPa pro hrubozrnn</w:t>
      </w:r>
      <w:r>
        <w:rPr>
          <w:rFonts w:ascii="Calibri" w:hAnsi="Calibri"/>
          <w:sz w:val="22"/>
          <w:szCs w:val="22"/>
          <w:lang w:val="fr-FR"/>
        </w:rPr>
        <w:t xml:space="preserve">é </w:t>
      </w:r>
      <w:r>
        <w:rPr>
          <w:rFonts w:ascii="Calibri" w:hAnsi="Calibri"/>
          <w:sz w:val="22"/>
          <w:szCs w:val="22"/>
        </w:rPr>
        <w:t xml:space="preserve">zeminy. Modul přetvárnosti je nutno ověřit statickou zatěžovací zkouškou podle ČSN 72 1006. </w:t>
      </w:r>
    </w:p>
    <w:p w:rsidR="00F929CA" w:rsidRDefault="00985FD2">
      <w:pPr>
        <w:jc w:val="both"/>
        <w:rPr>
          <w:rFonts w:ascii="Calibri" w:eastAsia="Calibri" w:hAnsi="Calibri" w:cs="Calibri"/>
          <w:sz w:val="22"/>
          <w:szCs w:val="22"/>
        </w:rPr>
      </w:pPr>
      <w:r>
        <w:rPr>
          <w:rFonts w:ascii="Calibri" w:eastAsia="Calibri" w:hAnsi="Calibri" w:cs="Calibri"/>
          <w:sz w:val="22"/>
          <w:szCs w:val="22"/>
        </w:rPr>
        <w:lastRenderedPageBreak/>
        <w:tab/>
        <w:t>Zemn</w:t>
      </w:r>
      <w:r>
        <w:rPr>
          <w:rFonts w:ascii="Calibri" w:hAnsi="Calibri"/>
          <w:sz w:val="22"/>
          <w:szCs w:val="22"/>
        </w:rPr>
        <w:t>í pláň musí být provedena v předepsaných příčných a pod</w:t>
      </w:r>
      <w:r>
        <w:rPr>
          <w:rFonts w:ascii="Calibri" w:hAnsi="Calibri"/>
          <w:sz w:val="22"/>
          <w:szCs w:val="22"/>
          <w:lang w:val="fr-FR"/>
        </w:rPr>
        <w:t>é</w:t>
      </w:r>
      <w:r>
        <w:rPr>
          <w:rFonts w:ascii="Calibri" w:hAnsi="Calibri"/>
          <w:sz w:val="22"/>
          <w:szCs w:val="22"/>
        </w:rPr>
        <w:t>lných sklonech a výškových odchylkách, a v souladu se směrovým vytyčením. Pláň musí mí</w:t>
      </w:r>
      <w:r>
        <w:rPr>
          <w:rFonts w:ascii="Calibri" w:hAnsi="Calibri"/>
          <w:sz w:val="22"/>
          <w:szCs w:val="22"/>
          <w:lang w:val="de-DE"/>
        </w:rPr>
        <w:t>t funk</w:t>
      </w:r>
      <w:r>
        <w:rPr>
          <w:rFonts w:ascii="Calibri" w:hAnsi="Calibri"/>
          <w:sz w:val="22"/>
          <w:szCs w:val="22"/>
        </w:rPr>
        <w:t xml:space="preserve">ční odvodnění </w:t>
      </w:r>
      <w:r>
        <w:rPr>
          <w:rFonts w:ascii="Calibri" w:hAnsi="Calibri"/>
          <w:sz w:val="22"/>
          <w:szCs w:val="22"/>
          <w:lang w:val="it-IT"/>
        </w:rPr>
        <w:t>a mus</w:t>
      </w:r>
      <w:r>
        <w:rPr>
          <w:rFonts w:ascii="Calibri" w:hAnsi="Calibri"/>
          <w:sz w:val="22"/>
          <w:szCs w:val="22"/>
        </w:rPr>
        <w:t>í mít hladký, rovný</w:t>
      </w:r>
      <w:r>
        <w:rPr>
          <w:rFonts w:ascii="Calibri" w:hAnsi="Calibri"/>
          <w:sz w:val="22"/>
          <w:szCs w:val="22"/>
          <w:lang w:val="nl-NL"/>
        </w:rPr>
        <w:t>, homogenn</w:t>
      </w:r>
      <w:r>
        <w:rPr>
          <w:rFonts w:ascii="Calibri" w:hAnsi="Calibri"/>
          <w:sz w:val="22"/>
          <w:szCs w:val="22"/>
        </w:rPr>
        <w:t xml:space="preserve">í povrch, vyhovující požadavkům rovnosti. </w:t>
      </w:r>
    </w:p>
    <w:p w:rsidR="00F929CA" w:rsidRDefault="00985FD2">
      <w:pPr>
        <w:jc w:val="both"/>
        <w:rPr>
          <w:rFonts w:ascii="Calibri" w:eastAsia="Calibri" w:hAnsi="Calibri" w:cs="Calibri"/>
          <w:sz w:val="22"/>
          <w:szCs w:val="22"/>
        </w:rPr>
      </w:pPr>
      <w:r>
        <w:rPr>
          <w:rFonts w:ascii="Calibri" w:eastAsia="Calibri" w:hAnsi="Calibri" w:cs="Calibri"/>
          <w:sz w:val="22"/>
          <w:szCs w:val="22"/>
        </w:rPr>
        <w:tab/>
        <w:t>V cel</w:t>
      </w:r>
      <w:r>
        <w:rPr>
          <w:rFonts w:ascii="Calibri" w:hAnsi="Calibri"/>
          <w:sz w:val="22"/>
          <w:szCs w:val="22"/>
          <w:lang w:val="fr-FR"/>
        </w:rPr>
        <w:t xml:space="preserve">é </w:t>
      </w:r>
      <w:r>
        <w:rPr>
          <w:rFonts w:ascii="Calibri" w:hAnsi="Calibri"/>
          <w:sz w:val="22"/>
          <w:szCs w:val="22"/>
        </w:rPr>
        <w:t>mocnosti aktivní z</w:t>
      </w:r>
      <w:r>
        <w:rPr>
          <w:rFonts w:ascii="Calibri" w:hAnsi="Calibri"/>
          <w:sz w:val="22"/>
          <w:szCs w:val="22"/>
          <w:lang w:val="es-ES_tradnl"/>
        </w:rPr>
        <w:t>ó</w:t>
      </w:r>
      <w:r>
        <w:rPr>
          <w:rFonts w:ascii="Calibri" w:hAnsi="Calibri"/>
          <w:sz w:val="22"/>
          <w:szCs w:val="22"/>
        </w:rPr>
        <w:t>ny musí být dodržena předepsaná míra zhutnění nejm</w:t>
      </w:r>
      <w:r>
        <w:rPr>
          <w:rFonts w:ascii="Calibri" w:hAnsi="Calibri"/>
          <w:sz w:val="22"/>
          <w:szCs w:val="22"/>
          <w:lang w:val="fr-FR"/>
        </w:rPr>
        <w:t>é</w:t>
      </w:r>
      <w:r>
        <w:rPr>
          <w:rFonts w:ascii="Calibri" w:hAnsi="Calibri"/>
          <w:sz w:val="22"/>
          <w:szCs w:val="22"/>
        </w:rPr>
        <w:t>ně 100 % PS. Na plá</w:t>
      </w:r>
      <w:r>
        <w:rPr>
          <w:rFonts w:ascii="Calibri" w:hAnsi="Calibri"/>
          <w:sz w:val="22"/>
          <w:szCs w:val="22"/>
          <w:lang w:val="it-IT"/>
        </w:rPr>
        <w:t>ni mus</w:t>
      </w:r>
      <w:r>
        <w:rPr>
          <w:rFonts w:ascii="Calibri" w:hAnsi="Calibri"/>
          <w:sz w:val="22"/>
          <w:szCs w:val="22"/>
        </w:rPr>
        <w:t>í být dosažena nejmenší hodnota modulu přetvárnosti z druh</w:t>
      </w:r>
      <w:r>
        <w:rPr>
          <w:rFonts w:ascii="Calibri" w:hAnsi="Calibri"/>
          <w:sz w:val="22"/>
          <w:szCs w:val="22"/>
          <w:lang w:val="fr-FR"/>
        </w:rPr>
        <w:t>é</w:t>
      </w:r>
      <w:r>
        <w:rPr>
          <w:rFonts w:ascii="Calibri" w:hAnsi="Calibri"/>
          <w:sz w:val="22"/>
          <w:szCs w:val="22"/>
        </w:rPr>
        <w:t xml:space="preserve">ho zatěžovacího cyklu Edef,2= 45 MPa. </w:t>
      </w:r>
    </w:p>
    <w:p w:rsidR="00F929CA" w:rsidRDefault="00985FD2">
      <w:pPr>
        <w:jc w:val="both"/>
        <w:rPr>
          <w:rFonts w:ascii="Calibri" w:eastAsia="Calibri" w:hAnsi="Calibri" w:cs="Calibri"/>
          <w:sz w:val="22"/>
          <w:szCs w:val="22"/>
        </w:rPr>
      </w:pPr>
      <w:r>
        <w:rPr>
          <w:rFonts w:ascii="Calibri" w:eastAsia="Calibri" w:hAnsi="Calibri" w:cs="Calibri"/>
          <w:sz w:val="22"/>
          <w:szCs w:val="22"/>
        </w:rPr>
        <w:tab/>
        <w:t>P</w:t>
      </w:r>
      <w:r>
        <w:rPr>
          <w:rFonts w:ascii="Calibri" w:hAnsi="Calibri"/>
          <w:sz w:val="22"/>
          <w:szCs w:val="22"/>
        </w:rPr>
        <w:t>ř</w:t>
      </w:r>
      <w:r>
        <w:rPr>
          <w:rFonts w:ascii="Calibri" w:hAnsi="Calibri"/>
          <w:sz w:val="22"/>
          <w:szCs w:val="22"/>
          <w:lang w:val="en-US"/>
        </w:rPr>
        <w:t>ed prov</w:t>
      </w:r>
      <w:r>
        <w:rPr>
          <w:rFonts w:ascii="Calibri" w:hAnsi="Calibri"/>
          <w:sz w:val="22"/>
          <w:szCs w:val="22"/>
        </w:rPr>
        <w:t>áděním konstrukčních vrstev musí být zemní pláň vyčiště</w:t>
      </w:r>
      <w:r>
        <w:rPr>
          <w:rFonts w:ascii="Calibri" w:hAnsi="Calibri"/>
          <w:sz w:val="22"/>
          <w:szCs w:val="22"/>
          <w:lang w:val="it-IT"/>
        </w:rPr>
        <w:t>na a pr</w:t>
      </w:r>
      <w:r>
        <w:rPr>
          <w:rFonts w:ascii="Calibri" w:hAnsi="Calibri"/>
          <w:sz w:val="22"/>
          <w:szCs w:val="22"/>
        </w:rPr>
        <w:t xml:space="preserve">áce na pokládce konstrukčních vrstev nesmějí být zahájeny bez převzetí pláně. </w:t>
      </w:r>
    </w:p>
    <w:p w:rsidR="00F929CA" w:rsidRDefault="00985FD2">
      <w:pPr>
        <w:jc w:val="both"/>
        <w:rPr>
          <w:rFonts w:ascii="Calibri" w:eastAsia="Calibri" w:hAnsi="Calibri" w:cs="Calibri"/>
          <w:sz w:val="22"/>
          <w:szCs w:val="22"/>
        </w:rPr>
      </w:pPr>
      <w:r>
        <w:rPr>
          <w:rFonts w:ascii="Calibri" w:eastAsia="Calibri" w:hAnsi="Calibri" w:cs="Calibri"/>
          <w:sz w:val="22"/>
          <w:szCs w:val="22"/>
        </w:rPr>
        <w:tab/>
        <w:t>Dokon</w:t>
      </w:r>
      <w:r>
        <w:rPr>
          <w:rFonts w:ascii="Calibri" w:hAnsi="Calibri"/>
          <w:sz w:val="22"/>
          <w:szCs w:val="22"/>
        </w:rPr>
        <w:t>čená pláň musí bý</w:t>
      </w:r>
      <w:r>
        <w:rPr>
          <w:rFonts w:ascii="Calibri" w:hAnsi="Calibri"/>
          <w:sz w:val="22"/>
          <w:szCs w:val="22"/>
          <w:lang w:val="fr-FR"/>
        </w:rPr>
        <w:t>t chr</w:t>
      </w:r>
      <w:r>
        <w:rPr>
          <w:rFonts w:ascii="Calibri" w:hAnsi="Calibri"/>
          <w:sz w:val="22"/>
          <w:szCs w:val="22"/>
        </w:rPr>
        <w:t>áněna. Skládky materiálu jsou na pláni zakázány. Přejezdů vozidel staveništní dopravy po dokončen</w:t>
      </w:r>
      <w:r>
        <w:rPr>
          <w:rFonts w:ascii="Calibri" w:hAnsi="Calibri"/>
          <w:sz w:val="22"/>
          <w:szCs w:val="22"/>
          <w:lang w:val="fr-FR"/>
        </w:rPr>
        <w:t xml:space="preserve">é </w:t>
      </w:r>
      <w:r>
        <w:rPr>
          <w:rFonts w:ascii="Calibri" w:hAnsi="Calibri"/>
          <w:sz w:val="22"/>
          <w:szCs w:val="22"/>
        </w:rPr>
        <w:t>plá</w:t>
      </w:r>
      <w:r>
        <w:rPr>
          <w:rFonts w:ascii="Calibri" w:hAnsi="Calibri"/>
          <w:sz w:val="22"/>
          <w:szCs w:val="22"/>
          <w:lang w:val="it-IT"/>
        </w:rPr>
        <w:t>ni mus</w:t>
      </w:r>
      <w:r>
        <w:rPr>
          <w:rFonts w:ascii="Calibri" w:hAnsi="Calibri"/>
          <w:sz w:val="22"/>
          <w:szCs w:val="22"/>
        </w:rPr>
        <w:t>í být co nejm</w:t>
      </w:r>
      <w:r>
        <w:rPr>
          <w:rFonts w:ascii="Calibri" w:hAnsi="Calibri"/>
          <w:sz w:val="22"/>
          <w:szCs w:val="22"/>
          <w:lang w:val="fr-FR"/>
        </w:rPr>
        <w:t>é</w:t>
      </w:r>
      <w:r>
        <w:rPr>
          <w:rFonts w:ascii="Calibri" w:hAnsi="Calibri"/>
          <w:sz w:val="22"/>
          <w:szCs w:val="22"/>
        </w:rPr>
        <w:t>ně. Pokud nedoš</w:t>
      </w:r>
      <w:r>
        <w:rPr>
          <w:rFonts w:ascii="Calibri" w:hAnsi="Calibri"/>
          <w:sz w:val="22"/>
          <w:szCs w:val="22"/>
          <w:lang w:val="it-IT"/>
        </w:rPr>
        <w:t>lo p</w:t>
      </w:r>
      <w:r>
        <w:rPr>
          <w:rFonts w:ascii="Calibri" w:hAnsi="Calibri"/>
          <w:sz w:val="22"/>
          <w:szCs w:val="22"/>
        </w:rPr>
        <w:t>řed zimním obdobím k zakrytí pláně konstrukcí hřiště, je třeba z takov</w:t>
      </w:r>
      <w:r>
        <w:rPr>
          <w:rFonts w:ascii="Calibri" w:hAnsi="Calibri"/>
          <w:sz w:val="22"/>
          <w:szCs w:val="22"/>
          <w:lang w:val="fr-FR"/>
        </w:rPr>
        <w:t xml:space="preserve">é </w:t>
      </w:r>
      <w:r>
        <w:rPr>
          <w:rFonts w:ascii="Calibri" w:hAnsi="Calibri"/>
          <w:sz w:val="22"/>
          <w:szCs w:val="22"/>
        </w:rPr>
        <w:t>pláně v další sez</w:t>
      </w:r>
      <w:r>
        <w:rPr>
          <w:rFonts w:ascii="Calibri" w:hAnsi="Calibri"/>
          <w:sz w:val="22"/>
          <w:szCs w:val="22"/>
          <w:lang w:val="es-ES_tradnl"/>
        </w:rPr>
        <w:t>ó</w:t>
      </w:r>
      <w:r>
        <w:rPr>
          <w:rFonts w:ascii="Calibri" w:hAnsi="Calibri"/>
          <w:sz w:val="22"/>
          <w:szCs w:val="22"/>
        </w:rPr>
        <w:t xml:space="preserve">ně odstranit narušenou vrstvu, doplnit pláň </w:t>
      </w:r>
      <w:r>
        <w:rPr>
          <w:rFonts w:ascii="Calibri" w:hAnsi="Calibri"/>
          <w:sz w:val="22"/>
          <w:szCs w:val="22"/>
          <w:lang w:val="pt-PT"/>
        </w:rPr>
        <w:t>do p</w:t>
      </w:r>
      <w:r>
        <w:rPr>
          <w:rFonts w:ascii="Calibri" w:hAnsi="Calibri"/>
          <w:sz w:val="22"/>
          <w:szCs w:val="22"/>
        </w:rPr>
        <w:t>ředepsan</w:t>
      </w:r>
      <w:r>
        <w:rPr>
          <w:rFonts w:ascii="Calibri" w:hAnsi="Calibri"/>
          <w:sz w:val="22"/>
          <w:szCs w:val="22"/>
          <w:lang w:val="fr-FR"/>
        </w:rPr>
        <w:t xml:space="preserve">é </w:t>
      </w:r>
      <w:r>
        <w:rPr>
          <w:rFonts w:ascii="Calibri" w:hAnsi="Calibri"/>
          <w:sz w:val="22"/>
          <w:szCs w:val="22"/>
        </w:rPr>
        <w:t>výšky a znovu prov</w:t>
      </w:r>
      <w:r>
        <w:rPr>
          <w:rFonts w:ascii="Calibri" w:hAnsi="Calibri"/>
          <w:sz w:val="22"/>
          <w:szCs w:val="22"/>
          <w:lang w:val="fr-FR"/>
        </w:rPr>
        <w:t>é</w:t>
      </w:r>
      <w:r>
        <w:rPr>
          <w:rFonts w:ascii="Calibri" w:hAnsi="Calibri"/>
          <w:sz w:val="22"/>
          <w:szCs w:val="22"/>
          <w:lang w:val="de-DE"/>
        </w:rPr>
        <w:t>st ve</w:t>
      </w:r>
      <w:r>
        <w:rPr>
          <w:rFonts w:ascii="Calibri" w:hAnsi="Calibri"/>
          <w:sz w:val="22"/>
          <w:szCs w:val="22"/>
        </w:rPr>
        <w:t>šker</w:t>
      </w:r>
      <w:r>
        <w:rPr>
          <w:rFonts w:ascii="Calibri" w:hAnsi="Calibri"/>
          <w:sz w:val="22"/>
          <w:szCs w:val="22"/>
          <w:lang w:val="fr-FR"/>
        </w:rPr>
        <w:t xml:space="preserve">é </w:t>
      </w:r>
      <w:r>
        <w:rPr>
          <w:rFonts w:ascii="Calibri" w:hAnsi="Calibri"/>
          <w:sz w:val="22"/>
          <w:szCs w:val="22"/>
        </w:rPr>
        <w:t>předepsan</w:t>
      </w:r>
      <w:r>
        <w:rPr>
          <w:rFonts w:ascii="Calibri" w:hAnsi="Calibri"/>
          <w:sz w:val="22"/>
          <w:szCs w:val="22"/>
          <w:lang w:val="fr-FR"/>
        </w:rPr>
        <w:t xml:space="preserve">é </w:t>
      </w:r>
      <w:r>
        <w:rPr>
          <w:rFonts w:ascii="Calibri" w:hAnsi="Calibri"/>
          <w:sz w:val="22"/>
          <w:szCs w:val="22"/>
        </w:rPr>
        <w:t>zkoušky. Na důkladně zhutněn</w:t>
      </w:r>
      <w:r>
        <w:rPr>
          <w:rFonts w:ascii="Calibri" w:hAnsi="Calibri"/>
          <w:sz w:val="22"/>
          <w:szCs w:val="22"/>
          <w:lang w:val="fr-FR"/>
        </w:rPr>
        <w:t xml:space="preserve">é </w:t>
      </w:r>
      <w:r>
        <w:rPr>
          <w:rFonts w:ascii="Calibri" w:hAnsi="Calibri"/>
          <w:sz w:val="22"/>
          <w:szCs w:val="22"/>
        </w:rPr>
        <w:t>zemní pláni se mohou poklá</w:t>
      </w:r>
      <w:r>
        <w:rPr>
          <w:rFonts w:ascii="Calibri" w:hAnsi="Calibri"/>
          <w:sz w:val="22"/>
          <w:szCs w:val="22"/>
          <w:lang w:val="nl-NL"/>
        </w:rPr>
        <w:t>dat dal</w:t>
      </w:r>
      <w:r>
        <w:rPr>
          <w:rFonts w:ascii="Calibri" w:hAnsi="Calibri"/>
          <w:sz w:val="22"/>
          <w:szCs w:val="22"/>
        </w:rPr>
        <w:t xml:space="preserve">ší vrstvy. </w:t>
      </w:r>
    </w:p>
    <w:p w:rsidR="004F0DC5" w:rsidRDefault="004F0DC5">
      <w:pPr>
        <w:jc w:val="both"/>
        <w:rPr>
          <w:rFonts w:ascii="Calibri" w:eastAsia="Calibri" w:hAnsi="Calibri" w:cs="Calibri"/>
          <w:sz w:val="22"/>
          <w:szCs w:val="22"/>
        </w:rPr>
      </w:pPr>
    </w:p>
    <w:p w:rsidR="00F929CA" w:rsidRDefault="00985FD2">
      <w:pPr>
        <w:jc w:val="both"/>
        <w:rPr>
          <w:rFonts w:ascii="Calibri" w:eastAsia="Calibri" w:hAnsi="Calibri" w:cs="Calibri"/>
          <w:sz w:val="22"/>
          <w:szCs w:val="22"/>
        </w:rPr>
      </w:pPr>
      <w:r>
        <w:rPr>
          <w:rFonts w:ascii="Calibri" w:hAnsi="Calibri"/>
          <w:sz w:val="22"/>
          <w:szCs w:val="22"/>
        </w:rPr>
        <w:t>Výškov</w:t>
      </w:r>
      <w:r>
        <w:rPr>
          <w:rFonts w:ascii="Calibri" w:hAnsi="Calibri"/>
          <w:sz w:val="22"/>
          <w:szCs w:val="22"/>
          <w:lang w:val="fr-FR"/>
        </w:rPr>
        <w:t xml:space="preserve">é </w:t>
      </w:r>
      <w:r>
        <w:rPr>
          <w:rFonts w:ascii="Calibri" w:hAnsi="Calibri"/>
          <w:sz w:val="22"/>
          <w:szCs w:val="22"/>
        </w:rPr>
        <w:t>poměry a ter</w:t>
      </w:r>
      <w:r>
        <w:rPr>
          <w:rFonts w:ascii="Calibri" w:hAnsi="Calibri"/>
          <w:sz w:val="22"/>
          <w:szCs w:val="22"/>
          <w:lang w:val="fr-FR"/>
        </w:rPr>
        <w:t>é</w:t>
      </w:r>
      <w:r>
        <w:rPr>
          <w:rFonts w:ascii="Calibri" w:hAnsi="Calibri"/>
          <w:sz w:val="22"/>
          <w:szCs w:val="22"/>
        </w:rPr>
        <w:t xml:space="preserve">nní úpravy: </w:t>
      </w:r>
    </w:p>
    <w:p w:rsidR="00F929CA" w:rsidRDefault="00985FD2" w:rsidP="00BD77AD">
      <w:pPr>
        <w:ind w:firstLine="708"/>
        <w:jc w:val="both"/>
        <w:rPr>
          <w:rFonts w:ascii="Calibri" w:eastAsia="Calibri" w:hAnsi="Calibri" w:cs="Calibri"/>
          <w:sz w:val="22"/>
          <w:szCs w:val="22"/>
        </w:rPr>
      </w:pPr>
      <w:r>
        <w:rPr>
          <w:rFonts w:ascii="Calibri" w:hAnsi="Calibri"/>
          <w:sz w:val="22"/>
          <w:szCs w:val="22"/>
          <w:lang w:val="en-US"/>
        </w:rPr>
        <w:t>In-line dr</w:t>
      </w:r>
      <w:r>
        <w:rPr>
          <w:rFonts w:ascii="Calibri" w:hAnsi="Calibri"/>
          <w:sz w:val="22"/>
          <w:szCs w:val="22"/>
        </w:rPr>
        <w:t>áha je navržena na výškovou úroveň 219,150 m.n.m. k vnitřní hraně.</w:t>
      </w:r>
    </w:p>
    <w:p w:rsidR="00F929CA" w:rsidRDefault="00985FD2">
      <w:pPr>
        <w:jc w:val="both"/>
        <w:rPr>
          <w:rFonts w:ascii="Calibri" w:eastAsia="Calibri" w:hAnsi="Calibri" w:cs="Calibri"/>
          <w:sz w:val="22"/>
          <w:szCs w:val="22"/>
        </w:rPr>
      </w:pPr>
      <w:r>
        <w:rPr>
          <w:rFonts w:ascii="Calibri" w:hAnsi="Calibri"/>
          <w:sz w:val="22"/>
          <w:szCs w:val="22"/>
        </w:rPr>
        <w:t xml:space="preserve">Více viz. výkresová dokumentace. </w:t>
      </w:r>
    </w:p>
    <w:p w:rsidR="00F929CA" w:rsidRDefault="00F929CA">
      <w:pPr>
        <w:jc w:val="both"/>
        <w:rPr>
          <w:rFonts w:ascii="Calibri" w:eastAsia="Calibri" w:hAnsi="Calibri" w:cs="Calibri"/>
          <w:sz w:val="22"/>
          <w:szCs w:val="22"/>
        </w:rPr>
      </w:pPr>
    </w:p>
    <w:p w:rsidR="00F929CA" w:rsidRDefault="00985FD2">
      <w:pPr>
        <w:spacing w:after="120"/>
        <w:jc w:val="both"/>
        <w:rPr>
          <w:rFonts w:ascii="Calibri" w:eastAsia="Calibri" w:hAnsi="Calibri" w:cs="Calibri"/>
          <w:sz w:val="22"/>
          <w:szCs w:val="22"/>
        </w:rPr>
      </w:pPr>
      <w:r>
        <w:rPr>
          <w:rFonts w:ascii="Calibri" w:hAnsi="Calibri"/>
          <w:sz w:val="22"/>
          <w:szCs w:val="22"/>
        </w:rPr>
        <w:t xml:space="preserve">c) Odvodnění </w:t>
      </w:r>
    </w:p>
    <w:p w:rsidR="00F929CA" w:rsidRDefault="00985FD2">
      <w:pPr>
        <w:ind w:firstLine="708"/>
        <w:jc w:val="both"/>
        <w:rPr>
          <w:rFonts w:ascii="Calibri" w:eastAsia="Calibri" w:hAnsi="Calibri" w:cs="Calibri"/>
          <w:sz w:val="22"/>
          <w:szCs w:val="22"/>
        </w:rPr>
      </w:pPr>
      <w:r>
        <w:rPr>
          <w:rFonts w:ascii="Calibri" w:hAnsi="Calibri"/>
          <w:sz w:val="22"/>
          <w:szCs w:val="22"/>
        </w:rPr>
        <w:t>Nová dráha in-linu je navržena s 1% příčným spá</w:t>
      </w:r>
      <w:r>
        <w:rPr>
          <w:rFonts w:ascii="Calibri" w:hAnsi="Calibri"/>
          <w:sz w:val="22"/>
          <w:szCs w:val="22"/>
          <w:lang w:val="de-DE"/>
        </w:rPr>
        <w:t>dem k</w:t>
      </w:r>
      <w:r>
        <w:rPr>
          <w:rFonts w:ascii="Calibri" w:hAnsi="Calibri"/>
          <w:sz w:val="22"/>
          <w:szCs w:val="22"/>
        </w:rPr>
        <w:t> vnitřní hraně. Všechny plochy jsou navrženy s vodopropustným povrchem. Dešťová voda bude vsakována v podkladních vrstvách a v přilehl</w:t>
      </w:r>
      <w:r>
        <w:rPr>
          <w:rFonts w:ascii="Calibri" w:hAnsi="Calibri"/>
          <w:sz w:val="22"/>
          <w:szCs w:val="22"/>
          <w:lang w:val="fr-FR"/>
        </w:rPr>
        <w:t>é</w:t>
      </w:r>
      <w:r>
        <w:rPr>
          <w:rFonts w:ascii="Calibri" w:hAnsi="Calibri"/>
          <w:sz w:val="22"/>
          <w:szCs w:val="22"/>
        </w:rPr>
        <w:t>m trávníku.</w:t>
      </w:r>
    </w:p>
    <w:p w:rsidR="00F929CA" w:rsidRPr="00BD77AD" w:rsidRDefault="00F929CA">
      <w:pPr>
        <w:jc w:val="both"/>
        <w:rPr>
          <w:rFonts w:ascii="Calibri" w:eastAsia="Calibri" w:hAnsi="Calibri" w:cs="Calibri"/>
          <w:bCs/>
          <w:sz w:val="22"/>
          <w:szCs w:val="28"/>
        </w:rPr>
      </w:pPr>
    </w:p>
    <w:p w:rsidR="00F929CA" w:rsidRDefault="00985FD2">
      <w:pPr>
        <w:spacing w:after="120"/>
        <w:jc w:val="both"/>
        <w:rPr>
          <w:rFonts w:ascii="Calibri" w:eastAsia="Calibri" w:hAnsi="Calibri" w:cs="Calibri"/>
          <w:sz w:val="22"/>
          <w:szCs w:val="22"/>
        </w:rPr>
      </w:pPr>
      <w:r>
        <w:rPr>
          <w:rFonts w:ascii="Calibri" w:hAnsi="Calibri"/>
          <w:sz w:val="22"/>
          <w:szCs w:val="22"/>
        </w:rPr>
        <w:t xml:space="preserve">d) Povrchy (skladby) </w:t>
      </w:r>
    </w:p>
    <w:p w:rsidR="00F929CA" w:rsidRDefault="00985FD2">
      <w:pPr>
        <w:spacing w:after="120"/>
        <w:jc w:val="both"/>
        <w:rPr>
          <w:rFonts w:ascii="Calibri" w:eastAsia="Calibri" w:hAnsi="Calibri" w:cs="Calibri"/>
          <w:sz w:val="22"/>
          <w:szCs w:val="22"/>
        </w:rPr>
      </w:pPr>
      <w:r>
        <w:rPr>
          <w:rFonts w:ascii="Calibri" w:hAnsi="Calibri"/>
          <w:b/>
          <w:bCs/>
          <w:sz w:val="22"/>
          <w:szCs w:val="22"/>
        </w:rPr>
        <w:t xml:space="preserve">Povrch in-line </w:t>
      </w:r>
      <w:r>
        <w:rPr>
          <w:rFonts w:ascii="Calibri" w:hAnsi="Calibri"/>
          <w:sz w:val="22"/>
          <w:szCs w:val="22"/>
        </w:rPr>
        <w:t xml:space="preserve">– jedná </w:t>
      </w:r>
      <w:r>
        <w:rPr>
          <w:rFonts w:ascii="Calibri" w:hAnsi="Calibri"/>
          <w:sz w:val="22"/>
          <w:szCs w:val="22"/>
          <w:lang w:val="pt-PT"/>
        </w:rPr>
        <w:t>se o nov</w:t>
      </w:r>
      <w:r>
        <w:rPr>
          <w:rFonts w:ascii="Calibri" w:hAnsi="Calibri"/>
          <w:sz w:val="22"/>
          <w:szCs w:val="22"/>
        </w:rPr>
        <w:t>ý vodopropustný povrch dráhy in-linu z asfaltov</w:t>
      </w:r>
      <w:r>
        <w:rPr>
          <w:rFonts w:ascii="Calibri" w:hAnsi="Calibri"/>
          <w:sz w:val="22"/>
          <w:szCs w:val="22"/>
          <w:lang w:val="fr-FR"/>
        </w:rPr>
        <w:t xml:space="preserve">é </w:t>
      </w:r>
      <w:r>
        <w:rPr>
          <w:rFonts w:ascii="Calibri" w:hAnsi="Calibri"/>
          <w:sz w:val="22"/>
          <w:szCs w:val="22"/>
        </w:rPr>
        <w:t>betonu. Plochy budou vyhrazeny novým betonovým obrubníkem 50/200/1000 mm.</w:t>
      </w:r>
    </w:p>
    <w:p w:rsidR="00F929CA" w:rsidRDefault="00985FD2">
      <w:pPr>
        <w:spacing w:after="120"/>
        <w:jc w:val="both"/>
        <w:rPr>
          <w:rFonts w:ascii="Calibri" w:eastAsia="Calibri" w:hAnsi="Calibri" w:cs="Calibri"/>
          <w:i/>
          <w:iCs/>
          <w:sz w:val="22"/>
          <w:szCs w:val="22"/>
        </w:rPr>
      </w:pPr>
      <w:r>
        <w:rPr>
          <w:rFonts w:ascii="Calibri" w:hAnsi="Calibri"/>
          <w:i/>
          <w:iCs/>
          <w:sz w:val="22"/>
          <w:szCs w:val="22"/>
        </w:rPr>
        <w:t>Skladba souvrství – asfaltový beton (S</w:t>
      </w:r>
      <w:r w:rsidR="00235BA6">
        <w:rPr>
          <w:rFonts w:ascii="Calibri" w:hAnsi="Calibri"/>
          <w:i/>
          <w:iCs/>
          <w:sz w:val="22"/>
          <w:szCs w:val="22"/>
        </w:rPr>
        <w:t>2</w:t>
      </w:r>
      <w:r>
        <w:rPr>
          <w:rFonts w:ascii="Calibri" w:hAnsi="Calibri"/>
          <w:i/>
          <w:iCs/>
          <w:sz w:val="22"/>
          <w:szCs w:val="22"/>
        </w:rPr>
        <w:t xml:space="preserve">) </w:t>
      </w:r>
    </w:p>
    <w:p w:rsidR="00F929CA" w:rsidRDefault="00985FD2">
      <w:pPr>
        <w:pStyle w:val="Odstavecseseznamem"/>
        <w:numPr>
          <w:ilvl w:val="0"/>
          <w:numId w:val="8"/>
        </w:numPr>
        <w:spacing w:after="0"/>
        <w:jc w:val="both"/>
        <w:rPr>
          <w:i/>
          <w:iCs/>
        </w:rPr>
      </w:pPr>
      <w:r>
        <w:rPr>
          <w:i/>
          <w:iCs/>
        </w:rPr>
        <w:t xml:space="preserve">asfaltový </w:t>
      </w:r>
      <w:r>
        <w:rPr>
          <w:i/>
          <w:iCs/>
          <w:lang w:val="de-DE"/>
        </w:rPr>
        <w:t xml:space="preserve">beton ACO 8CH </w:t>
      </w:r>
      <w:r>
        <w:rPr>
          <w:i/>
          <w:iCs/>
          <w:lang w:val="de-DE"/>
        </w:rPr>
        <w:tab/>
      </w:r>
      <w:r>
        <w:rPr>
          <w:i/>
          <w:iCs/>
          <w:lang w:val="de-DE"/>
        </w:rPr>
        <w:tab/>
      </w:r>
      <w:r>
        <w:rPr>
          <w:i/>
          <w:iCs/>
          <w:lang w:val="de-DE"/>
        </w:rPr>
        <w:tab/>
      </w:r>
      <w:r>
        <w:rPr>
          <w:i/>
          <w:iCs/>
          <w:lang w:val="de-DE"/>
        </w:rPr>
        <w:tab/>
        <w:t xml:space="preserve">tl.40 mm </w:t>
      </w:r>
    </w:p>
    <w:p w:rsidR="00F929CA" w:rsidRDefault="00985FD2">
      <w:pPr>
        <w:pStyle w:val="Odstavecseseznamem"/>
        <w:numPr>
          <w:ilvl w:val="0"/>
          <w:numId w:val="8"/>
        </w:numPr>
        <w:spacing w:after="0"/>
        <w:jc w:val="both"/>
        <w:rPr>
          <w:i/>
          <w:iCs/>
        </w:rPr>
      </w:pPr>
      <w:r>
        <w:rPr>
          <w:i/>
          <w:iCs/>
        </w:rPr>
        <w:t>obalovan</w:t>
      </w:r>
      <w:r>
        <w:rPr>
          <w:i/>
          <w:iCs/>
          <w:lang w:val="fr-FR"/>
        </w:rPr>
        <w:t xml:space="preserve">é </w:t>
      </w:r>
      <w:r>
        <w:rPr>
          <w:i/>
          <w:iCs/>
          <w:lang w:val="pt-PT"/>
        </w:rPr>
        <w:t>kamenivo ACP 16</w:t>
      </w:r>
      <w:r>
        <w:rPr>
          <w:rStyle w:val="dnA"/>
          <w:i/>
          <w:iCs/>
        </w:rPr>
        <w:t>+</w:t>
      </w:r>
      <w:r>
        <w:rPr>
          <w:i/>
          <w:iCs/>
          <w:lang w:val="pt-PT"/>
        </w:rPr>
        <w:tab/>
      </w:r>
      <w:r>
        <w:rPr>
          <w:i/>
          <w:iCs/>
          <w:lang w:val="pt-PT"/>
        </w:rPr>
        <w:tab/>
      </w:r>
      <w:r>
        <w:rPr>
          <w:i/>
          <w:iCs/>
          <w:lang w:val="pt-PT"/>
        </w:rPr>
        <w:tab/>
      </w:r>
      <w:r>
        <w:rPr>
          <w:i/>
          <w:iCs/>
          <w:lang w:val="pt-PT"/>
        </w:rPr>
        <w:tab/>
        <w:t>tl.60 mm</w:t>
      </w:r>
    </w:p>
    <w:p w:rsidR="00F929CA" w:rsidRDefault="00985FD2">
      <w:pPr>
        <w:pStyle w:val="Odstavecseseznamem"/>
        <w:numPr>
          <w:ilvl w:val="0"/>
          <w:numId w:val="8"/>
        </w:numPr>
        <w:spacing w:after="0"/>
        <w:jc w:val="both"/>
        <w:rPr>
          <w:i/>
          <w:iCs/>
          <w:lang w:val="en-US"/>
        </w:rPr>
      </w:pPr>
      <w:r>
        <w:rPr>
          <w:i/>
          <w:iCs/>
          <w:lang w:val="en-US"/>
        </w:rPr>
        <w:t>drcen</w:t>
      </w:r>
      <w:r>
        <w:rPr>
          <w:i/>
          <w:iCs/>
          <w:lang w:val="fr-FR"/>
        </w:rPr>
        <w:t xml:space="preserve">é </w:t>
      </w:r>
      <w:r>
        <w:rPr>
          <w:i/>
          <w:iCs/>
          <w:lang w:val="pt-PT"/>
        </w:rPr>
        <w:t>kamenivo fr. 0/32</w:t>
      </w:r>
      <w:r>
        <w:rPr>
          <w:i/>
          <w:iCs/>
          <w:lang w:val="pt-PT"/>
        </w:rPr>
        <w:tab/>
        <w:t xml:space="preserve"> </w:t>
      </w:r>
      <w:r>
        <w:rPr>
          <w:i/>
          <w:iCs/>
          <w:lang w:val="pt-PT"/>
        </w:rPr>
        <w:tab/>
      </w:r>
      <w:r>
        <w:rPr>
          <w:i/>
          <w:iCs/>
          <w:lang w:val="pt-PT"/>
        </w:rPr>
        <w:tab/>
      </w:r>
      <w:r>
        <w:rPr>
          <w:i/>
          <w:iCs/>
          <w:lang w:val="pt-PT"/>
        </w:rPr>
        <w:tab/>
        <w:t>tl.150 mm</w:t>
      </w:r>
    </w:p>
    <w:p w:rsidR="0060024B" w:rsidRPr="00235BA6" w:rsidRDefault="00985FD2" w:rsidP="00235BA6">
      <w:pPr>
        <w:pStyle w:val="Odstavecseseznamem"/>
        <w:numPr>
          <w:ilvl w:val="0"/>
          <w:numId w:val="8"/>
        </w:numPr>
        <w:spacing w:after="0"/>
        <w:jc w:val="both"/>
        <w:rPr>
          <w:i/>
          <w:iCs/>
        </w:rPr>
      </w:pPr>
      <w:r>
        <w:rPr>
          <w:i/>
          <w:iCs/>
        </w:rPr>
        <w:t>upravená zemní pláň – zhutně</w:t>
      </w:r>
      <w:r>
        <w:rPr>
          <w:i/>
          <w:iCs/>
          <w:lang w:val="pt-PT"/>
        </w:rPr>
        <w:t>na na 45 M</w:t>
      </w:r>
      <w:r w:rsidR="00BD77AD">
        <w:rPr>
          <w:i/>
          <w:iCs/>
          <w:lang w:val="pt-PT"/>
        </w:rPr>
        <w:t>p</w:t>
      </w:r>
      <w:r>
        <w:rPr>
          <w:i/>
          <w:iCs/>
          <w:lang w:val="pt-PT"/>
        </w:rPr>
        <w:t>a</w:t>
      </w:r>
    </w:p>
    <w:p w:rsidR="00BD77AD" w:rsidRPr="00BD77AD" w:rsidRDefault="00BD77AD" w:rsidP="00235BA6">
      <w:pPr>
        <w:jc w:val="both"/>
        <w:rPr>
          <w:rFonts w:ascii="Calibri" w:hAnsi="Calibri" w:cs="Calibri"/>
          <w:iCs/>
          <w:sz w:val="22"/>
        </w:rPr>
      </w:pPr>
    </w:p>
    <w:p w:rsidR="00F929CA" w:rsidRDefault="00985FD2">
      <w:pPr>
        <w:spacing w:after="120"/>
        <w:jc w:val="both"/>
        <w:rPr>
          <w:rFonts w:ascii="Calibri" w:eastAsia="Calibri" w:hAnsi="Calibri" w:cs="Calibri"/>
          <w:sz w:val="22"/>
          <w:szCs w:val="22"/>
        </w:rPr>
      </w:pPr>
      <w:r>
        <w:rPr>
          <w:rFonts w:ascii="Calibri" w:hAnsi="Calibri"/>
          <w:b/>
          <w:bCs/>
          <w:sz w:val="22"/>
          <w:szCs w:val="22"/>
        </w:rPr>
        <w:t>Zpevněn</w:t>
      </w:r>
      <w:r>
        <w:rPr>
          <w:rFonts w:ascii="Calibri" w:hAnsi="Calibri"/>
          <w:b/>
          <w:bCs/>
          <w:sz w:val="22"/>
          <w:szCs w:val="22"/>
          <w:lang w:val="fr-FR"/>
        </w:rPr>
        <w:t xml:space="preserve">é </w:t>
      </w:r>
      <w:r>
        <w:rPr>
          <w:rFonts w:ascii="Calibri" w:hAnsi="Calibri"/>
          <w:b/>
          <w:bCs/>
          <w:sz w:val="22"/>
          <w:szCs w:val="22"/>
        </w:rPr>
        <w:t>plochy</w:t>
      </w:r>
      <w:r>
        <w:rPr>
          <w:rFonts w:ascii="Calibri" w:hAnsi="Calibri"/>
          <w:sz w:val="22"/>
          <w:szCs w:val="22"/>
        </w:rPr>
        <w:t xml:space="preserve"> – jedná </w:t>
      </w:r>
      <w:r>
        <w:rPr>
          <w:rFonts w:ascii="Calibri" w:hAnsi="Calibri"/>
          <w:sz w:val="22"/>
          <w:szCs w:val="22"/>
          <w:lang w:val="pt-PT"/>
        </w:rPr>
        <w:t>se o nov</w:t>
      </w:r>
      <w:r>
        <w:rPr>
          <w:rFonts w:ascii="Calibri" w:hAnsi="Calibri"/>
          <w:sz w:val="22"/>
          <w:szCs w:val="22"/>
          <w:lang w:val="fr-FR"/>
        </w:rPr>
        <w:t xml:space="preserve">é </w:t>
      </w:r>
      <w:r>
        <w:rPr>
          <w:rFonts w:ascii="Calibri" w:hAnsi="Calibri"/>
          <w:sz w:val="22"/>
          <w:szCs w:val="22"/>
        </w:rPr>
        <w:t>zpevněn</w:t>
      </w:r>
      <w:r>
        <w:rPr>
          <w:rFonts w:ascii="Calibri" w:hAnsi="Calibri"/>
          <w:sz w:val="22"/>
          <w:szCs w:val="22"/>
          <w:lang w:val="fr-FR"/>
        </w:rPr>
        <w:t xml:space="preserve">é </w:t>
      </w:r>
      <w:r>
        <w:rPr>
          <w:rFonts w:ascii="Calibri" w:hAnsi="Calibri"/>
          <w:sz w:val="22"/>
          <w:szCs w:val="22"/>
        </w:rPr>
        <w:t>plochy pod</w:t>
      </w:r>
      <w:r>
        <w:rPr>
          <w:rFonts w:ascii="Calibri" w:hAnsi="Calibri"/>
          <w:sz w:val="22"/>
          <w:szCs w:val="22"/>
          <w:lang w:val="fr-FR"/>
        </w:rPr>
        <w:t>é</w:t>
      </w:r>
      <w:r>
        <w:rPr>
          <w:rFonts w:ascii="Calibri" w:hAnsi="Calibri"/>
          <w:sz w:val="22"/>
          <w:szCs w:val="22"/>
        </w:rPr>
        <w:t>l in-linu. Nově zpevněn</w:t>
      </w:r>
      <w:r>
        <w:rPr>
          <w:rFonts w:ascii="Calibri" w:hAnsi="Calibri"/>
          <w:sz w:val="22"/>
          <w:szCs w:val="22"/>
          <w:lang w:val="fr-FR"/>
        </w:rPr>
        <w:t xml:space="preserve">é </w:t>
      </w:r>
      <w:r>
        <w:rPr>
          <w:rFonts w:ascii="Calibri" w:hAnsi="Calibri"/>
          <w:sz w:val="22"/>
          <w:szCs w:val="22"/>
        </w:rPr>
        <w:t>plochy budou vyhrazeny novým betonovým obrubníkem 50/200/1000 mm. Bude použita betonová skládaná dlažba 60/100/200 mm.</w:t>
      </w:r>
    </w:p>
    <w:p w:rsidR="00F929CA" w:rsidRDefault="00985FD2">
      <w:pPr>
        <w:spacing w:after="120"/>
        <w:jc w:val="both"/>
        <w:rPr>
          <w:rFonts w:ascii="Calibri" w:eastAsia="Calibri" w:hAnsi="Calibri" w:cs="Calibri"/>
          <w:i/>
          <w:iCs/>
          <w:sz w:val="22"/>
          <w:szCs w:val="22"/>
        </w:rPr>
      </w:pPr>
      <w:r>
        <w:rPr>
          <w:rFonts w:ascii="Calibri" w:hAnsi="Calibri"/>
          <w:i/>
          <w:iCs/>
          <w:sz w:val="22"/>
          <w:szCs w:val="22"/>
        </w:rPr>
        <w:t>Skladba souv</w:t>
      </w:r>
      <w:r w:rsidR="0060024B">
        <w:rPr>
          <w:rFonts w:ascii="Calibri" w:hAnsi="Calibri"/>
          <w:i/>
          <w:iCs/>
          <w:sz w:val="22"/>
          <w:szCs w:val="22"/>
        </w:rPr>
        <w:t>rství – nová betonová dlažba (S4</w:t>
      </w:r>
      <w:r>
        <w:rPr>
          <w:rFonts w:ascii="Calibri" w:hAnsi="Calibri"/>
          <w:i/>
          <w:iCs/>
          <w:sz w:val="22"/>
          <w:szCs w:val="22"/>
        </w:rPr>
        <w:t xml:space="preserve">) </w:t>
      </w:r>
    </w:p>
    <w:p w:rsidR="00F929CA" w:rsidRDefault="00985FD2">
      <w:pPr>
        <w:pStyle w:val="Odstavecseseznamem"/>
        <w:numPr>
          <w:ilvl w:val="0"/>
          <w:numId w:val="8"/>
        </w:numPr>
        <w:spacing w:after="0"/>
        <w:jc w:val="both"/>
        <w:rPr>
          <w:i/>
          <w:iCs/>
        </w:rPr>
      </w:pPr>
      <w:r>
        <w:rPr>
          <w:i/>
          <w:iCs/>
        </w:rPr>
        <w:t xml:space="preserve">betonová dlažba </w:t>
      </w:r>
      <w:r>
        <w:rPr>
          <w:i/>
          <w:iCs/>
        </w:rPr>
        <w:tab/>
      </w:r>
      <w:r>
        <w:rPr>
          <w:i/>
          <w:iCs/>
        </w:rPr>
        <w:tab/>
      </w:r>
      <w:r>
        <w:rPr>
          <w:i/>
          <w:iCs/>
        </w:rPr>
        <w:tab/>
      </w:r>
      <w:r>
        <w:rPr>
          <w:i/>
          <w:iCs/>
        </w:rPr>
        <w:tab/>
      </w:r>
      <w:r>
        <w:rPr>
          <w:i/>
          <w:iCs/>
        </w:rPr>
        <w:tab/>
        <w:t xml:space="preserve">tl.60 mm </w:t>
      </w:r>
    </w:p>
    <w:p w:rsidR="00F929CA" w:rsidRDefault="00985FD2">
      <w:pPr>
        <w:pStyle w:val="Odstavecseseznamem"/>
        <w:numPr>
          <w:ilvl w:val="0"/>
          <w:numId w:val="8"/>
        </w:numPr>
        <w:spacing w:after="0"/>
        <w:jc w:val="both"/>
        <w:rPr>
          <w:i/>
          <w:iCs/>
        </w:rPr>
      </w:pPr>
      <w:r>
        <w:rPr>
          <w:i/>
          <w:iCs/>
        </w:rPr>
        <w:t xml:space="preserve">kladecí vrstva fr. 4-8 mm </w:t>
      </w:r>
      <w:r>
        <w:rPr>
          <w:i/>
          <w:iCs/>
        </w:rPr>
        <w:tab/>
      </w:r>
      <w:r>
        <w:rPr>
          <w:i/>
          <w:iCs/>
        </w:rPr>
        <w:tab/>
      </w:r>
      <w:r>
        <w:rPr>
          <w:i/>
          <w:iCs/>
        </w:rPr>
        <w:tab/>
      </w:r>
      <w:r>
        <w:rPr>
          <w:i/>
          <w:iCs/>
        </w:rPr>
        <w:tab/>
        <w:t xml:space="preserve">tl.30 mm </w:t>
      </w:r>
    </w:p>
    <w:p w:rsidR="00F929CA" w:rsidRDefault="00985FD2">
      <w:pPr>
        <w:pStyle w:val="Odstavecseseznamem"/>
        <w:numPr>
          <w:ilvl w:val="0"/>
          <w:numId w:val="8"/>
        </w:numPr>
        <w:spacing w:after="0"/>
        <w:jc w:val="both"/>
        <w:rPr>
          <w:i/>
          <w:iCs/>
          <w:lang w:val="en-US"/>
        </w:rPr>
      </w:pPr>
      <w:r>
        <w:rPr>
          <w:i/>
          <w:iCs/>
          <w:lang w:val="en-US"/>
        </w:rPr>
        <w:t>drcen</w:t>
      </w:r>
      <w:r>
        <w:rPr>
          <w:i/>
          <w:iCs/>
          <w:lang w:val="fr-FR"/>
        </w:rPr>
        <w:t xml:space="preserve">é </w:t>
      </w:r>
      <w:r>
        <w:rPr>
          <w:i/>
          <w:iCs/>
          <w:lang w:val="pt-PT"/>
        </w:rPr>
        <w:t xml:space="preserve">kamenivo fr. 8-16 mm </w:t>
      </w:r>
      <w:r>
        <w:rPr>
          <w:i/>
          <w:iCs/>
          <w:lang w:val="pt-PT"/>
        </w:rPr>
        <w:tab/>
      </w:r>
      <w:r>
        <w:rPr>
          <w:i/>
          <w:iCs/>
          <w:lang w:val="pt-PT"/>
        </w:rPr>
        <w:tab/>
      </w:r>
      <w:r>
        <w:rPr>
          <w:i/>
          <w:iCs/>
          <w:lang w:val="pt-PT"/>
        </w:rPr>
        <w:tab/>
      </w:r>
      <w:r>
        <w:rPr>
          <w:i/>
          <w:iCs/>
          <w:lang w:val="pt-PT"/>
        </w:rPr>
        <w:tab/>
        <w:t>tl.50 mm</w:t>
      </w:r>
    </w:p>
    <w:p w:rsidR="00F929CA" w:rsidRDefault="00985FD2">
      <w:pPr>
        <w:pStyle w:val="Odstavecseseznamem"/>
        <w:numPr>
          <w:ilvl w:val="0"/>
          <w:numId w:val="8"/>
        </w:numPr>
        <w:spacing w:after="0"/>
        <w:jc w:val="both"/>
        <w:rPr>
          <w:i/>
          <w:iCs/>
          <w:lang w:val="en-US"/>
        </w:rPr>
      </w:pPr>
      <w:r>
        <w:rPr>
          <w:i/>
          <w:iCs/>
          <w:lang w:val="en-US"/>
        </w:rPr>
        <w:t>drcen</w:t>
      </w:r>
      <w:r>
        <w:rPr>
          <w:i/>
          <w:iCs/>
          <w:lang w:val="fr-FR"/>
        </w:rPr>
        <w:t xml:space="preserve">é </w:t>
      </w:r>
      <w:r>
        <w:rPr>
          <w:i/>
          <w:iCs/>
          <w:lang w:val="pt-PT"/>
        </w:rPr>
        <w:t xml:space="preserve">kamenivo fr. 0-63 mm </w:t>
      </w:r>
      <w:r>
        <w:rPr>
          <w:i/>
          <w:iCs/>
          <w:lang w:val="pt-PT"/>
        </w:rPr>
        <w:tab/>
      </w:r>
      <w:r>
        <w:rPr>
          <w:i/>
          <w:iCs/>
          <w:lang w:val="pt-PT"/>
        </w:rPr>
        <w:tab/>
      </w:r>
      <w:r>
        <w:rPr>
          <w:i/>
          <w:iCs/>
          <w:lang w:val="pt-PT"/>
        </w:rPr>
        <w:tab/>
      </w:r>
      <w:r>
        <w:rPr>
          <w:i/>
          <w:iCs/>
          <w:lang w:val="pt-PT"/>
        </w:rPr>
        <w:tab/>
        <w:t>tl.100 mm</w:t>
      </w:r>
    </w:p>
    <w:p w:rsidR="00F929CA" w:rsidRDefault="00985FD2" w:rsidP="00E26B5D">
      <w:pPr>
        <w:pStyle w:val="Odstavecseseznamem"/>
        <w:numPr>
          <w:ilvl w:val="0"/>
          <w:numId w:val="8"/>
        </w:numPr>
        <w:spacing w:after="0"/>
        <w:jc w:val="both"/>
        <w:rPr>
          <w:i/>
          <w:iCs/>
        </w:rPr>
      </w:pPr>
      <w:r>
        <w:rPr>
          <w:i/>
          <w:iCs/>
        </w:rPr>
        <w:t>upravená zemní pláň – zhutněna na 25 MPa</w:t>
      </w:r>
    </w:p>
    <w:p w:rsidR="00D8278A" w:rsidRPr="00E26B5D" w:rsidRDefault="00D8278A" w:rsidP="00D8278A">
      <w:pPr>
        <w:pStyle w:val="Odstavecseseznamem"/>
        <w:spacing w:after="0"/>
        <w:ind w:left="643"/>
        <w:jc w:val="both"/>
        <w:rPr>
          <w:i/>
          <w:iCs/>
        </w:rPr>
      </w:pPr>
    </w:p>
    <w:p w:rsidR="00F929CA" w:rsidRDefault="00985FD2">
      <w:pPr>
        <w:jc w:val="both"/>
        <w:rPr>
          <w:rFonts w:ascii="Calibri" w:eastAsia="Calibri" w:hAnsi="Calibri" w:cs="Calibri"/>
          <w:sz w:val="22"/>
          <w:szCs w:val="22"/>
        </w:rPr>
      </w:pPr>
      <w:r>
        <w:rPr>
          <w:rFonts w:ascii="Calibri" w:hAnsi="Calibri"/>
          <w:sz w:val="22"/>
          <w:szCs w:val="22"/>
        </w:rPr>
        <w:t>e) Vybavení hřiště</w:t>
      </w:r>
    </w:p>
    <w:p w:rsidR="007D248F" w:rsidRPr="00605DF7" w:rsidRDefault="00605DF7">
      <w:pPr>
        <w:jc w:val="both"/>
        <w:rPr>
          <w:rFonts w:ascii="Calibri" w:hAnsi="Calibri"/>
          <w:sz w:val="22"/>
          <w:szCs w:val="22"/>
        </w:rPr>
      </w:pPr>
      <w:r>
        <w:rPr>
          <w:rFonts w:ascii="Calibri" w:hAnsi="Calibri"/>
          <w:sz w:val="22"/>
          <w:szCs w:val="22"/>
        </w:rPr>
        <w:t>4</w:t>
      </w:r>
      <w:r w:rsidR="000167F4" w:rsidRPr="00605DF7">
        <w:rPr>
          <w:rFonts w:ascii="Calibri" w:hAnsi="Calibri"/>
          <w:sz w:val="22"/>
          <w:szCs w:val="22"/>
        </w:rPr>
        <w:t>x</w:t>
      </w:r>
      <w:r w:rsidR="000167F4" w:rsidRPr="00605DF7">
        <w:rPr>
          <w:rFonts w:ascii="Calibri" w:hAnsi="Calibri"/>
          <w:sz w:val="22"/>
          <w:szCs w:val="22"/>
        </w:rPr>
        <w:tab/>
        <w:t>2D grafika</w:t>
      </w:r>
      <w:r w:rsidR="007D248F" w:rsidRPr="00605DF7">
        <w:rPr>
          <w:rFonts w:ascii="Calibri" w:hAnsi="Calibri"/>
          <w:sz w:val="22"/>
          <w:szCs w:val="22"/>
        </w:rPr>
        <w:t xml:space="preserve"> – bruslař na červeném podkladě (X02)</w:t>
      </w:r>
    </w:p>
    <w:p w:rsidR="007D248F" w:rsidRPr="00605DF7" w:rsidRDefault="007D248F">
      <w:pPr>
        <w:jc w:val="both"/>
        <w:rPr>
          <w:rFonts w:ascii="Calibri" w:hAnsi="Calibri"/>
          <w:sz w:val="22"/>
          <w:szCs w:val="22"/>
        </w:rPr>
      </w:pPr>
      <w:r w:rsidRPr="00605DF7">
        <w:rPr>
          <w:rFonts w:ascii="Calibri" w:hAnsi="Calibri"/>
          <w:sz w:val="22"/>
          <w:szCs w:val="22"/>
        </w:rPr>
        <w:t>4x</w:t>
      </w:r>
      <w:r w:rsidRPr="00605DF7">
        <w:rPr>
          <w:rFonts w:ascii="Calibri" w:hAnsi="Calibri"/>
          <w:sz w:val="22"/>
          <w:szCs w:val="22"/>
        </w:rPr>
        <w:tab/>
      </w:r>
      <w:r w:rsidR="000167F4" w:rsidRPr="00605DF7">
        <w:rPr>
          <w:rFonts w:ascii="Calibri" w:hAnsi="Calibri"/>
          <w:sz w:val="22"/>
          <w:szCs w:val="22"/>
        </w:rPr>
        <w:t xml:space="preserve">2D grafika </w:t>
      </w:r>
      <w:r w:rsidRPr="00605DF7">
        <w:rPr>
          <w:rFonts w:ascii="Calibri" w:hAnsi="Calibri"/>
          <w:sz w:val="22"/>
          <w:szCs w:val="22"/>
        </w:rPr>
        <w:t>– bruslař + šipka rovně (X03)</w:t>
      </w:r>
    </w:p>
    <w:p w:rsidR="007D248F" w:rsidRPr="00605DF7" w:rsidRDefault="007D248F">
      <w:pPr>
        <w:jc w:val="both"/>
        <w:rPr>
          <w:rFonts w:ascii="Calibri" w:hAnsi="Calibri"/>
          <w:sz w:val="22"/>
          <w:szCs w:val="22"/>
        </w:rPr>
      </w:pPr>
      <w:r w:rsidRPr="00605DF7">
        <w:rPr>
          <w:rFonts w:ascii="Calibri" w:hAnsi="Calibri"/>
          <w:sz w:val="22"/>
          <w:szCs w:val="22"/>
        </w:rPr>
        <w:t>4x</w:t>
      </w:r>
      <w:r w:rsidRPr="00605DF7">
        <w:rPr>
          <w:rFonts w:ascii="Calibri" w:hAnsi="Calibri"/>
          <w:sz w:val="22"/>
          <w:szCs w:val="22"/>
        </w:rPr>
        <w:tab/>
      </w:r>
      <w:r w:rsidR="000167F4" w:rsidRPr="00605DF7">
        <w:rPr>
          <w:rFonts w:ascii="Calibri" w:hAnsi="Calibri"/>
          <w:sz w:val="22"/>
          <w:szCs w:val="22"/>
        </w:rPr>
        <w:t>2D grafika</w:t>
      </w:r>
      <w:r w:rsidRPr="00605DF7">
        <w:rPr>
          <w:rFonts w:ascii="Calibri" w:hAnsi="Calibri"/>
          <w:sz w:val="22"/>
          <w:szCs w:val="22"/>
        </w:rPr>
        <w:t xml:space="preserve"> – šipka rovně (X04)</w:t>
      </w:r>
    </w:p>
    <w:p w:rsidR="007D248F" w:rsidRPr="00605DF7" w:rsidRDefault="00605DF7">
      <w:pPr>
        <w:jc w:val="both"/>
        <w:rPr>
          <w:rFonts w:ascii="Calibri" w:hAnsi="Calibri"/>
          <w:sz w:val="22"/>
          <w:szCs w:val="22"/>
        </w:rPr>
      </w:pPr>
      <w:r>
        <w:rPr>
          <w:rFonts w:ascii="Calibri" w:hAnsi="Calibri"/>
          <w:sz w:val="22"/>
          <w:szCs w:val="22"/>
        </w:rPr>
        <w:t>1</w:t>
      </w:r>
      <w:r w:rsidR="0036591B" w:rsidRPr="00605DF7">
        <w:rPr>
          <w:rFonts w:ascii="Calibri" w:hAnsi="Calibri"/>
          <w:sz w:val="22"/>
          <w:szCs w:val="22"/>
        </w:rPr>
        <w:t>x</w:t>
      </w:r>
      <w:r w:rsidR="0036591B" w:rsidRPr="00605DF7">
        <w:rPr>
          <w:rFonts w:ascii="Calibri" w:hAnsi="Calibri"/>
          <w:sz w:val="22"/>
          <w:szCs w:val="22"/>
        </w:rPr>
        <w:tab/>
      </w:r>
      <w:r w:rsidR="000167F4" w:rsidRPr="00605DF7">
        <w:rPr>
          <w:rFonts w:ascii="Calibri" w:hAnsi="Calibri"/>
          <w:sz w:val="22"/>
          <w:szCs w:val="22"/>
        </w:rPr>
        <w:t xml:space="preserve">2D grafika </w:t>
      </w:r>
      <w:r w:rsidR="0036591B" w:rsidRPr="00605DF7">
        <w:rPr>
          <w:rFonts w:ascii="Calibri" w:hAnsi="Calibri"/>
          <w:sz w:val="22"/>
          <w:szCs w:val="22"/>
        </w:rPr>
        <w:t>– šipka rovně + šipka do leva (X05)</w:t>
      </w:r>
    </w:p>
    <w:p w:rsidR="0036591B" w:rsidRPr="00605DF7" w:rsidRDefault="00605DF7">
      <w:pPr>
        <w:jc w:val="both"/>
        <w:rPr>
          <w:rFonts w:ascii="Calibri" w:hAnsi="Calibri"/>
          <w:sz w:val="22"/>
          <w:szCs w:val="22"/>
        </w:rPr>
      </w:pPr>
      <w:r>
        <w:rPr>
          <w:rFonts w:ascii="Calibri" w:hAnsi="Calibri"/>
          <w:sz w:val="22"/>
          <w:szCs w:val="22"/>
        </w:rPr>
        <w:lastRenderedPageBreak/>
        <w:t>1</w:t>
      </w:r>
      <w:r w:rsidR="0036591B" w:rsidRPr="00605DF7">
        <w:rPr>
          <w:rFonts w:ascii="Calibri" w:hAnsi="Calibri"/>
          <w:sz w:val="22"/>
          <w:szCs w:val="22"/>
        </w:rPr>
        <w:t>x</w:t>
      </w:r>
      <w:r w:rsidR="0036591B" w:rsidRPr="00605DF7">
        <w:rPr>
          <w:rFonts w:ascii="Calibri" w:hAnsi="Calibri"/>
          <w:sz w:val="22"/>
          <w:szCs w:val="22"/>
        </w:rPr>
        <w:tab/>
      </w:r>
      <w:r w:rsidR="000167F4" w:rsidRPr="00605DF7">
        <w:rPr>
          <w:rFonts w:ascii="Calibri" w:hAnsi="Calibri"/>
          <w:sz w:val="22"/>
          <w:szCs w:val="22"/>
        </w:rPr>
        <w:t xml:space="preserve">2D grafika </w:t>
      </w:r>
      <w:r w:rsidR="0036591B" w:rsidRPr="00605DF7">
        <w:rPr>
          <w:rFonts w:ascii="Calibri" w:hAnsi="Calibri"/>
          <w:sz w:val="22"/>
          <w:szCs w:val="22"/>
        </w:rPr>
        <w:t>– dej přednost v</w:t>
      </w:r>
      <w:r w:rsidRPr="00605DF7">
        <w:rPr>
          <w:rFonts w:ascii="Calibri" w:hAnsi="Calibri"/>
          <w:sz w:val="22"/>
          <w:szCs w:val="22"/>
        </w:rPr>
        <w:t> </w:t>
      </w:r>
      <w:r w:rsidR="0036591B" w:rsidRPr="00605DF7">
        <w:rPr>
          <w:rFonts w:ascii="Calibri" w:hAnsi="Calibri"/>
          <w:sz w:val="22"/>
          <w:szCs w:val="22"/>
        </w:rPr>
        <w:t>jí</w:t>
      </w:r>
      <w:r w:rsidR="00A76D60" w:rsidRPr="00605DF7">
        <w:rPr>
          <w:rFonts w:ascii="Calibri" w:hAnsi="Calibri"/>
          <w:sz w:val="22"/>
          <w:szCs w:val="22"/>
        </w:rPr>
        <w:t>z</w:t>
      </w:r>
      <w:r w:rsidR="0036591B" w:rsidRPr="00605DF7">
        <w:rPr>
          <w:rFonts w:ascii="Calibri" w:hAnsi="Calibri"/>
          <w:sz w:val="22"/>
          <w:szCs w:val="22"/>
        </w:rPr>
        <w:t>dě</w:t>
      </w:r>
      <w:r w:rsidRPr="00605DF7">
        <w:rPr>
          <w:rFonts w:ascii="Calibri" w:hAnsi="Calibri"/>
          <w:sz w:val="22"/>
          <w:szCs w:val="22"/>
        </w:rPr>
        <w:t xml:space="preserve"> (X06)</w:t>
      </w:r>
    </w:p>
    <w:p w:rsidR="007D248F" w:rsidRDefault="007D248F" w:rsidP="007D248F">
      <w:pPr>
        <w:jc w:val="both"/>
        <w:rPr>
          <w:rFonts w:ascii="Calibri" w:hAnsi="Calibri"/>
          <w:sz w:val="22"/>
          <w:szCs w:val="22"/>
          <w:highlight w:val="yellow"/>
        </w:rPr>
      </w:pPr>
      <w:r w:rsidRPr="00605DF7">
        <w:rPr>
          <w:rFonts w:ascii="Calibri" w:hAnsi="Calibri"/>
          <w:sz w:val="22"/>
          <w:szCs w:val="22"/>
          <w:lang w:val="fr-FR"/>
        </w:rPr>
        <w:t xml:space="preserve">4x </w:t>
      </w:r>
      <w:r w:rsidRPr="00605DF7">
        <w:rPr>
          <w:rFonts w:ascii="Calibri" w:hAnsi="Calibri"/>
          <w:sz w:val="22"/>
          <w:szCs w:val="22"/>
          <w:lang w:val="fr-FR"/>
        </w:rPr>
        <w:tab/>
        <w:t>lavi</w:t>
      </w:r>
      <w:r w:rsidRPr="00605DF7">
        <w:rPr>
          <w:rFonts w:ascii="Calibri" w:hAnsi="Calibri"/>
          <w:sz w:val="22"/>
          <w:szCs w:val="22"/>
        </w:rPr>
        <w:t>čka bez opěradla</w:t>
      </w:r>
      <w:r w:rsidR="00605DF7" w:rsidRPr="00605DF7">
        <w:rPr>
          <w:rFonts w:ascii="Calibri" w:hAnsi="Calibri"/>
          <w:sz w:val="22"/>
          <w:szCs w:val="22"/>
        </w:rPr>
        <w:t xml:space="preserve"> </w:t>
      </w:r>
      <w:r w:rsidR="00605DF7" w:rsidRPr="00173489">
        <w:rPr>
          <w:rFonts w:ascii="Calibri" w:hAnsi="Calibri"/>
          <w:sz w:val="22"/>
          <w:szCs w:val="22"/>
        </w:rPr>
        <w:t>(X</w:t>
      </w:r>
      <w:r w:rsidR="000D536A" w:rsidRPr="00173489">
        <w:rPr>
          <w:rFonts w:ascii="Calibri" w:hAnsi="Calibri"/>
          <w:sz w:val="22"/>
          <w:szCs w:val="22"/>
        </w:rPr>
        <w:t>26</w:t>
      </w:r>
      <w:r w:rsidR="00605DF7" w:rsidRPr="00173489">
        <w:rPr>
          <w:rFonts w:ascii="Calibri" w:hAnsi="Calibri"/>
          <w:sz w:val="22"/>
          <w:szCs w:val="22"/>
        </w:rPr>
        <w:t>)</w:t>
      </w:r>
    </w:p>
    <w:p w:rsidR="00A76D60" w:rsidRDefault="00A76D60" w:rsidP="00A76D60">
      <w:pPr>
        <w:spacing w:before="120"/>
        <w:jc w:val="both"/>
        <w:rPr>
          <w:rFonts w:ascii="Calibri" w:eastAsia="Calibri" w:hAnsi="Calibri" w:cs="Calibri"/>
          <w:sz w:val="22"/>
          <w:szCs w:val="22"/>
        </w:rPr>
      </w:pPr>
      <w:r>
        <w:rPr>
          <w:rFonts w:ascii="Calibri" w:eastAsia="Calibri" w:hAnsi="Calibri" w:cs="Calibri"/>
          <w:sz w:val="22"/>
          <w:szCs w:val="22"/>
        </w:rPr>
        <w:t>Více viz. Tabulka PSV</w:t>
      </w:r>
    </w:p>
    <w:p w:rsidR="00D569B8" w:rsidRDefault="00D569B8">
      <w:pPr>
        <w:jc w:val="both"/>
        <w:rPr>
          <w:rFonts w:ascii="Calibri" w:eastAsia="Calibri" w:hAnsi="Calibri" w:cs="Calibri"/>
          <w:sz w:val="22"/>
          <w:szCs w:val="22"/>
        </w:rPr>
      </w:pPr>
    </w:p>
    <w:p w:rsidR="00F929CA" w:rsidRDefault="00985FD2">
      <w:pPr>
        <w:spacing w:after="120"/>
        <w:jc w:val="both"/>
        <w:rPr>
          <w:rFonts w:ascii="Calibri" w:eastAsia="Calibri" w:hAnsi="Calibri" w:cs="Calibri"/>
          <w:b/>
          <w:bCs/>
          <w:sz w:val="22"/>
          <w:szCs w:val="22"/>
        </w:rPr>
      </w:pPr>
      <w:r>
        <w:rPr>
          <w:rFonts w:ascii="Calibri" w:hAnsi="Calibri"/>
          <w:b/>
          <w:bCs/>
          <w:sz w:val="28"/>
          <w:szCs w:val="28"/>
        </w:rPr>
        <w:t xml:space="preserve">SO-04 – </w:t>
      </w:r>
      <w:r>
        <w:rPr>
          <w:rFonts w:ascii="Calibri" w:hAnsi="Calibri"/>
          <w:b/>
          <w:bCs/>
          <w:sz w:val="28"/>
          <w:szCs w:val="28"/>
          <w:lang w:val="nl-NL"/>
        </w:rPr>
        <w:t>Pumptrack</w:t>
      </w:r>
    </w:p>
    <w:p w:rsidR="00F929CA" w:rsidRDefault="00985FD2">
      <w:pPr>
        <w:jc w:val="both"/>
        <w:rPr>
          <w:rFonts w:ascii="Calibri" w:eastAsia="Calibri" w:hAnsi="Calibri" w:cs="Calibri"/>
          <w:sz w:val="22"/>
          <w:szCs w:val="22"/>
        </w:rPr>
      </w:pPr>
      <w:r>
        <w:rPr>
          <w:rFonts w:ascii="Calibri" w:hAnsi="Calibri"/>
          <w:sz w:val="22"/>
          <w:szCs w:val="22"/>
        </w:rPr>
        <w:t xml:space="preserve">a) Vymezení rozsahu stavby </w:t>
      </w:r>
    </w:p>
    <w:p w:rsidR="00F929CA" w:rsidRDefault="00985FD2">
      <w:pPr>
        <w:ind w:firstLine="708"/>
        <w:jc w:val="both"/>
        <w:rPr>
          <w:rFonts w:ascii="Calibri" w:eastAsia="Calibri" w:hAnsi="Calibri" w:cs="Calibri"/>
          <w:sz w:val="22"/>
          <w:szCs w:val="22"/>
        </w:rPr>
      </w:pPr>
      <w:r>
        <w:rPr>
          <w:rFonts w:ascii="Calibri" w:hAnsi="Calibri"/>
          <w:sz w:val="22"/>
          <w:szCs w:val="22"/>
        </w:rPr>
        <w:t>Jedná se o revitalizaci sportoviště. Nově je navržen pruh pumptracku. J</w:t>
      </w:r>
      <w:r w:rsidR="00985BCC">
        <w:rPr>
          <w:rFonts w:ascii="Calibri" w:hAnsi="Calibri"/>
          <w:sz w:val="22"/>
          <w:szCs w:val="22"/>
        </w:rPr>
        <w:t xml:space="preserve">e navrženo osm </w:t>
      </w:r>
      <w:r>
        <w:rPr>
          <w:rFonts w:ascii="Calibri" w:hAnsi="Calibri"/>
          <w:sz w:val="22"/>
          <w:szCs w:val="22"/>
          <w:lang w:val="it-IT"/>
        </w:rPr>
        <w:t>ter</w:t>
      </w:r>
      <w:r>
        <w:rPr>
          <w:rFonts w:ascii="Calibri" w:hAnsi="Calibri"/>
          <w:sz w:val="22"/>
          <w:szCs w:val="22"/>
          <w:lang w:val="fr-FR"/>
        </w:rPr>
        <w:t>é</w:t>
      </w:r>
      <w:r>
        <w:rPr>
          <w:rFonts w:ascii="Calibri" w:hAnsi="Calibri"/>
          <w:sz w:val="22"/>
          <w:szCs w:val="22"/>
        </w:rPr>
        <w:t>nní</w:t>
      </w:r>
      <w:r w:rsidR="00985BCC">
        <w:rPr>
          <w:rFonts w:ascii="Calibri" w:hAnsi="Calibri"/>
          <w:sz w:val="22"/>
          <w:szCs w:val="22"/>
        </w:rPr>
        <w:t>ch</w:t>
      </w:r>
      <w:r>
        <w:rPr>
          <w:rFonts w:ascii="Calibri" w:hAnsi="Calibri"/>
          <w:sz w:val="22"/>
          <w:szCs w:val="22"/>
        </w:rPr>
        <w:t xml:space="preserve"> vlny s výšky </w:t>
      </w:r>
      <w:r w:rsidR="00985BCC">
        <w:rPr>
          <w:rFonts w:ascii="Calibri" w:hAnsi="Calibri"/>
          <w:sz w:val="22"/>
          <w:szCs w:val="22"/>
        </w:rPr>
        <w:t>400 a 6</w:t>
      </w:r>
      <w:r>
        <w:rPr>
          <w:rFonts w:ascii="Calibri" w:hAnsi="Calibri"/>
          <w:sz w:val="22"/>
          <w:szCs w:val="22"/>
        </w:rPr>
        <w:t>00 mm. Pruh pumptracku bude 2,5 m s příčným spádem 1% s povrchem asfaltov</w:t>
      </w:r>
      <w:r>
        <w:rPr>
          <w:rFonts w:ascii="Calibri" w:hAnsi="Calibri"/>
          <w:sz w:val="22"/>
          <w:szCs w:val="22"/>
          <w:lang w:val="fr-FR"/>
        </w:rPr>
        <w:t>é</w:t>
      </w:r>
      <w:r>
        <w:rPr>
          <w:rFonts w:ascii="Calibri" w:hAnsi="Calibri"/>
          <w:sz w:val="22"/>
          <w:szCs w:val="22"/>
        </w:rPr>
        <w:t>ho betonu. In-line bude vybaven 2D grafikou pro znázornění přechodů, směru j</w:t>
      </w:r>
      <w:r w:rsidR="00BD77AD">
        <w:rPr>
          <w:rFonts w:ascii="Calibri" w:hAnsi="Calibri"/>
          <w:sz w:val="22"/>
          <w:szCs w:val="22"/>
        </w:rPr>
        <w:t xml:space="preserve">ízdy </w:t>
      </w:r>
      <w:proofErr w:type="gramStart"/>
      <w:r w:rsidR="00BD77AD">
        <w:rPr>
          <w:rFonts w:ascii="Calibri" w:hAnsi="Calibri"/>
          <w:sz w:val="22"/>
          <w:szCs w:val="22"/>
        </w:rPr>
        <w:t>atd..</w:t>
      </w:r>
      <w:proofErr w:type="gramEnd"/>
      <w:r w:rsidR="00BD77AD">
        <w:rPr>
          <w:rFonts w:ascii="Calibri" w:hAnsi="Calibri"/>
          <w:sz w:val="22"/>
          <w:szCs w:val="22"/>
        </w:rPr>
        <w:t xml:space="preserve"> Součástí návrhu je i</w:t>
      </w:r>
      <w:r>
        <w:rPr>
          <w:rFonts w:ascii="Calibri" w:hAnsi="Calibri"/>
          <w:sz w:val="22"/>
          <w:szCs w:val="22"/>
        </w:rPr>
        <w:t xml:space="preserve"> provedení </w:t>
      </w:r>
      <w:r>
        <w:rPr>
          <w:rFonts w:ascii="Calibri" w:hAnsi="Calibri"/>
          <w:sz w:val="22"/>
          <w:szCs w:val="22"/>
          <w:lang w:val="de-DE"/>
        </w:rPr>
        <w:t>chr</w:t>
      </w:r>
      <w:r>
        <w:rPr>
          <w:rFonts w:ascii="Calibri" w:hAnsi="Calibri"/>
          <w:sz w:val="22"/>
          <w:szCs w:val="22"/>
        </w:rPr>
        <w:t xml:space="preserve">áničky pro budoucí rozvody el. VO. </w:t>
      </w:r>
    </w:p>
    <w:p w:rsidR="00985BCC" w:rsidRDefault="00985BCC">
      <w:pPr>
        <w:jc w:val="both"/>
        <w:rPr>
          <w:rFonts w:ascii="Calibri" w:eastAsia="Calibri" w:hAnsi="Calibri" w:cs="Calibri"/>
          <w:sz w:val="22"/>
          <w:szCs w:val="22"/>
        </w:rPr>
      </w:pPr>
    </w:p>
    <w:p w:rsidR="00F929CA" w:rsidRDefault="00985FD2">
      <w:pPr>
        <w:spacing w:after="120"/>
        <w:jc w:val="both"/>
        <w:rPr>
          <w:rFonts w:ascii="Calibri" w:eastAsia="Calibri" w:hAnsi="Calibri" w:cs="Calibri"/>
          <w:i/>
          <w:iCs/>
          <w:sz w:val="22"/>
          <w:szCs w:val="22"/>
        </w:rPr>
      </w:pPr>
      <w:r>
        <w:rPr>
          <w:rFonts w:ascii="Calibri" w:hAnsi="Calibri"/>
          <w:i/>
          <w:iCs/>
          <w:sz w:val="22"/>
          <w:szCs w:val="22"/>
        </w:rPr>
        <w:t>Navržen</w:t>
      </w:r>
      <w:r>
        <w:rPr>
          <w:rFonts w:ascii="Calibri" w:hAnsi="Calibri"/>
          <w:i/>
          <w:iCs/>
          <w:sz w:val="22"/>
          <w:szCs w:val="22"/>
          <w:lang w:val="fr-FR"/>
        </w:rPr>
        <w:t xml:space="preserve">é </w:t>
      </w:r>
      <w:r>
        <w:rPr>
          <w:rFonts w:ascii="Calibri" w:hAnsi="Calibri"/>
          <w:i/>
          <w:iCs/>
          <w:sz w:val="22"/>
          <w:szCs w:val="22"/>
        </w:rPr>
        <w:t>součá</w:t>
      </w:r>
      <w:r>
        <w:rPr>
          <w:rFonts w:ascii="Calibri" w:hAnsi="Calibri"/>
          <w:i/>
          <w:iCs/>
          <w:sz w:val="22"/>
          <w:szCs w:val="22"/>
          <w:lang w:val="it-IT"/>
        </w:rPr>
        <w:t>sti are</w:t>
      </w:r>
      <w:r>
        <w:rPr>
          <w:rFonts w:ascii="Calibri" w:hAnsi="Calibri"/>
          <w:i/>
          <w:iCs/>
          <w:sz w:val="22"/>
          <w:szCs w:val="22"/>
        </w:rPr>
        <w:t xml:space="preserve">álu: </w:t>
      </w:r>
    </w:p>
    <w:p w:rsidR="00F929CA" w:rsidRDefault="00985FD2" w:rsidP="00083F14">
      <w:pPr>
        <w:pStyle w:val="Odstavecseseznamem"/>
        <w:numPr>
          <w:ilvl w:val="0"/>
          <w:numId w:val="4"/>
        </w:numPr>
        <w:spacing w:after="0"/>
        <w:jc w:val="both"/>
      </w:pPr>
      <w:r>
        <w:t>nová skladba dráhy pumptracku z asfaltov</w:t>
      </w:r>
      <w:r>
        <w:rPr>
          <w:lang w:val="fr-FR"/>
        </w:rPr>
        <w:t>é</w:t>
      </w:r>
      <w:r>
        <w:t>ho betonu</w:t>
      </w:r>
    </w:p>
    <w:p w:rsidR="00F929CA" w:rsidRDefault="00985FD2" w:rsidP="00083F14">
      <w:pPr>
        <w:pStyle w:val="Odstavecseseznamem"/>
        <w:numPr>
          <w:ilvl w:val="0"/>
          <w:numId w:val="4"/>
        </w:numPr>
        <w:spacing w:after="0"/>
        <w:jc w:val="both"/>
      </w:pPr>
      <w:r>
        <w:t xml:space="preserve">nový betonový obrubník 50/200/1000 mm </w:t>
      </w:r>
    </w:p>
    <w:p w:rsidR="00F929CA" w:rsidRDefault="00985FD2" w:rsidP="00083F14">
      <w:pPr>
        <w:pStyle w:val="Odstavecseseznamem"/>
        <w:numPr>
          <w:ilvl w:val="0"/>
          <w:numId w:val="4"/>
        </w:numPr>
        <w:spacing w:after="0"/>
        <w:jc w:val="both"/>
      </w:pPr>
      <w:r>
        <w:t>nová 2D grafika</w:t>
      </w:r>
    </w:p>
    <w:p w:rsidR="00083F14" w:rsidRPr="00D569B8" w:rsidRDefault="00985FD2" w:rsidP="00985BCC">
      <w:pPr>
        <w:pStyle w:val="Odstavecseseznamem"/>
        <w:numPr>
          <w:ilvl w:val="0"/>
          <w:numId w:val="4"/>
        </w:numPr>
        <w:spacing w:after="0"/>
        <w:jc w:val="both"/>
        <w:rPr>
          <w:lang w:val="de-DE"/>
        </w:rPr>
      </w:pPr>
      <w:r>
        <w:rPr>
          <w:lang w:val="de-DE"/>
        </w:rPr>
        <w:t>chr</w:t>
      </w:r>
      <w:r>
        <w:t xml:space="preserve">ánička na el. </w:t>
      </w:r>
      <w:r w:rsidR="00985BCC">
        <w:t>r</w:t>
      </w:r>
      <w:r>
        <w:t>ozvody VO</w:t>
      </w:r>
    </w:p>
    <w:p w:rsidR="00D569B8" w:rsidRPr="00985BCC" w:rsidRDefault="00D569B8" w:rsidP="00D569B8">
      <w:pPr>
        <w:pStyle w:val="Odstavecseseznamem"/>
        <w:spacing w:after="0"/>
        <w:jc w:val="both"/>
        <w:rPr>
          <w:lang w:val="de-DE"/>
        </w:rPr>
      </w:pPr>
    </w:p>
    <w:p w:rsidR="00F929CA" w:rsidRDefault="00985FD2">
      <w:pPr>
        <w:spacing w:after="120"/>
        <w:jc w:val="both"/>
        <w:rPr>
          <w:rFonts w:ascii="Calibri" w:eastAsia="Calibri" w:hAnsi="Calibri" w:cs="Calibri"/>
          <w:sz w:val="22"/>
          <w:szCs w:val="22"/>
        </w:rPr>
      </w:pPr>
      <w:r>
        <w:rPr>
          <w:rFonts w:ascii="Calibri" w:hAnsi="Calibri"/>
          <w:sz w:val="22"/>
          <w:szCs w:val="22"/>
        </w:rPr>
        <w:t xml:space="preserve">b) Příprava území </w:t>
      </w:r>
    </w:p>
    <w:p w:rsidR="00BD77AD" w:rsidRDefault="00985FD2">
      <w:pPr>
        <w:jc w:val="both"/>
        <w:rPr>
          <w:rFonts w:ascii="Calibri" w:hAnsi="Calibri"/>
          <w:sz w:val="22"/>
          <w:szCs w:val="22"/>
        </w:rPr>
      </w:pPr>
      <w:r>
        <w:rPr>
          <w:rFonts w:ascii="Calibri" w:eastAsia="Calibri" w:hAnsi="Calibri" w:cs="Calibri"/>
          <w:sz w:val="22"/>
          <w:szCs w:val="22"/>
        </w:rPr>
        <w:t>Podm</w:t>
      </w:r>
      <w:r>
        <w:rPr>
          <w:rFonts w:ascii="Calibri" w:hAnsi="Calibri"/>
          <w:sz w:val="22"/>
          <w:szCs w:val="22"/>
        </w:rPr>
        <w:t>ínky a doporučení pro výstavbu zemního tě</w:t>
      </w:r>
      <w:r>
        <w:rPr>
          <w:rFonts w:ascii="Calibri" w:hAnsi="Calibri"/>
          <w:sz w:val="22"/>
          <w:szCs w:val="22"/>
          <w:lang w:val="es-ES_tradnl"/>
        </w:rPr>
        <w:t>lesa a pl</w:t>
      </w:r>
      <w:r>
        <w:rPr>
          <w:rFonts w:ascii="Calibri" w:hAnsi="Calibri"/>
          <w:sz w:val="22"/>
          <w:szCs w:val="22"/>
        </w:rPr>
        <w:t xml:space="preserve">áně: </w:t>
      </w:r>
    </w:p>
    <w:p w:rsidR="00F929CA" w:rsidRDefault="00985FD2" w:rsidP="00E26B5D">
      <w:pPr>
        <w:ind w:firstLine="708"/>
        <w:jc w:val="both"/>
        <w:rPr>
          <w:rFonts w:ascii="Calibri" w:eastAsia="Calibri" w:hAnsi="Calibri" w:cs="Calibri"/>
          <w:sz w:val="22"/>
          <w:szCs w:val="22"/>
        </w:rPr>
      </w:pPr>
      <w:r>
        <w:rPr>
          <w:rFonts w:ascii="Calibri" w:hAnsi="Calibri"/>
          <w:sz w:val="22"/>
          <w:szCs w:val="22"/>
        </w:rPr>
        <w:t>Podmínkou provádění stavebních prací na zpevněných plochách je dodržení minimální hodnoty modulu přetvárnosti podloží zeminy Edef,2= 45 MPa pro jemnozrnn</w:t>
      </w:r>
      <w:r>
        <w:rPr>
          <w:rFonts w:ascii="Calibri" w:hAnsi="Calibri"/>
          <w:sz w:val="22"/>
          <w:szCs w:val="22"/>
          <w:lang w:val="fr-FR"/>
        </w:rPr>
        <w:t xml:space="preserve">é </w:t>
      </w:r>
      <w:r>
        <w:rPr>
          <w:rFonts w:ascii="Calibri" w:hAnsi="Calibri"/>
          <w:sz w:val="22"/>
          <w:szCs w:val="22"/>
        </w:rPr>
        <w:t>zeminy, resp. 120 MPa pro hrubozrnn</w:t>
      </w:r>
      <w:r>
        <w:rPr>
          <w:rFonts w:ascii="Calibri" w:hAnsi="Calibri"/>
          <w:sz w:val="22"/>
          <w:szCs w:val="22"/>
          <w:lang w:val="fr-FR"/>
        </w:rPr>
        <w:t xml:space="preserve">é </w:t>
      </w:r>
      <w:r>
        <w:rPr>
          <w:rFonts w:ascii="Calibri" w:hAnsi="Calibri"/>
          <w:sz w:val="22"/>
          <w:szCs w:val="22"/>
        </w:rPr>
        <w:t xml:space="preserve">zeminy. Modul přetvárnosti je nutno ověřit statickou zatěžovací zkouškou podle ČSN 72 1006. </w:t>
      </w:r>
    </w:p>
    <w:p w:rsidR="00F929CA" w:rsidRDefault="00985FD2">
      <w:pPr>
        <w:jc w:val="both"/>
        <w:rPr>
          <w:rFonts w:ascii="Calibri" w:eastAsia="Calibri" w:hAnsi="Calibri" w:cs="Calibri"/>
          <w:sz w:val="22"/>
          <w:szCs w:val="22"/>
        </w:rPr>
      </w:pPr>
      <w:r>
        <w:rPr>
          <w:rFonts w:ascii="Calibri" w:eastAsia="Calibri" w:hAnsi="Calibri" w:cs="Calibri"/>
          <w:sz w:val="22"/>
          <w:szCs w:val="22"/>
        </w:rPr>
        <w:tab/>
        <w:t>Zemn</w:t>
      </w:r>
      <w:r>
        <w:rPr>
          <w:rFonts w:ascii="Calibri" w:hAnsi="Calibri"/>
          <w:sz w:val="22"/>
          <w:szCs w:val="22"/>
        </w:rPr>
        <w:t>í pláň musí být provedena v předepsaných příčných a pod</w:t>
      </w:r>
      <w:r>
        <w:rPr>
          <w:rFonts w:ascii="Calibri" w:hAnsi="Calibri"/>
          <w:sz w:val="22"/>
          <w:szCs w:val="22"/>
          <w:lang w:val="fr-FR"/>
        </w:rPr>
        <w:t>é</w:t>
      </w:r>
      <w:r>
        <w:rPr>
          <w:rFonts w:ascii="Calibri" w:hAnsi="Calibri"/>
          <w:sz w:val="22"/>
          <w:szCs w:val="22"/>
        </w:rPr>
        <w:t>lných sklonech a výškových odchylkách, a v souladu se směrovým vytyčením. Pláň musí mí</w:t>
      </w:r>
      <w:r>
        <w:rPr>
          <w:rFonts w:ascii="Calibri" w:hAnsi="Calibri"/>
          <w:sz w:val="22"/>
          <w:szCs w:val="22"/>
          <w:lang w:val="de-DE"/>
        </w:rPr>
        <w:t>t funk</w:t>
      </w:r>
      <w:r>
        <w:rPr>
          <w:rFonts w:ascii="Calibri" w:hAnsi="Calibri"/>
          <w:sz w:val="22"/>
          <w:szCs w:val="22"/>
        </w:rPr>
        <w:t xml:space="preserve">ční odvodnění </w:t>
      </w:r>
      <w:r>
        <w:rPr>
          <w:rFonts w:ascii="Calibri" w:hAnsi="Calibri"/>
          <w:sz w:val="22"/>
          <w:szCs w:val="22"/>
          <w:lang w:val="it-IT"/>
        </w:rPr>
        <w:t>a mus</w:t>
      </w:r>
      <w:r>
        <w:rPr>
          <w:rFonts w:ascii="Calibri" w:hAnsi="Calibri"/>
          <w:sz w:val="22"/>
          <w:szCs w:val="22"/>
        </w:rPr>
        <w:t>í mít hladký, rovný</w:t>
      </w:r>
      <w:r>
        <w:rPr>
          <w:rFonts w:ascii="Calibri" w:hAnsi="Calibri"/>
          <w:sz w:val="22"/>
          <w:szCs w:val="22"/>
          <w:lang w:val="nl-NL"/>
        </w:rPr>
        <w:t>, homogenn</w:t>
      </w:r>
      <w:r>
        <w:rPr>
          <w:rFonts w:ascii="Calibri" w:hAnsi="Calibri"/>
          <w:sz w:val="22"/>
          <w:szCs w:val="22"/>
        </w:rPr>
        <w:t xml:space="preserve">í povrch, vyhovující požadavkům rovnosti. </w:t>
      </w:r>
    </w:p>
    <w:p w:rsidR="00F929CA" w:rsidRDefault="00985FD2">
      <w:pPr>
        <w:jc w:val="both"/>
        <w:rPr>
          <w:rFonts w:ascii="Calibri" w:eastAsia="Calibri" w:hAnsi="Calibri" w:cs="Calibri"/>
          <w:sz w:val="22"/>
          <w:szCs w:val="22"/>
        </w:rPr>
      </w:pPr>
      <w:r>
        <w:rPr>
          <w:rFonts w:ascii="Calibri" w:eastAsia="Calibri" w:hAnsi="Calibri" w:cs="Calibri"/>
          <w:sz w:val="22"/>
          <w:szCs w:val="22"/>
        </w:rPr>
        <w:tab/>
        <w:t>V cel</w:t>
      </w:r>
      <w:r>
        <w:rPr>
          <w:rFonts w:ascii="Calibri" w:hAnsi="Calibri"/>
          <w:sz w:val="22"/>
          <w:szCs w:val="22"/>
          <w:lang w:val="fr-FR"/>
        </w:rPr>
        <w:t xml:space="preserve">é </w:t>
      </w:r>
      <w:r>
        <w:rPr>
          <w:rFonts w:ascii="Calibri" w:hAnsi="Calibri"/>
          <w:sz w:val="22"/>
          <w:szCs w:val="22"/>
        </w:rPr>
        <w:t>mocnosti aktivní z</w:t>
      </w:r>
      <w:r>
        <w:rPr>
          <w:rFonts w:ascii="Calibri" w:hAnsi="Calibri"/>
          <w:sz w:val="22"/>
          <w:szCs w:val="22"/>
          <w:lang w:val="es-ES_tradnl"/>
        </w:rPr>
        <w:t>ó</w:t>
      </w:r>
      <w:r>
        <w:rPr>
          <w:rFonts w:ascii="Calibri" w:hAnsi="Calibri"/>
          <w:sz w:val="22"/>
          <w:szCs w:val="22"/>
        </w:rPr>
        <w:t>ny musí být dodržena předepsaná míra zhutnění nejm</w:t>
      </w:r>
      <w:r>
        <w:rPr>
          <w:rFonts w:ascii="Calibri" w:hAnsi="Calibri"/>
          <w:sz w:val="22"/>
          <w:szCs w:val="22"/>
          <w:lang w:val="fr-FR"/>
        </w:rPr>
        <w:t>é</w:t>
      </w:r>
      <w:r>
        <w:rPr>
          <w:rFonts w:ascii="Calibri" w:hAnsi="Calibri"/>
          <w:sz w:val="22"/>
          <w:szCs w:val="22"/>
        </w:rPr>
        <w:t>ně 100 % PS. Na plá</w:t>
      </w:r>
      <w:r>
        <w:rPr>
          <w:rFonts w:ascii="Calibri" w:hAnsi="Calibri"/>
          <w:sz w:val="22"/>
          <w:szCs w:val="22"/>
          <w:lang w:val="it-IT"/>
        </w:rPr>
        <w:t>ni mus</w:t>
      </w:r>
      <w:r>
        <w:rPr>
          <w:rFonts w:ascii="Calibri" w:hAnsi="Calibri"/>
          <w:sz w:val="22"/>
          <w:szCs w:val="22"/>
        </w:rPr>
        <w:t>í být dosažena nejmenší hodnota modulu přetvárnosti z druh</w:t>
      </w:r>
      <w:r>
        <w:rPr>
          <w:rFonts w:ascii="Calibri" w:hAnsi="Calibri"/>
          <w:sz w:val="22"/>
          <w:szCs w:val="22"/>
          <w:lang w:val="fr-FR"/>
        </w:rPr>
        <w:t>é</w:t>
      </w:r>
      <w:r>
        <w:rPr>
          <w:rFonts w:ascii="Calibri" w:hAnsi="Calibri"/>
          <w:sz w:val="22"/>
          <w:szCs w:val="22"/>
        </w:rPr>
        <w:t xml:space="preserve">ho zatěžovacího cyklu Edef,2= 45 MPa. </w:t>
      </w:r>
    </w:p>
    <w:p w:rsidR="00F929CA" w:rsidRDefault="00985FD2">
      <w:pPr>
        <w:jc w:val="both"/>
        <w:rPr>
          <w:rFonts w:ascii="Calibri" w:eastAsia="Calibri" w:hAnsi="Calibri" w:cs="Calibri"/>
          <w:sz w:val="22"/>
          <w:szCs w:val="22"/>
        </w:rPr>
      </w:pPr>
      <w:r>
        <w:rPr>
          <w:rFonts w:ascii="Calibri" w:eastAsia="Calibri" w:hAnsi="Calibri" w:cs="Calibri"/>
          <w:sz w:val="22"/>
          <w:szCs w:val="22"/>
        </w:rPr>
        <w:tab/>
        <w:t>P</w:t>
      </w:r>
      <w:r>
        <w:rPr>
          <w:rFonts w:ascii="Calibri" w:hAnsi="Calibri"/>
          <w:sz w:val="22"/>
          <w:szCs w:val="22"/>
        </w:rPr>
        <w:t>ř</w:t>
      </w:r>
      <w:r>
        <w:rPr>
          <w:rFonts w:ascii="Calibri" w:hAnsi="Calibri"/>
          <w:sz w:val="22"/>
          <w:szCs w:val="22"/>
          <w:lang w:val="en-US"/>
        </w:rPr>
        <w:t>ed prov</w:t>
      </w:r>
      <w:r>
        <w:rPr>
          <w:rFonts w:ascii="Calibri" w:hAnsi="Calibri"/>
          <w:sz w:val="22"/>
          <w:szCs w:val="22"/>
        </w:rPr>
        <w:t>áděním konstrukčních vrstev musí být zemní pláň vyčiště</w:t>
      </w:r>
      <w:r>
        <w:rPr>
          <w:rFonts w:ascii="Calibri" w:hAnsi="Calibri"/>
          <w:sz w:val="22"/>
          <w:szCs w:val="22"/>
          <w:lang w:val="it-IT"/>
        </w:rPr>
        <w:t>na a pr</w:t>
      </w:r>
      <w:r>
        <w:rPr>
          <w:rFonts w:ascii="Calibri" w:hAnsi="Calibri"/>
          <w:sz w:val="22"/>
          <w:szCs w:val="22"/>
        </w:rPr>
        <w:t xml:space="preserve">áce na pokládce konstrukčních vrstev nesmějí být zahájeny bez převzetí pláně. </w:t>
      </w:r>
    </w:p>
    <w:p w:rsidR="00F929CA" w:rsidRDefault="00985FD2">
      <w:pPr>
        <w:jc w:val="both"/>
        <w:rPr>
          <w:rFonts w:ascii="Calibri" w:eastAsia="Calibri" w:hAnsi="Calibri" w:cs="Calibri"/>
          <w:sz w:val="22"/>
          <w:szCs w:val="22"/>
        </w:rPr>
      </w:pPr>
      <w:r>
        <w:rPr>
          <w:rFonts w:ascii="Calibri" w:eastAsia="Calibri" w:hAnsi="Calibri" w:cs="Calibri"/>
          <w:sz w:val="22"/>
          <w:szCs w:val="22"/>
        </w:rPr>
        <w:tab/>
        <w:t>Dokon</w:t>
      </w:r>
      <w:r>
        <w:rPr>
          <w:rFonts w:ascii="Calibri" w:hAnsi="Calibri"/>
          <w:sz w:val="22"/>
          <w:szCs w:val="22"/>
        </w:rPr>
        <w:t>čená pláň musí bý</w:t>
      </w:r>
      <w:r>
        <w:rPr>
          <w:rFonts w:ascii="Calibri" w:hAnsi="Calibri"/>
          <w:sz w:val="22"/>
          <w:szCs w:val="22"/>
          <w:lang w:val="fr-FR"/>
        </w:rPr>
        <w:t>t chr</w:t>
      </w:r>
      <w:r>
        <w:rPr>
          <w:rFonts w:ascii="Calibri" w:hAnsi="Calibri"/>
          <w:sz w:val="22"/>
          <w:szCs w:val="22"/>
        </w:rPr>
        <w:t>áněna. Skládky materiálu jsou na pláni zakázány. Přejezdů vozidel staveništní dopravy po dokončen</w:t>
      </w:r>
      <w:r>
        <w:rPr>
          <w:rFonts w:ascii="Calibri" w:hAnsi="Calibri"/>
          <w:sz w:val="22"/>
          <w:szCs w:val="22"/>
          <w:lang w:val="fr-FR"/>
        </w:rPr>
        <w:t xml:space="preserve">é </w:t>
      </w:r>
      <w:r>
        <w:rPr>
          <w:rFonts w:ascii="Calibri" w:hAnsi="Calibri"/>
          <w:sz w:val="22"/>
          <w:szCs w:val="22"/>
        </w:rPr>
        <w:t>plá</w:t>
      </w:r>
      <w:r>
        <w:rPr>
          <w:rFonts w:ascii="Calibri" w:hAnsi="Calibri"/>
          <w:sz w:val="22"/>
          <w:szCs w:val="22"/>
          <w:lang w:val="it-IT"/>
        </w:rPr>
        <w:t>ni mus</w:t>
      </w:r>
      <w:r>
        <w:rPr>
          <w:rFonts w:ascii="Calibri" w:hAnsi="Calibri"/>
          <w:sz w:val="22"/>
          <w:szCs w:val="22"/>
        </w:rPr>
        <w:t>í být co nejm</w:t>
      </w:r>
      <w:r>
        <w:rPr>
          <w:rFonts w:ascii="Calibri" w:hAnsi="Calibri"/>
          <w:sz w:val="22"/>
          <w:szCs w:val="22"/>
          <w:lang w:val="fr-FR"/>
        </w:rPr>
        <w:t>é</w:t>
      </w:r>
      <w:r>
        <w:rPr>
          <w:rFonts w:ascii="Calibri" w:hAnsi="Calibri"/>
          <w:sz w:val="22"/>
          <w:szCs w:val="22"/>
        </w:rPr>
        <w:t>ně. Pokud nedoš</w:t>
      </w:r>
      <w:r>
        <w:rPr>
          <w:rFonts w:ascii="Calibri" w:hAnsi="Calibri"/>
          <w:sz w:val="22"/>
          <w:szCs w:val="22"/>
          <w:lang w:val="it-IT"/>
        </w:rPr>
        <w:t>lo p</w:t>
      </w:r>
      <w:r>
        <w:rPr>
          <w:rFonts w:ascii="Calibri" w:hAnsi="Calibri"/>
          <w:sz w:val="22"/>
          <w:szCs w:val="22"/>
        </w:rPr>
        <w:t>řed zimním obdobím k zakrytí pláně konstrukcí hřiště, je třeba z takov</w:t>
      </w:r>
      <w:r>
        <w:rPr>
          <w:rFonts w:ascii="Calibri" w:hAnsi="Calibri"/>
          <w:sz w:val="22"/>
          <w:szCs w:val="22"/>
          <w:lang w:val="fr-FR"/>
        </w:rPr>
        <w:t xml:space="preserve">é </w:t>
      </w:r>
      <w:r>
        <w:rPr>
          <w:rFonts w:ascii="Calibri" w:hAnsi="Calibri"/>
          <w:sz w:val="22"/>
          <w:szCs w:val="22"/>
        </w:rPr>
        <w:t>pláně v další sez</w:t>
      </w:r>
      <w:r>
        <w:rPr>
          <w:rFonts w:ascii="Calibri" w:hAnsi="Calibri"/>
          <w:sz w:val="22"/>
          <w:szCs w:val="22"/>
          <w:lang w:val="es-ES_tradnl"/>
        </w:rPr>
        <w:t>ó</w:t>
      </w:r>
      <w:r>
        <w:rPr>
          <w:rFonts w:ascii="Calibri" w:hAnsi="Calibri"/>
          <w:sz w:val="22"/>
          <w:szCs w:val="22"/>
        </w:rPr>
        <w:t xml:space="preserve">ně odstranit narušenou vrstvu, doplnit pláň </w:t>
      </w:r>
      <w:r>
        <w:rPr>
          <w:rFonts w:ascii="Calibri" w:hAnsi="Calibri"/>
          <w:sz w:val="22"/>
          <w:szCs w:val="22"/>
          <w:lang w:val="pt-PT"/>
        </w:rPr>
        <w:t>do p</w:t>
      </w:r>
      <w:r>
        <w:rPr>
          <w:rFonts w:ascii="Calibri" w:hAnsi="Calibri"/>
          <w:sz w:val="22"/>
          <w:szCs w:val="22"/>
        </w:rPr>
        <w:t>ředepsan</w:t>
      </w:r>
      <w:r>
        <w:rPr>
          <w:rFonts w:ascii="Calibri" w:hAnsi="Calibri"/>
          <w:sz w:val="22"/>
          <w:szCs w:val="22"/>
          <w:lang w:val="fr-FR"/>
        </w:rPr>
        <w:t xml:space="preserve">é </w:t>
      </w:r>
      <w:r>
        <w:rPr>
          <w:rFonts w:ascii="Calibri" w:hAnsi="Calibri"/>
          <w:sz w:val="22"/>
          <w:szCs w:val="22"/>
        </w:rPr>
        <w:t>výšky a znovu prov</w:t>
      </w:r>
      <w:r>
        <w:rPr>
          <w:rFonts w:ascii="Calibri" w:hAnsi="Calibri"/>
          <w:sz w:val="22"/>
          <w:szCs w:val="22"/>
          <w:lang w:val="fr-FR"/>
        </w:rPr>
        <w:t>é</w:t>
      </w:r>
      <w:r>
        <w:rPr>
          <w:rFonts w:ascii="Calibri" w:hAnsi="Calibri"/>
          <w:sz w:val="22"/>
          <w:szCs w:val="22"/>
          <w:lang w:val="de-DE"/>
        </w:rPr>
        <w:t>st ve</w:t>
      </w:r>
      <w:r>
        <w:rPr>
          <w:rFonts w:ascii="Calibri" w:hAnsi="Calibri"/>
          <w:sz w:val="22"/>
          <w:szCs w:val="22"/>
        </w:rPr>
        <w:t>šker</w:t>
      </w:r>
      <w:r>
        <w:rPr>
          <w:rFonts w:ascii="Calibri" w:hAnsi="Calibri"/>
          <w:sz w:val="22"/>
          <w:szCs w:val="22"/>
          <w:lang w:val="fr-FR"/>
        </w:rPr>
        <w:t xml:space="preserve">é </w:t>
      </w:r>
      <w:r>
        <w:rPr>
          <w:rFonts w:ascii="Calibri" w:hAnsi="Calibri"/>
          <w:sz w:val="22"/>
          <w:szCs w:val="22"/>
        </w:rPr>
        <w:t>předepsan</w:t>
      </w:r>
      <w:r>
        <w:rPr>
          <w:rFonts w:ascii="Calibri" w:hAnsi="Calibri"/>
          <w:sz w:val="22"/>
          <w:szCs w:val="22"/>
          <w:lang w:val="fr-FR"/>
        </w:rPr>
        <w:t xml:space="preserve">é </w:t>
      </w:r>
      <w:r>
        <w:rPr>
          <w:rFonts w:ascii="Calibri" w:hAnsi="Calibri"/>
          <w:sz w:val="22"/>
          <w:szCs w:val="22"/>
        </w:rPr>
        <w:t>zkoušky. Na důkladně zhutněn</w:t>
      </w:r>
      <w:r>
        <w:rPr>
          <w:rFonts w:ascii="Calibri" w:hAnsi="Calibri"/>
          <w:sz w:val="22"/>
          <w:szCs w:val="22"/>
          <w:lang w:val="fr-FR"/>
        </w:rPr>
        <w:t xml:space="preserve">é </w:t>
      </w:r>
      <w:r>
        <w:rPr>
          <w:rFonts w:ascii="Calibri" w:hAnsi="Calibri"/>
          <w:sz w:val="22"/>
          <w:szCs w:val="22"/>
        </w:rPr>
        <w:t>zemní pláni se mohou poklá</w:t>
      </w:r>
      <w:r>
        <w:rPr>
          <w:rFonts w:ascii="Calibri" w:hAnsi="Calibri"/>
          <w:sz w:val="22"/>
          <w:szCs w:val="22"/>
          <w:lang w:val="nl-NL"/>
        </w:rPr>
        <w:t>dat dal</w:t>
      </w:r>
      <w:r>
        <w:rPr>
          <w:rFonts w:ascii="Calibri" w:hAnsi="Calibri"/>
          <w:sz w:val="22"/>
          <w:szCs w:val="22"/>
        </w:rPr>
        <w:t xml:space="preserve">ší vrstvy. </w:t>
      </w:r>
    </w:p>
    <w:p w:rsidR="00F929CA" w:rsidRDefault="00F929CA">
      <w:pPr>
        <w:jc w:val="both"/>
        <w:rPr>
          <w:rFonts w:ascii="Calibri" w:eastAsia="Calibri" w:hAnsi="Calibri" w:cs="Calibri"/>
          <w:sz w:val="22"/>
          <w:szCs w:val="22"/>
        </w:rPr>
      </w:pPr>
    </w:p>
    <w:p w:rsidR="00F929CA" w:rsidRDefault="00985FD2">
      <w:pPr>
        <w:jc w:val="both"/>
        <w:rPr>
          <w:rFonts w:ascii="Calibri" w:eastAsia="Calibri" w:hAnsi="Calibri" w:cs="Calibri"/>
          <w:sz w:val="22"/>
          <w:szCs w:val="22"/>
        </w:rPr>
      </w:pPr>
      <w:r>
        <w:rPr>
          <w:rFonts w:ascii="Calibri" w:hAnsi="Calibri"/>
          <w:sz w:val="22"/>
          <w:szCs w:val="22"/>
        </w:rPr>
        <w:t>Výškov</w:t>
      </w:r>
      <w:r>
        <w:rPr>
          <w:rFonts w:ascii="Calibri" w:hAnsi="Calibri"/>
          <w:sz w:val="22"/>
          <w:szCs w:val="22"/>
          <w:lang w:val="fr-FR"/>
        </w:rPr>
        <w:t xml:space="preserve">é </w:t>
      </w:r>
      <w:r>
        <w:rPr>
          <w:rFonts w:ascii="Calibri" w:hAnsi="Calibri"/>
          <w:sz w:val="22"/>
          <w:szCs w:val="22"/>
        </w:rPr>
        <w:t>poměry a ter</w:t>
      </w:r>
      <w:r>
        <w:rPr>
          <w:rFonts w:ascii="Calibri" w:hAnsi="Calibri"/>
          <w:sz w:val="22"/>
          <w:szCs w:val="22"/>
          <w:lang w:val="fr-FR"/>
        </w:rPr>
        <w:t>é</w:t>
      </w:r>
      <w:r>
        <w:rPr>
          <w:rFonts w:ascii="Calibri" w:hAnsi="Calibri"/>
          <w:sz w:val="22"/>
          <w:szCs w:val="22"/>
        </w:rPr>
        <w:t xml:space="preserve">nní úpravy: </w:t>
      </w:r>
    </w:p>
    <w:p w:rsidR="00F929CA" w:rsidRDefault="00985FD2" w:rsidP="00BD77AD">
      <w:pPr>
        <w:ind w:firstLine="708"/>
        <w:jc w:val="both"/>
        <w:rPr>
          <w:rFonts w:ascii="Calibri" w:eastAsia="Calibri" w:hAnsi="Calibri" w:cs="Calibri"/>
          <w:sz w:val="22"/>
          <w:szCs w:val="22"/>
        </w:rPr>
      </w:pPr>
      <w:r>
        <w:rPr>
          <w:rFonts w:ascii="Calibri" w:hAnsi="Calibri"/>
          <w:sz w:val="22"/>
          <w:szCs w:val="22"/>
        </w:rPr>
        <w:t>Pumptrack je navržen na výškovou úroveň 219,150 m.n.m. k východní straně.</w:t>
      </w:r>
    </w:p>
    <w:p w:rsidR="00BD77AD" w:rsidRDefault="00985FD2">
      <w:pPr>
        <w:jc w:val="both"/>
        <w:rPr>
          <w:rFonts w:ascii="Calibri" w:eastAsia="Calibri" w:hAnsi="Calibri" w:cs="Calibri"/>
          <w:sz w:val="22"/>
          <w:szCs w:val="22"/>
        </w:rPr>
      </w:pPr>
      <w:r>
        <w:rPr>
          <w:rFonts w:ascii="Calibri" w:hAnsi="Calibri"/>
          <w:sz w:val="22"/>
          <w:szCs w:val="22"/>
        </w:rPr>
        <w:t xml:space="preserve">Více viz. výkresová dokumentace. </w:t>
      </w:r>
    </w:p>
    <w:p w:rsidR="00E26B5D" w:rsidRDefault="00E26B5D">
      <w:pPr>
        <w:jc w:val="both"/>
        <w:rPr>
          <w:rFonts w:ascii="Calibri" w:eastAsia="Calibri" w:hAnsi="Calibri" w:cs="Calibri"/>
          <w:sz w:val="22"/>
          <w:szCs w:val="22"/>
        </w:rPr>
      </w:pPr>
    </w:p>
    <w:p w:rsidR="00F929CA" w:rsidRDefault="00985FD2">
      <w:pPr>
        <w:spacing w:after="120"/>
        <w:jc w:val="both"/>
        <w:rPr>
          <w:rFonts w:ascii="Calibri" w:eastAsia="Calibri" w:hAnsi="Calibri" w:cs="Calibri"/>
          <w:sz w:val="22"/>
          <w:szCs w:val="22"/>
        </w:rPr>
      </w:pPr>
      <w:r>
        <w:rPr>
          <w:rFonts w:ascii="Calibri" w:hAnsi="Calibri"/>
          <w:sz w:val="22"/>
          <w:szCs w:val="22"/>
        </w:rPr>
        <w:t xml:space="preserve">c) Odvodnění </w:t>
      </w:r>
    </w:p>
    <w:p w:rsidR="00F929CA" w:rsidRDefault="00605DF7">
      <w:pPr>
        <w:ind w:firstLine="708"/>
        <w:jc w:val="both"/>
        <w:rPr>
          <w:rFonts w:ascii="Calibri" w:eastAsia="Calibri" w:hAnsi="Calibri" w:cs="Calibri"/>
          <w:sz w:val="22"/>
          <w:szCs w:val="22"/>
        </w:rPr>
      </w:pPr>
      <w:r>
        <w:rPr>
          <w:rFonts w:ascii="Calibri" w:hAnsi="Calibri"/>
          <w:sz w:val="22"/>
          <w:szCs w:val="22"/>
        </w:rPr>
        <w:t>Nová dráha pump</w:t>
      </w:r>
      <w:r w:rsidR="00985FD2">
        <w:rPr>
          <w:rFonts w:ascii="Calibri" w:hAnsi="Calibri"/>
          <w:sz w:val="22"/>
          <w:szCs w:val="22"/>
        </w:rPr>
        <w:t>tracku je navržena s 1% příčným spádem. Všechny plochy jsou navrženy s vodopropustným povrchem. Dešťová voda bude vsakována v podkladních vrstvách a v přilehl</w:t>
      </w:r>
      <w:r w:rsidR="00985FD2">
        <w:rPr>
          <w:rFonts w:ascii="Calibri" w:hAnsi="Calibri"/>
          <w:sz w:val="22"/>
          <w:szCs w:val="22"/>
          <w:lang w:val="fr-FR"/>
        </w:rPr>
        <w:t>é</w:t>
      </w:r>
      <w:r w:rsidR="00985FD2">
        <w:rPr>
          <w:rFonts w:ascii="Calibri" w:hAnsi="Calibri"/>
          <w:sz w:val="22"/>
          <w:szCs w:val="22"/>
        </w:rPr>
        <w:t>m trávníku.</w:t>
      </w:r>
    </w:p>
    <w:p w:rsidR="00F929CA" w:rsidRDefault="00F929CA">
      <w:pPr>
        <w:jc w:val="both"/>
        <w:rPr>
          <w:rFonts w:ascii="Calibri" w:eastAsia="Calibri" w:hAnsi="Calibri" w:cs="Calibri"/>
          <w:bCs/>
          <w:sz w:val="22"/>
          <w:szCs w:val="28"/>
        </w:rPr>
      </w:pPr>
    </w:p>
    <w:p w:rsidR="00EC731B" w:rsidRDefault="00EC731B">
      <w:pPr>
        <w:jc w:val="both"/>
        <w:rPr>
          <w:rFonts w:ascii="Calibri" w:eastAsia="Calibri" w:hAnsi="Calibri" w:cs="Calibri"/>
          <w:bCs/>
          <w:sz w:val="22"/>
          <w:szCs w:val="28"/>
        </w:rPr>
      </w:pPr>
    </w:p>
    <w:p w:rsidR="00EC731B" w:rsidRPr="00BD77AD" w:rsidRDefault="00EC731B">
      <w:pPr>
        <w:jc w:val="both"/>
        <w:rPr>
          <w:rFonts w:ascii="Calibri" w:eastAsia="Calibri" w:hAnsi="Calibri" w:cs="Calibri"/>
          <w:bCs/>
          <w:sz w:val="22"/>
          <w:szCs w:val="28"/>
        </w:rPr>
      </w:pPr>
    </w:p>
    <w:p w:rsidR="00F929CA" w:rsidRDefault="00985FD2">
      <w:pPr>
        <w:spacing w:after="120"/>
        <w:jc w:val="both"/>
        <w:rPr>
          <w:rFonts w:ascii="Calibri" w:eastAsia="Calibri" w:hAnsi="Calibri" w:cs="Calibri"/>
          <w:sz w:val="22"/>
          <w:szCs w:val="22"/>
        </w:rPr>
      </w:pPr>
      <w:r>
        <w:rPr>
          <w:rFonts w:ascii="Calibri" w:hAnsi="Calibri"/>
          <w:sz w:val="22"/>
          <w:szCs w:val="22"/>
        </w:rPr>
        <w:lastRenderedPageBreak/>
        <w:t xml:space="preserve">d) Povrchy (skladby) </w:t>
      </w:r>
    </w:p>
    <w:p w:rsidR="00D569B8" w:rsidRPr="00EC731B" w:rsidRDefault="00985FD2">
      <w:pPr>
        <w:spacing w:after="120"/>
        <w:jc w:val="both"/>
        <w:rPr>
          <w:rFonts w:ascii="Calibri" w:hAnsi="Calibri"/>
          <w:sz w:val="22"/>
          <w:szCs w:val="22"/>
        </w:rPr>
      </w:pPr>
      <w:r>
        <w:rPr>
          <w:rFonts w:ascii="Calibri" w:hAnsi="Calibri"/>
          <w:b/>
          <w:bCs/>
          <w:sz w:val="22"/>
          <w:szCs w:val="22"/>
        </w:rPr>
        <w:t xml:space="preserve">Povrch pumptracku </w:t>
      </w:r>
      <w:r>
        <w:rPr>
          <w:rFonts w:ascii="Calibri" w:hAnsi="Calibri"/>
          <w:sz w:val="22"/>
          <w:szCs w:val="22"/>
        </w:rPr>
        <w:t xml:space="preserve">– jedná </w:t>
      </w:r>
      <w:r>
        <w:rPr>
          <w:rFonts w:ascii="Calibri" w:hAnsi="Calibri"/>
          <w:sz w:val="22"/>
          <w:szCs w:val="22"/>
          <w:lang w:val="pt-PT"/>
        </w:rPr>
        <w:t>se o nov</w:t>
      </w:r>
      <w:r>
        <w:rPr>
          <w:rFonts w:ascii="Calibri" w:hAnsi="Calibri"/>
          <w:sz w:val="22"/>
          <w:szCs w:val="22"/>
        </w:rPr>
        <w:t>ý vodopropustný povrch dráhy pumptracku z asfaltov</w:t>
      </w:r>
      <w:r>
        <w:rPr>
          <w:rFonts w:ascii="Calibri" w:hAnsi="Calibri"/>
          <w:sz w:val="22"/>
          <w:szCs w:val="22"/>
          <w:lang w:val="fr-FR"/>
        </w:rPr>
        <w:t xml:space="preserve">é </w:t>
      </w:r>
      <w:r>
        <w:rPr>
          <w:rFonts w:ascii="Calibri" w:hAnsi="Calibri"/>
          <w:sz w:val="22"/>
          <w:szCs w:val="22"/>
        </w:rPr>
        <w:t>betonu. Plochy budou vyhrazeny novým betonovým obrubníkem 50/200/1000 mm.</w:t>
      </w:r>
    </w:p>
    <w:p w:rsidR="00F929CA" w:rsidRDefault="00985FD2">
      <w:pPr>
        <w:spacing w:after="120"/>
        <w:jc w:val="both"/>
        <w:rPr>
          <w:rFonts w:ascii="Calibri" w:eastAsia="Calibri" w:hAnsi="Calibri" w:cs="Calibri"/>
          <w:i/>
          <w:iCs/>
          <w:sz w:val="22"/>
          <w:szCs w:val="22"/>
        </w:rPr>
      </w:pPr>
      <w:r>
        <w:rPr>
          <w:rFonts w:ascii="Calibri" w:hAnsi="Calibri"/>
          <w:i/>
          <w:iCs/>
          <w:sz w:val="22"/>
          <w:szCs w:val="22"/>
        </w:rPr>
        <w:t>Skladba</w:t>
      </w:r>
      <w:r w:rsidR="00235BA6">
        <w:rPr>
          <w:rFonts w:ascii="Calibri" w:hAnsi="Calibri"/>
          <w:i/>
          <w:iCs/>
          <w:sz w:val="22"/>
          <w:szCs w:val="22"/>
        </w:rPr>
        <w:t xml:space="preserve"> souvrství – asfaltový beton (S2</w:t>
      </w:r>
      <w:r>
        <w:rPr>
          <w:rFonts w:ascii="Calibri" w:hAnsi="Calibri"/>
          <w:i/>
          <w:iCs/>
          <w:sz w:val="22"/>
          <w:szCs w:val="22"/>
        </w:rPr>
        <w:t xml:space="preserve">) </w:t>
      </w:r>
    </w:p>
    <w:p w:rsidR="00F929CA" w:rsidRDefault="00985FD2">
      <w:pPr>
        <w:pStyle w:val="Odstavecseseznamem"/>
        <w:numPr>
          <w:ilvl w:val="0"/>
          <w:numId w:val="8"/>
        </w:numPr>
        <w:spacing w:after="0"/>
        <w:jc w:val="both"/>
        <w:rPr>
          <w:i/>
          <w:iCs/>
        </w:rPr>
      </w:pPr>
      <w:r>
        <w:rPr>
          <w:i/>
          <w:iCs/>
        </w:rPr>
        <w:t xml:space="preserve">asfaltový </w:t>
      </w:r>
      <w:r>
        <w:rPr>
          <w:i/>
          <w:iCs/>
          <w:lang w:val="de-DE"/>
        </w:rPr>
        <w:t xml:space="preserve">beton ACO 8CH </w:t>
      </w:r>
      <w:r>
        <w:rPr>
          <w:i/>
          <w:iCs/>
          <w:lang w:val="de-DE"/>
        </w:rPr>
        <w:tab/>
      </w:r>
      <w:r>
        <w:rPr>
          <w:i/>
          <w:iCs/>
          <w:lang w:val="de-DE"/>
        </w:rPr>
        <w:tab/>
      </w:r>
      <w:r>
        <w:rPr>
          <w:i/>
          <w:iCs/>
          <w:lang w:val="de-DE"/>
        </w:rPr>
        <w:tab/>
      </w:r>
      <w:r>
        <w:rPr>
          <w:i/>
          <w:iCs/>
          <w:lang w:val="de-DE"/>
        </w:rPr>
        <w:tab/>
        <w:t xml:space="preserve">tl.40 mm </w:t>
      </w:r>
    </w:p>
    <w:p w:rsidR="00F929CA" w:rsidRDefault="00985FD2">
      <w:pPr>
        <w:pStyle w:val="Odstavecseseznamem"/>
        <w:numPr>
          <w:ilvl w:val="0"/>
          <w:numId w:val="8"/>
        </w:numPr>
        <w:spacing w:after="0"/>
        <w:jc w:val="both"/>
        <w:rPr>
          <w:i/>
          <w:iCs/>
        </w:rPr>
      </w:pPr>
      <w:r>
        <w:rPr>
          <w:i/>
          <w:iCs/>
        </w:rPr>
        <w:t>obalovan</w:t>
      </w:r>
      <w:r>
        <w:rPr>
          <w:i/>
          <w:iCs/>
          <w:lang w:val="fr-FR"/>
        </w:rPr>
        <w:t xml:space="preserve">é </w:t>
      </w:r>
      <w:r>
        <w:rPr>
          <w:i/>
          <w:iCs/>
          <w:lang w:val="pt-PT"/>
        </w:rPr>
        <w:t>kamenivo ACP 16</w:t>
      </w:r>
      <w:r>
        <w:rPr>
          <w:rStyle w:val="dnA"/>
          <w:i/>
          <w:iCs/>
        </w:rPr>
        <w:t>+</w:t>
      </w:r>
      <w:r>
        <w:rPr>
          <w:i/>
          <w:iCs/>
          <w:lang w:val="pt-PT"/>
        </w:rPr>
        <w:tab/>
      </w:r>
      <w:r>
        <w:rPr>
          <w:i/>
          <w:iCs/>
          <w:lang w:val="pt-PT"/>
        </w:rPr>
        <w:tab/>
      </w:r>
      <w:r>
        <w:rPr>
          <w:i/>
          <w:iCs/>
          <w:lang w:val="pt-PT"/>
        </w:rPr>
        <w:tab/>
      </w:r>
      <w:r>
        <w:rPr>
          <w:i/>
          <w:iCs/>
          <w:lang w:val="pt-PT"/>
        </w:rPr>
        <w:tab/>
        <w:t>tl.60 mm</w:t>
      </w:r>
    </w:p>
    <w:p w:rsidR="00F929CA" w:rsidRDefault="00985FD2">
      <w:pPr>
        <w:pStyle w:val="Odstavecseseznamem"/>
        <w:numPr>
          <w:ilvl w:val="0"/>
          <w:numId w:val="8"/>
        </w:numPr>
        <w:spacing w:after="0"/>
        <w:jc w:val="both"/>
        <w:rPr>
          <w:i/>
          <w:iCs/>
          <w:lang w:val="en-US"/>
        </w:rPr>
      </w:pPr>
      <w:r>
        <w:rPr>
          <w:i/>
          <w:iCs/>
          <w:lang w:val="en-US"/>
        </w:rPr>
        <w:t>drcen</w:t>
      </w:r>
      <w:r>
        <w:rPr>
          <w:i/>
          <w:iCs/>
          <w:lang w:val="fr-FR"/>
        </w:rPr>
        <w:t xml:space="preserve">é </w:t>
      </w:r>
      <w:r>
        <w:rPr>
          <w:i/>
          <w:iCs/>
          <w:lang w:val="pt-PT"/>
        </w:rPr>
        <w:t>kamenivo fr. 0/32</w:t>
      </w:r>
      <w:r>
        <w:rPr>
          <w:i/>
          <w:iCs/>
          <w:lang w:val="pt-PT"/>
        </w:rPr>
        <w:tab/>
        <w:t xml:space="preserve"> </w:t>
      </w:r>
      <w:r>
        <w:rPr>
          <w:i/>
          <w:iCs/>
          <w:lang w:val="pt-PT"/>
        </w:rPr>
        <w:tab/>
      </w:r>
      <w:r>
        <w:rPr>
          <w:i/>
          <w:iCs/>
          <w:lang w:val="pt-PT"/>
        </w:rPr>
        <w:tab/>
      </w:r>
      <w:r>
        <w:rPr>
          <w:i/>
          <w:iCs/>
          <w:lang w:val="pt-PT"/>
        </w:rPr>
        <w:tab/>
        <w:t>tl.150 mm</w:t>
      </w:r>
    </w:p>
    <w:p w:rsidR="00F929CA" w:rsidRDefault="00985FD2">
      <w:pPr>
        <w:pStyle w:val="Odstavecseseznamem"/>
        <w:numPr>
          <w:ilvl w:val="0"/>
          <w:numId w:val="8"/>
        </w:numPr>
        <w:spacing w:after="0"/>
        <w:jc w:val="both"/>
        <w:rPr>
          <w:i/>
          <w:iCs/>
        </w:rPr>
      </w:pPr>
      <w:r>
        <w:rPr>
          <w:i/>
          <w:iCs/>
        </w:rPr>
        <w:t>upravená zemní pláň – zhutně</w:t>
      </w:r>
      <w:r>
        <w:rPr>
          <w:i/>
          <w:iCs/>
          <w:lang w:val="pt-PT"/>
        </w:rPr>
        <w:t>na na 45 MPa</w:t>
      </w:r>
    </w:p>
    <w:p w:rsidR="00F929CA" w:rsidRPr="00BD77AD" w:rsidRDefault="00F929CA">
      <w:pPr>
        <w:jc w:val="both"/>
        <w:rPr>
          <w:rFonts w:ascii="Calibri" w:eastAsia="Calibri" w:hAnsi="Calibri" w:cs="Calibri"/>
          <w:i/>
          <w:iCs/>
          <w:sz w:val="22"/>
        </w:rPr>
      </w:pPr>
    </w:p>
    <w:p w:rsidR="00F929CA" w:rsidRDefault="00985FD2">
      <w:pPr>
        <w:spacing w:after="120"/>
        <w:jc w:val="both"/>
        <w:rPr>
          <w:rFonts w:ascii="Calibri" w:eastAsia="Calibri" w:hAnsi="Calibri" w:cs="Calibri"/>
          <w:i/>
          <w:iCs/>
          <w:sz w:val="22"/>
          <w:szCs w:val="22"/>
        </w:rPr>
      </w:pPr>
      <w:r>
        <w:rPr>
          <w:rFonts w:ascii="Calibri" w:hAnsi="Calibri"/>
          <w:i/>
          <w:iCs/>
          <w:sz w:val="22"/>
          <w:szCs w:val="22"/>
        </w:rPr>
        <w:t xml:space="preserve">Skladba souvrství – asfaltový </w:t>
      </w:r>
      <w:r>
        <w:rPr>
          <w:rFonts w:ascii="Calibri" w:hAnsi="Calibri"/>
          <w:i/>
          <w:iCs/>
          <w:sz w:val="22"/>
          <w:szCs w:val="22"/>
          <w:lang w:val="de-DE"/>
        </w:rPr>
        <w:t>beton  - ter</w:t>
      </w:r>
      <w:r>
        <w:rPr>
          <w:rFonts w:ascii="Calibri" w:hAnsi="Calibri"/>
          <w:i/>
          <w:iCs/>
          <w:sz w:val="22"/>
          <w:szCs w:val="22"/>
          <w:lang w:val="fr-FR"/>
        </w:rPr>
        <w:t>é</w:t>
      </w:r>
      <w:r w:rsidR="00235BA6">
        <w:rPr>
          <w:rFonts w:ascii="Calibri" w:hAnsi="Calibri"/>
          <w:i/>
          <w:iCs/>
          <w:sz w:val="22"/>
          <w:szCs w:val="22"/>
        </w:rPr>
        <w:t>nní vlna (S3</w:t>
      </w:r>
      <w:r>
        <w:rPr>
          <w:rFonts w:ascii="Calibri" w:hAnsi="Calibri"/>
          <w:i/>
          <w:iCs/>
          <w:sz w:val="22"/>
          <w:szCs w:val="22"/>
        </w:rPr>
        <w:t xml:space="preserve">) </w:t>
      </w:r>
    </w:p>
    <w:p w:rsidR="00F929CA" w:rsidRDefault="00985FD2">
      <w:pPr>
        <w:pStyle w:val="Odstavecseseznamem"/>
        <w:numPr>
          <w:ilvl w:val="0"/>
          <w:numId w:val="8"/>
        </w:numPr>
        <w:spacing w:after="0"/>
        <w:jc w:val="both"/>
        <w:rPr>
          <w:i/>
          <w:iCs/>
        </w:rPr>
      </w:pPr>
      <w:r>
        <w:rPr>
          <w:i/>
          <w:iCs/>
        </w:rPr>
        <w:t xml:space="preserve">asfaltový </w:t>
      </w:r>
      <w:r>
        <w:rPr>
          <w:i/>
          <w:iCs/>
          <w:lang w:val="de-DE"/>
        </w:rPr>
        <w:t xml:space="preserve">beton ACO 8CH </w:t>
      </w:r>
      <w:r>
        <w:rPr>
          <w:i/>
          <w:iCs/>
          <w:lang w:val="de-DE"/>
        </w:rPr>
        <w:tab/>
      </w:r>
      <w:r>
        <w:rPr>
          <w:i/>
          <w:iCs/>
          <w:lang w:val="de-DE"/>
        </w:rPr>
        <w:tab/>
      </w:r>
      <w:r>
        <w:rPr>
          <w:i/>
          <w:iCs/>
          <w:lang w:val="de-DE"/>
        </w:rPr>
        <w:tab/>
      </w:r>
      <w:r>
        <w:rPr>
          <w:i/>
          <w:iCs/>
          <w:lang w:val="de-DE"/>
        </w:rPr>
        <w:tab/>
        <w:t xml:space="preserve">tl.40 mm </w:t>
      </w:r>
    </w:p>
    <w:p w:rsidR="00F929CA" w:rsidRDefault="00985FD2">
      <w:pPr>
        <w:pStyle w:val="Odstavecseseznamem"/>
        <w:numPr>
          <w:ilvl w:val="0"/>
          <w:numId w:val="8"/>
        </w:numPr>
        <w:spacing w:after="0"/>
        <w:jc w:val="both"/>
        <w:rPr>
          <w:i/>
          <w:iCs/>
        </w:rPr>
      </w:pPr>
      <w:r>
        <w:rPr>
          <w:i/>
          <w:iCs/>
        </w:rPr>
        <w:t>obalovan</w:t>
      </w:r>
      <w:r>
        <w:rPr>
          <w:i/>
          <w:iCs/>
          <w:lang w:val="fr-FR"/>
        </w:rPr>
        <w:t xml:space="preserve">é </w:t>
      </w:r>
      <w:r>
        <w:rPr>
          <w:i/>
          <w:iCs/>
          <w:lang w:val="pt-PT"/>
        </w:rPr>
        <w:t>kamenivo ACP 16</w:t>
      </w:r>
      <w:r>
        <w:rPr>
          <w:rStyle w:val="dnA"/>
          <w:i/>
          <w:iCs/>
        </w:rPr>
        <w:t>+</w:t>
      </w:r>
      <w:r>
        <w:rPr>
          <w:i/>
          <w:iCs/>
          <w:lang w:val="pt-PT"/>
        </w:rPr>
        <w:tab/>
      </w:r>
      <w:r>
        <w:rPr>
          <w:i/>
          <w:iCs/>
          <w:lang w:val="pt-PT"/>
        </w:rPr>
        <w:tab/>
      </w:r>
      <w:r>
        <w:rPr>
          <w:i/>
          <w:iCs/>
          <w:lang w:val="pt-PT"/>
        </w:rPr>
        <w:tab/>
      </w:r>
      <w:r>
        <w:rPr>
          <w:i/>
          <w:iCs/>
          <w:lang w:val="pt-PT"/>
        </w:rPr>
        <w:tab/>
        <w:t>tl.60 mm</w:t>
      </w:r>
    </w:p>
    <w:p w:rsidR="00F929CA" w:rsidRDefault="00985FD2">
      <w:pPr>
        <w:pStyle w:val="Odstavecseseznamem"/>
        <w:numPr>
          <w:ilvl w:val="0"/>
          <w:numId w:val="8"/>
        </w:numPr>
        <w:spacing w:after="0"/>
        <w:jc w:val="both"/>
        <w:rPr>
          <w:i/>
          <w:iCs/>
          <w:lang w:val="en-US"/>
        </w:rPr>
      </w:pPr>
      <w:r>
        <w:rPr>
          <w:i/>
          <w:iCs/>
          <w:lang w:val="en-US"/>
        </w:rPr>
        <w:t>drcen</w:t>
      </w:r>
      <w:r>
        <w:rPr>
          <w:i/>
          <w:iCs/>
          <w:lang w:val="fr-FR"/>
        </w:rPr>
        <w:t xml:space="preserve">é </w:t>
      </w:r>
      <w:r>
        <w:rPr>
          <w:i/>
          <w:iCs/>
          <w:lang w:val="pt-PT"/>
        </w:rPr>
        <w:t>kamenivo fr. 0/32</w:t>
      </w:r>
      <w:r>
        <w:rPr>
          <w:i/>
          <w:iCs/>
          <w:lang w:val="pt-PT"/>
        </w:rPr>
        <w:tab/>
        <w:t xml:space="preserve"> </w:t>
      </w:r>
      <w:r>
        <w:rPr>
          <w:i/>
          <w:iCs/>
          <w:lang w:val="pt-PT"/>
        </w:rPr>
        <w:tab/>
      </w:r>
      <w:r>
        <w:rPr>
          <w:i/>
          <w:iCs/>
          <w:lang w:val="pt-PT"/>
        </w:rPr>
        <w:tab/>
      </w:r>
      <w:r>
        <w:rPr>
          <w:i/>
          <w:iCs/>
          <w:lang w:val="pt-PT"/>
        </w:rPr>
        <w:tab/>
        <w:t>tl.150 mm</w:t>
      </w:r>
    </w:p>
    <w:p w:rsidR="00F929CA" w:rsidRDefault="00985FD2">
      <w:pPr>
        <w:pStyle w:val="Odstavecseseznamem"/>
        <w:numPr>
          <w:ilvl w:val="0"/>
          <w:numId w:val="8"/>
        </w:numPr>
        <w:spacing w:after="0"/>
        <w:jc w:val="both"/>
        <w:rPr>
          <w:i/>
          <w:iCs/>
        </w:rPr>
      </w:pPr>
      <w:r>
        <w:rPr>
          <w:i/>
          <w:iCs/>
        </w:rPr>
        <w:t>ter</w:t>
      </w:r>
      <w:r>
        <w:rPr>
          <w:i/>
          <w:iCs/>
          <w:lang w:val="fr-FR"/>
        </w:rPr>
        <w:t>é</w:t>
      </w:r>
      <w:r>
        <w:rPr>
          <w:i/>
          <w:iCs/>
        </w:rPr>
        <w:t>nní vlna drcen</w:t>
      </w:r>
      <w:r>
        <w:rPr>
          <w:i/>
          <w:iCs/>
          <w:lang w:val="fr-FR"/>
        </w:rPr>
        <w:t xml:space="preserve">é </w:t>
      </w:r>
      <w:r>
        <w:rPr>
          <w:i/>
          <w:iCs/>
        </w:rPr>
        <w:t>kamenivo fr. 0/63</w:t>
      </w:r>
      <w:r w:rsidR="00235BA6">
        <w:rPr>
          <w:i/>
          <w:iCs/>
        </w:rPr>
        <w:tab/>
      </w:r>
      <w:r w:rsidR="00235BA6">
        <w:rPr>
          <w:i/>
          <w:iCs/>
        </w:rPr>
        <w:tab/>
      </w:r>
      <w:r w:rsidR="00235BA6">
        <w:rPr>
          <w:i/>
          <w:iCs/>
        </w:rPr>
        <w:tab/>
        <w:t>tl.0-</w:t>
      </w:r>
      <w:r w:rsidR="00985BCC">
        <w:rPr>
          <w:i/>
          <w:iCs/>
        </w:rPr>
        <w:t>5</w:t>
      </w:r>
      <w:r w:rsidR="00235BA6">
        <w:rPr>
          <w:i/>
          <w:iCs/>
        </w:rPr>
        <w:t>00 mm</w:t>
      </w:r>
    </w:p>
    <w:p w:rsidR="00F929CA" w:rsidRDefault="00985FD2">
      <w:pPr>
        <w:pStyle w:val="Odstavecseseznamem"/>
        <w:numPr>
          <w:ilvl w:val="0"/>
          <w:numId w:val="8"/>
        </w:numPr>
        <w:spacing w:after="0"/>
        <w:jc w:val="both"/>
        <w:rPr>
          <w:i/>
          <w:iCs/>
        </w:rPr>
      </w:pPr>
      <w:r>
        <w:rPr>
          <w:i/>
          <w:iCs/>
        </w:rPr>
        <w:t>upravená zemní pláň – zhutně</w:t>
      </w:r>
      <w:r>
        <w:rPr>
          <w:i/>
          <w:iCs/>
          <w:lang w:val="pt-PT"/>
        </w:rPr>
        <w:t>na na 45 MPa</w:t>
      </w:r>
    </w:p>
    <w:p w:rsidR="00985BCC" w:rsidRDefault="00985BCC">
      <w:pPr>
        <w:jc w:val="both"/>
        <w:rPr>
          <w:rFonts w:ascii="Calibri" w:eastAsia="Calibri" w:hAnsi="Calibri" w:cs="Calibri"/>
          <w:b/>
          <w:bCs/>
          <w:sz w:val="22"/>
          <w:szCs w:val="22"/>
        </w:rPr>
      </w:pPr>
    </w:p>
    <w:p w:rsidR="00F929CA" w:rsidRDefault="00985FD2">
      <w:pPr>
        <w:jc w:val="both"/>
        <w:rPr>
          <w:rFonts w:ascii="Calibri" w:eastAsia="Calibri" w:hAnsi="Calibri" w:cs="Calibri"/>
          <w:sz w:val="22"/>
          <w:szCs w:val="22"/>
        </w:rPr>
      </w:pPr>
      <w:r>
        <w:rPr>
          <w:rFonts w:ascii="Calibri" w:hAnsi="Calibri"/>
          <w:sz w:val="22"/>
          <w:szCs w:val="22"/>
        </w:rPr>
        <w:t>e) Vybavení hřiště</w:t>
      </w:r>
    </w:p>
    <w:p w:rsidR="00605DF7" w:rsidRPr="00605DF7" w:rsidRDefault="00605DF7" w:rsidP="00605DF7">
      <w:pPr>
        <w:jc w:val="both"/>
        <w:rPr>
          <w:rFonts w:ascii="Calibri" w:hAnsi="Calibri"/>
          <w:sz w:val="22"/>
          <w:szCs w:val="22"/>
        </w:rPr>
      </w:pPr>
      <w:r>
        <w:rPr>
          <w:rFonts w:ascii="Calibri" w:hAnsi="Calibri"/>
          <w:sz w:val="22"/>
          <w:szCs w:val="22"/>
        </w:rPr>
        <w:t>1</w:t>
      </w:r>
      <w:r w:rsidRPr="00605DF7">
        <w:rPr>
          <w:rFonts w:ascii="Calibri" w:hAnsi="Calibri"/>
          <w:sz w:val="22"/>
          <w:szCs w:val="22"/>
        </w:rPr>
        <w:t>x</w:t>
      </w:r>
      <w:r w:rsidRPr="00605DF7">
        <w:rPr>
          <w:rFonts w:ascii="Calibri" w:hAnsi="Calibri"/>
          <w:sz w:val="22"/>
          <w:szCs w:val="22"/>
        </w:rPr>
        <w:tab/>
        <w:t>2D grafika – bruslař na červeném podkladě (X02)</w:t>
      </w:r>
    </w:p>
    <w:p w:rsidR="00605DF7" w:rsidRPr="00605DF7" w:rsidRDefault="00605DF7" w:rsidP="00605DF7">
      <w:pPr>
        <w:jc w:val="both"/>
        <w:rPr>
          <w:rFonts w:ascii="Calibri" w:hAnsi="Calibri"/>
          <w:sz w:val="22"/>
          <w:szCs w:val="22"/>
        </w:rPr>
      </w:pPr>
      <w:r>
        <w:rPr>
          <w:rFonts w:ascii="Calibri" w:hAnsi="Calibri"/>
          <w:sz w:val="22"/>
          <w:szCs w:val="22"/>
        </w:rPr>
        <w:t>1</w:t>
      </w:r>
      <w:r w:rsidRPr="00605DF7">
        <w:rPr>
          <w:rFonts w:ascii="Calibri" w:hAnsi="Calibri"/>
          <w:sz w:val="22"/>
          <w:szCs w:val="22"/>
        </w:rPr>
        <w:t>x</w:t>
      </w:r>
      <w:r w:rsidRPr="00605DF7">
        <w:rPr>
          <w:rFonts w:ascii="Calibri" w:hAnsi="Calibri"/>
          <w:sz w:val="22"/>
          <w:szCs w:val="22"/>
        </w:rPr>
        <w:tab/>
        <w:t>2D grafika – šipka rovně + šipka do leva (X05)</w:t>
      </w:r>
    </w:p>
    <w:p w:rsidR="00605DF7" w:rsidRPr="00605DF7" w:rsidRDefault="00605DF7" w:rsidP="00605DF7">
      <w:pPr>
        <w:jc w:val="both"/>
        <w:rPr>
          <w:rFonts w:ascii="Calibri" w:hAnsi="Calibri"/>
          <w:sz w:val="22"/>
          <w:szCs w:val="22"/>
        </w:rPr>
      </w:pPr>
      <w:r>
        <w:rPr>
          <w:rFonts w:ascii="Calibri" w:hAnsi="Calibri"/>
          <w:sz w:val="22"/>
          <w:szCs w:val="22"/>
        </w:rPr>
        <w:t>1</w:t>
      </w:r>
      <w:r w:rsidRPr="00605DF7">
        <w:rPr>
          <w:rFonts w:ascii="Calibri" w:hAnsi="Calibri"/>
          <w:sz w:val="22"/>
          <w:szCs w:val="22"/>
        </w:rPr>
        <w:t>x</w:t>
      </w:r>
      <w:r w:rsidRPr="00605DF7">
        <w:rPr>
          <w:rFonts w:ascii="Calibri" w:hAnsi="Calibri"/>
          <w:sz w:val="22"/>
          <w:szCs w:val="22"/>
        </w:rPr>
        <w:tab/>
        <w:t>2D grafika – dej přednost v jízdě (X06)</w:t>
      </w:r>
    </w:p>
    <w:p w:rsidR="00F929CA" w:rsidRPr="00E26B5D" w:rsidRDefault="00F929CA">
      <w:pPr>
        <w:jc w:val="both"/>
        <w:rPr>
          <w:rFonts w:ascii="Calibri" w:eastAsia="Calibri" w:hAnsi="Calibri" w:cs="Calibri"/>
          <w:bCs/>
          <w:sz w:val="22"/>
          <w:szCs w:val="28"/>
        </w:rPr>
      </w:pPr>
    </w:p>
    <w:p w:rsidR="00F929CA" w:rsidRDefault="00985FD2">
      <w:pPr>
        <w:spacing w:after="120"/>
        <w:jc w:val="both"/>
        <w:rPr>
          <w:rFonts w:ascii="Calibri" w:eastAsia="Calibri" w:hAnsi="Calibri" w:cs="Calibri"/>
          <w:b/>
          <w:bCs/>
          <w:sz w:val="22"/>
          <w:szCs w:val="22"/>
        </w:rPr>
      </w:pPr>
      <w:r>
        <w:rPr>
          <w:rFonts w:ascii="Calibri" w:hAnsi="Calibri"/>
          <w:b/>
          <w:bCs/>
          <w:sz w:val="28"/>
          <w:szCs w:val="28"/>
        </w:rPr>
        <w:t>SO-05 – Víceúčelov</w:t>
      </w:r>
      <w:r>
        <w:rPr>
          <w:rFonts w:ascii="Calibri" w:hAnsi="Calibri"/>
          <w:b/>
          <w:bCs/>
          <w:sz w:val="28"/>
          <w:szCs w:val="28"/>
          <w:lang w:val="fr-FR"/>
        </w:rPr>
        <w:t xml:space="preserve">é </w:t>
      </w:r>
      <w:r>
        <w:rPr>
          <w:rFonts w:ascii="Calibri" w:hAnsi="Calibri"/>
          <w:b/>
          <w:bCs/>
          <w:sz w:val="28"/>
          <w:szCs w:val="28"/>
        </w:rPr>
        <w:t>hřiště</w:t>
      </w:r>
    </w:p>
    <w:p w:rsidR="00F929CA" w:rsidRDefault="00985FD2">
      <w:pPr>
        <w:jc w:val="both"/>
        <w:rPr>
          <w:rFonts w:ascii="Calibri" w:eastAsia="Calibri" w:hAnsi="Calibri" w:cs="Calibri"/>
          <w:sz w:val="22"/>
          <w:szCs w:val="22"/>
        </w:rPr>
      </w:pPr>
      <w:r>
        <w:rPr>
          <w:rFonts w:ascii="Calibri" w:hAnsi="Calibri"/>
          <w:sz w:val="22"/>
          <w:szCs w:val="22"/>
        </w:rPr>
        <w:t xml:space="preserve">a) Vymezení rozsahu stavby </w:t>
      </w:r>
    </w:p>
    <w:p w:rsidR="00F929CA" w:rsidRDefault="00985FD2">
      <w:pPr>
        <w:ind w:firstLine="708"/>
        <w:jc w:val="both"/>
        <w:rPr>
          <w:rFonts w:ascii="Calibri" w:hAnsi="Calibri"/>
          <w:sz w:val="22"/>
          <w:szCs w:val="22"/>
        </w:rPr>
      </w:pPr>
      <w:r>
        <w:rPr>
          <w:rFonts w:ascii="Calibri" w:hAnsi="Calibri"/>
          <w:sz w:val="22"/>
          <w:szCs w:val="22"/>
        </w:rPr>
        <w:t>Jedná se o revitalizaci sportoviště. Nově je navrženo víceúčelov</w:t>
      </w:r>
      <w:r>
        <w:rPr>
          <w:rFonts w:ascii="Calibri" w:hAnsi="Calibri"/>
          <w:sz w:val="22"/>
          <w:szCs w:val="22"/>
          <w:lang w:val="fr-FR"/>
        </w:rPr>
        <w:t xml:space="preserve">é </w:t>
      </w:r>
      <w:r>
        <w:rPr>
          <w:rFonts w:ascii="Calibri" w:hAnsi="Calibri"/>
          <w:sz w:val="22"/>
          <w:szCs w:val="22"/>
        </w:rPr>
        <w:t xml:space="preserve">hřiště </w:t>
      </w:r>
      <w:r w:rsidR="00985BCC">
        <w:rPr>
          <w:rFonts w:ascii="Calibri" w:hAnsi="Calibri"/>
          <w:sz w:val="22"/>
          <w:szCs w:val="22"/>
        </w:rPr>
        <w:t>25,3</w:t>
      </w:r>
      <w:r w:rsidR="00496D88">
        <w:rPr>
          <w:rFonts w:ascii="Calibri" w:hAnsi="Calibri"/>
          <w:sz w:val="22"/>
          <w:szCs w:val="22"/>
        </w:rPr>
        <w:t>/</w:t>
      </w:r>
      <w:r w:rsidR="00985BCC">
        <w:rPr>
          <w:rFonts w:ascii="Calibri" w:hAnsi="Calibri"/>
          <w:sz w:val="22"/>
          <w:szCs w:val="22"/>
        </w:rPr>
        <w:t>13,7</w:t>
      </w:r>
      <w:r>
        <w:rPr>
          <w:rFonts w:ascii="Calibri" w:hAnsi="Calibri"/>
          <w:sz w:val="22"/>
          <w:szCs w:val="22"/>
        </w:rPr>
        <w:t xml:space="preserve"> m s vodopropustným sportovním EPDM povrchem. Hřiště je navrž</w:t>
      </w:r>
      <w:r>
        <w:rPr>
          <w:rFonts w:ascii="Calibri" w:hAnsi="Calibri"/>
          <w:sz w:val="22"/>
          <w:szCs w:val="22"/>
          <w:lang w:val="it-IT"/>
        </w:rPr>
        <w:t>eno s</w:t>
      </w:r>
      <w:r>
        <w:rPr>
          <w:rFonts w:ascii="Calibri" w:hAnsi="Calibri"/>
          <w:sz w:val="22"/>
          <w:szCs w:val="22"/>
        </w:rPr>
        <w:t> </w:t>
      </w:r>
      <w:proofErr w:type="gramStart"/>
      <w:r>
        <w:rPr>
          <w:rFonts w:ascii="Calibri" w:hAnsi="Calibri"/>
          <w:sz w:val="22"/>
          <w:szCs w:val="22"/>
        </w:rPr>
        <w:t>1%</w:t>
      </w:r>
      <w:proofErr w:type="gramEnd"/>
      <w:r>
        <w:rPr>
          <w:rFonts w:ascii="Calibri" w:hAnsi="Calibri"/>
          <w:sz w:val="22"/>
          <w:szCs w:val="22"/>
        </w:rPr>
        <w:t xml:space="preserve"> spádem. Hřiště je navrž</w:t>
      </w:r>
      <w:r>
        <w:rPr>
          <w:rFonts w:ascii="Calibri" w:hAnsi="Calibri"/>
          <w:sz w:val="22"/>
          <w:szCs w:val="22"/>
          <w:lang w:val="it-IT"/>
        </w:rPr>
        <w:t>eno s</w:t>
      </w:r>
      <w:r>
        <w:rPr>
          <w:rFonts w:ascii="Calibri" w:hAnsi="Calibri"/>
          <w:sz w:val="22"/>
          <w:szCs w:val="22"/>
        </w:rPr>
        <w:t> </w:t>
      </w:r>
      <w:r>
        <w:rPr>
          <w:rFonts w:ascii="Calibri" w:hAnsi="Calibri"/>
          <w:sz w:val="22"/>
          <w:szCs w:val="22"/>
          <w:lang w:val="da-DK"/>
        </w:rPr>
        <w:t>dren</w:t>
      </w:r>
      <w:r>
        <w:rPr>
          <w:rFonts w:ascii="Calibri" w:hAnsi="Calibri"/>
          <w:sz w:val="22"/>
          <w:szCs w:val="22"/>
        </w:rPr>
        <w:t>áží. Plocha hřiště bude vymezena betonovým obrubníkem 50/200/1000 mm do prost</w:t>
      </w:r>
      <w:r>
        <w:rPr>
          <w:rFonts w:ascii="Calibri" w:hAnsi="Calibri"/>
          <w:sz w:val="22"/>
          <w:szCs w:val="22"/>
          <w:lang w:val="fr-FR"/>
        </w:rPr>
        <w:t>é</w:t>
      </w:r>
      <w:r>
        <w:rPr>
          <w:rFonts w:ascii="Calibri" w:hAnsi="Calibri"/>
          <w:sz w:val="22"/>
          <w:szCs w:val="22"/>
        </w:rPr>
        <w:t>ho betonu. Hřiště je zahrazeno modulovou ar</w:t>
      </w:r>
      <w:r>
        <w:rPr>
          <w:rFonts w:ascii="Calibri" w:hAnsi="Calibri"/>
          <w:sz w:val="22"/>
          <w:szCs w:val="22"/>
          <w:lang w:val="fr-FR"/>
        </w:rPr>
        <w:t>é</w:t>
      </w:r>
      <w:r>
        <w:rPr>
          <w:rFonts w:ascii="Calibri" w:hAnsi="Calibri"/>
          <w:sz w:val="22"/>
          <w:szCs w:val="22"/>
        </w:rPr>
        <w:t xml:space="preserve">nou s pevným mantinelem a zabudovanými brankami. </w:t>
      </w:r>
      <w:r w:rsidR="003D3A39">
        <w:rPr>
          <w:rFonts w:ascii="Calibri" w:hAnsi="Calibri"/>
          <w:sz w:val="22"/>
          <w:szCs w:val="22"/>
        </w:rPr>
        <w:t>Podél severní části hřiště je navřena nová zpevněná plocha ze skládané betonové dlažby a lavičkami.</w:t>
      </w:r>
      <w:r w:rsidR="00D569B8">
        <w:rPr>
          <w:rFonts w:ascii="Calibri" w:hAnsi="Calibri"/>
          <w:sz w:val="22"/>
          <w:szCs w:val="22"/>
        </w:rPr>
        <w:t xml:space="preserve"> Povrch a herní prvky musí splňovat požadavky dle normy ČSN EN 1177, ČSN EN 1176 v platném znění.</w:t>
      </w:r>
    </w:p>
    <w:p w:rsidR="00F84636" w:rsidRDefault="00F84636">
      <w:pPr>
        <w:jc w:val="both"/>
        <w:rPr>
          <w:rFonts w:ascii="Calibri" w:eastAsia="Calibri" w:hAnsi="Calibri" w:cs="Calibri"/>
          <w:sz w:val="22"/>
          <w:szCs w:val="22"/>
        </w:rPr>
      </w:pPr>
    </w:p>
    <w:p w:rsidR="00F929CA" w:rsidRDefault="00985FD2">
      <w:pPr>
        <w:spacing w:after="120"/>
        <w:jc w:val="both"/>
        <w:rPr>
          <w:rFonts w:ascii="Calibri" w:eastAsia="Calibri" w:hAnsi="Calibri" w:cs="Calibri"/>
          <w:i/>
          <w:iCs/>
          <w:sz w:val="22"/>
          <w:szCs w:val="22"/>
        </w:rPr>
      </w:pPr>
      <w:r>
        <w:rPr>
          <w:rFonts w:ascii="Calibri" w:hAnsi="Calibri"/>
          <w:i/>
          <w:iCs/>
          <w:sz w:val="22"/>
          <w:szCs w:val="22"/>
        </w:rPr>
        <w:t>Navržen</w:t>
      </w:r>
      <w:r>
        <w:rPr>
          <w:rFonts w:ascii="Calibri" w:hAnsi="Calibri"/>
          <w:i/>
          <w:iCs/>
          <w:sz w:val="22"/>
          <w:szCs w:val="22"/>
          <w:lang w:val="fr-FR"/>
        </w:rPr>
        <w:t xml:space="preserve">é </w:t>
      </w:r>
      <w:r>
        <w:rPr>
          <w:rFonts w:ascii="Calibri" w:hAnsi="Calibri"/>
          <w:i/>
          <w:iCs/>
          <w:sz w:val="22"/>
          <w:szCs w:val="22"/>
        </w:rPr>
        <w:t>součá</w:t>
      </w:r>
      <w:r>
        <w:rPr>
          <w:rFonts w:ascii="Calibri" w:hAnsi="Calibri"/>
          <w:i/>
          <w:iCs/>
          <w:sz w:val="22"/>
          <w:szCs w:val="22"/>
          <w:lang w:val="it-IT"/>
        </w:rPr>
        <w:t>sti are</w:t>
      </w:r>
      <w:r>
        <w:rPr>
          <w:rFonts w:ascii="Calibri" w:hAnsi="Calibri"/>
          <w:i/>
          <w:iCs/>
          <w:sz w:val="22"/>
          <w:szCs w:val="22"/>
        </w:rPr>
        <w:t xml:space="preserve">álu: </w:t>
      </w:r>
    </w:p>
    <w:p w:rsidR="00F929CA" w:rsidRDefault="00985FD2" w:rsidP="00083F14">
      <w:pPr>
        <w:pStyle w:val="Odstavecseseznamem"/>
        <w:numPr>
          <w:ilvl w:val="0"/>
          <w:numId w:val="4"/>
        </w:numPr>
        <w:spacing w:after="0"/>
        <w:jc w:val="both"/>
      </w:pPr>
      <w:r>
        <w:t>nová skladba sportovního povrchu EPDM víceúčelov</w:t>
      </w:r>
      <w:r>
        <w:rPr>
          <w:lang w:val="fr-FR"/>
        </w:rPr>
        <w:t>é</w:t>
      </w:r>
      <w:r>
        <w:t>ho hřiště</w:t>
      </w:r>
    </w:p>
    <w:p w:rsidR="00F929CA" w:rsidRDefault="00985FD2" w:rsidP="00083F14">
      <w:pPr>
        <w:pStyle w:val="Odstavecseseznamem"/>
        <w:numPr>
          <w:ilvl w:val="0"/>
          <w:numId w:val="4"/>
        </w:numPr>
        <w:spacing w:after="0"/>
        <w:jc w:val="both"/>
      </w:pPr>
      <w:r>
        <w:t xml:space="preserve">nový betonový obrubník 50/200/1000 mm </w:t>
      </w:r>
    </w:p>
    <w:p w:rsidR="00F929CA" w:rsidRDefault="00985FD2" w:rsidP="00083F14">
      <w:pPr>
        <w:pStyle w:val="Odstavecseseznamem"/>
        <w:numPr>
          <w:ilvl w:val="0"/>
          <w:numId w:val="4"/>
        </w:numPr>
        <w:spacing w:after="0"/>
        <w:jc w:val="both"/>
      </w:pPr>
      <w:r>
        <w:t>nová skládaná betonová dlažba 60/100/200 mm</w:t>
      </w:r>
    </w:p>
    <w:p w:rsidR="00F929CA" w:rsidRDefault="00985FD2" w:rsidP="00083F14">
      <w:pPr>
        <w:pStyle w:val="Odstavecseseznamem"/>
        <w:numPr>
          <w:ilvl w:val="0"/>
          <w:numId w:val="4"/>
        </w:numPr>
        <w:spacing w:after="0"/>
        <w:jc w:val="both"/>
      </w:pPr>
      <w:r>
        <w:t>nov</w:t>
      </w:r>
      <w:r>
        <w:rPr>
          <w:lang w:val="fr-FR"/>
        </w:rPr>
        <w:t xml:space="preserve">é </w:t>
      </w:r>
      <w:r>
        <w:t>vybavení</w:t>
      </w:r>
    </w:p>
    <w:p w:rsidR="00083F14" w:rsidRDefault="00083F14" w:rsidP="00083F14">
      <w:pPr>
        <w:pStyle w:val="Odstavecseseznamem"/>
        <w:spacing w:after="0"/>
        <w:jc w:val="both"/>
      </w:pPr>
    </w:p>
    <w:p w:rsidR="00F929CA" w:rsidRDefault="00985FD2">
      <w:pPr>
        <w:spacing w:after="120"/>
        <w:jc w:val="both"/>
        <w:rPr>
          <w:rFonts w:ascii="Calibri" w:eastAsia="Calibri" w:hAnsi="Calibri" w:cs="Calibri"/>
          <w:sz w:val="22"/>
          <w:szCs w:val="22"/>
        </w:rPr>
      </w:pPr>
      <w:r>
        <w:rPr>
          <w:rFonts w:ascii="Calibri" w:hAnsi="Calibri"/>
          <w:sz w:val="22"/>
          <w:szCs w:val="22"/>
        </w:rPr>
        <w:t xml:space="preserve">b) Příprava území </w:t>
      </w:r>
    </w:p>
    <w:p w:rsidR="00BD77AD" w:rsidRDefault="00985FD2">
      <w:pPr>
        <w:jc w:val="both"/>
        <w:rPr>
          <w:rFonts w:ascii="Calibri" w:hAnsi="Calibri"/>
          <w:sz w:val="22"/>
          <w:szCs w:val="22"/>
        </w:rPr>
      </w:pPr>
      <w:r>
        <w:rPr>
          <w:rFonts w:ascii="Calibri" w:eastAsia="Calibri" w:hAnsi="Calibri" w:cs="Calibri"/>
          <w:sz w:val="22"/>
          <w:szCs w:val="22"/>
        </w:rPr>
        <w:t>Podm</w:t>
      </w:r>
      <w:r>
        <w:rPr>
          <w:rFonts w:ascii="Calibri" w:hAnsi="Calibri"/>
          <w:sz w:val="22"/>
          <w:szCs w:val="22"/>
        </w:rPr>
        <w:t>ínky a doporučení pro výstavbu zemního tě</w:t>
      </w:r>
      <w:r>
        <w:rPr>
          <w:rFonts w:ascii="Calibri" w:hAnsi="Calibri"/>
          <w:sz w:val="22"/>
          <w:szCs w:val="22"/>
          <w:lang w:val="es-ES_tradnl"/>
        </w:rPr>
        <w:t>lesa a pl</w:t>
      </w:r>
      <w:r>
        <w:rPr>
          <w:rFonts w:ascii="Calibri" w:hAnsi="Calibri"/>
          <w:sz w:val="22"/>
          <w:szCs w:val="22"/>
        </w:rPr>
        <w:t xml:space="preserve">áně: </w:t>
      </w:r>
    </w:p>
    <w:p w:rsidR="00F929CA" w:rsidRDefault="00985FD2" w:rsidP="00BD77AD">
      <w:pPr>
        <w:ind w:firstLine="708"/>
        <w:jc w:val="both"/>
        <w:rPr>
          <w:rFonts w:ascii="Calibri" w:eastAsia="Calibri" w:hAnsi="Calibri" w:cs="Calibri"/>
          <w:sz w:val="22"/>
          <w:szCs w:val="22"/>
        </w:rPr>
      </w:pPr>
      <w:r>
        <w:rPr>
          <w:rFonts w:ascii="Calibri" w:hAnsi="Calibri"/>
          <w:sz w:val="22"/>
          <w:szCs w:val="22"/>
        </w:rPr>
        <w:t>Podmínkou provádění stavebních prací na zpevněných plochách je dodržení minimální hodnoty modulu přetvárnosti podloží zeminy Edef,2= 45 MPa pro jemnozrnn</w:t>
      </w:r>
      <w:r>
        <w:rPr>
          <w:rFonts w:ascii="Calibri" w:hAnsi="Calibri"/>
          <w:sz w:val="22"/>
          <w:szCs w:val="22"/>
          <w:lang w:val="fr-FR"/>
        </w:rPr>
        <w:t xml:space="preserve">é </w:t>
      </w:r>
      <w:r>
        <w:rPr>
          <w:rFonts w:ascii="Calibri" w:hAnsi="Calibri"/>
          <w:sz w:val="22"/>
          <w:szCs w:val="22"/>
        </w:rPr>
        <w:t>zeminy, resp. 120 MPa pro hrubozrnn</w:t>
      </w:r>
      <w:r>
        <w:rPr>
          <w:rFonts w:ascii="Calibri" w:hAnsi="Calibri"/>
          <w:sz w:val="22"/>
          <w:szCs w:val="22"/>
          <w:lang w:val="fr-FR"/>
        </w:rPr>
        <w:t xml:space="preserve">é </w:t>
      </w:r>
      <w:r>
        <w:rPr>
          <w:rFonts w:ascii="Calibri" w:hAnsi="Calibri"/>
          <w:sz w:val="22"/>
          <w:szCs w:val="22"/>
        </w:rPr>
        <w:t xml:space="preserve">zeminy. Modul přetvárnosti je nutno ověřit statickou zatěžovací zkouškou podle ČSN 72 1006. </w:t>
      </w:r>
    </w:p>
    <w:p w:rsidR="00F929CA" w:rsidRDefault="00985FD2">
      <w:pPr>
        <w:jc w:val="both"/>
        <w:rPr>
          <w:rFonts w:ascii="Calibri" w:eastAsia="Calibri" w:hAnsi="Calibri" w:cs="Calibri"/>
          <w:sz w:val="22"/>
          <w:szCs w:val="22"/>
        </w:rPr>
      </w:pPr>
      <w:r>
        <w:rPr>
          <w:rFonts w:ascii="Calibri" w:eastAsia="Calibri" w:hAnsi="Calibri" w:cs="Calibri"/>
          <w:sz w:val="22"/>
          <w:szCs w:val="22"/>
        </w:rPr>
        <w:tab/>
        <w:t>Zemn</w:t>
      </w:r>
      <w:r>
        <w:rPr>
          <w:rFonts w:ascii="Calibri" w:hAnsi="Calibri"/>
          <w:sz w:val="22"/>
          <w:szCs w:val="22"/>
        </w:rPr>
        <w:t>í pláň musí být provedena v předepsaných příčných a pod</w:t>
      </w:r>
      <w:r>
        <w:rPr>
          <w:rFonts w:ascii="Calibri" w:hAnsi="Calibri"/>
          <w:sz w:val="22"/>
          <w:szCs w:val="22"/>
          <w:lang w:val="fr-FR"/>
        </w:rPr>
        <w:t>é</w:t>
      </w:r>
      <w:r>
        <w:rPr>
          <w:rFonts w:ascii="Calibri" w:hAnsi="Calibri"/>
          <w:sz w:val="22"/>
          <w:szCs w:val="22"/>
        </w:rPr>
        <w:t>lných sklonech a výškových odchylkách, a v souladu se směrovým vytyčením. Pláň musí mí</w:t>
      </w:r>
      <w:r>
        <w:rPr>
          <w:rFonts w:ascii="Calibri" w:hAnsi="Calibri"/>
          <w:sz w:val="22"/>
          <w:szCs w:val="22"/>
          <w:lang w:val="de-DE"/>
        </w:rPr>
        <w:t>t funk</w:t>
      </w:r>
      <w:r>
        <w:rPr>
          <w:rFonts w:ascii="Calibri" w:hAnsi="Calibri"/>
          <w:sz w:val="22"/>
          <w:szCs w:val="22"/>
        </w:rPr>
        <w:t xml:space="preserve">ční odvodnění </w:t>
      </w:r>
      <w:r>
        <w:rPr>
          <w:rFonts w:ascii="Calibri" w:hAnsi="Calibri"/>
          <w:sz w:val="22"/>
          <w:szCs w:val="22"/>
          <w:lang w:val="it-IT"/>
        </w:rPr>
        <w:t>a mus</w:t>
      </w:r>
      <w:r>
        <w:rPr>
          <w:rFonts w:ascii="Calibri" w:hAnsi="Calibri"/>
          <w:sz w:val="22"/>
          <w:szCs w:val="22"/>
        </w:rPr>
        <w:t>í mít hladký, rovný</w:t>
      </w:r>
      <w:r>
        <w:rPr>
          <w:rFonts w:ascii="Calibri" w:hAnsi="Calibri"/>
          <w:sz w:val="22"/>
          <w:szCs w:val="22"/>
          <w:lang w:val="nl-NL"/>
        </w:rPr>
        <w:t>, homogenn</w:t>
      </w:r>
      <w:r>
        <w:rPr>
          <w:rFonts w:ascii="Calibri" w:hAnsi="Calibri"/>
          <w:sz w:val="22"/>
          <w:szCs w:val="22"/>
        </w:rPr>
        <w:t xml:space="preserve">í povrch, vyhovující požadavkům rovnosti. </w:t>
      </w:r>
    </w:p>
    <w:p w:rsidR="00F929CA" w:rsidRDefault="00985FD2">
      <w:pPr>
        <w:jc w:val="both"/>
        <w:rPr>
          <w:rFonts w:ascii="Calibri" w:eastAsia="Calibri" w:hAnsi="Calibri" w:cs="Calibri"/>
          <w:sz w:val="22"/>
          <w:szCs w:val="22"/>
        </w:rPr>
      </w:pPr>
      <w:r>
        <w:rPr>
          <w:rFonts w:ascii="Calibri" w:eastAsia="Calibri" w:hAnsi="Calibri" w:cs="Calibri"/>
          <w:sz w:val="22"/>
          <w:szCs w:val="22"/>
        </w:rPr>
        <w:lastRenderedPageBreak/>
        <w:tab/>
        <w:t>V cel</w:t>
      </w:r>
      <w:r>
        <w:rPr>
          <w:rFonts w:ascii="Calibri" w:hAnsi="Calibri"/>
          <w:sz w:val="22"/>
          <w:szCs w:val="22"/>
          <w:lang w:val="fr-FR"/>
        </w:rPr>
        <w:t xml:space="preserve">é </w:t>
      </w:r>
      <w:r>
        <w:rPr>
          <w:rFonts w:ascii="Calibri" w:hAnsi="Calibri"/>
          <w:sz w:val="22"/>
          <w:szCs w:val="22"/>
        </w:rPr>
        <w:t>mocnosti aktivní z</w:t>
      </w:r>
      <w:r>
        <w:rPr>
          <w:rFonts w:ascii="Calibri" w:hAnsi="Calibri"/>
          <w:sz w:val="22"/>
          <w:szCs w:val="22"/>
          <w:lang w:val="es-ES_tradnl"/>
        </w:rPr>
        <w:t>ó</w:t>
      </w:r>
      <w:r>
        <w:rPr>
          <w:rFonts w:ascii="Calibri" w:hAnsi="Calibri"/>
          <w:sz w:val="22"/>
          <w:szCs w:val="22"/>
        </w:rPr>
        <w:t>ny musí být dodržena předepsaná míra zhutnění nejm</w:t>
      </w:r>
      <w:r>
        <w:rPr>
          <w:rFonts w:ascii="Calibri" w:hAnsi="Calibri"/>
          <w:sz w:val="22"/>
          <w:szCs w:val="22"/>
          <w:lang w:val="fr-FR"/>
        </w:rPr>
        <w:t>é</w:t>
      </w:r>
      <w:r>
        <w:rPr>
          <w:rFonts w:ascii="Calibri" w:hAnsi="Calibri"/>
          <w:sz w:val="22"/>
          <w:szCs w:val="22"/>
        </w:rPr>
        <w:t>ně 100 % PS. Na plá</w:t>
      </w:r>
      <w:r>
        <w:rPr>
          <w:rFonts w:ascii="Calibri" w:hAnsi="Calibri"/>
          <w:sz w:val="22"/>
          <w:szCs w:val="22"/>
          <w:lang w:val="it-IT"/>
        </w:rPr>
        <w:t>ni mus</w:t>
      </w:r>
      <w:r>
        <w:rPr>
          <w:rFonts w:ascii="Calibri" w:hAnsi="Calibri"/>
          <w:sz w:val="22"/>
          <w:szCs w:val="22"/>
        </w:rPr>
        <w:t>í být dosažena nejmenší hodnota modulu přetvárnosti z druh</w:t>
      </w:r>
      <w:r>
        <w:rPr>
          <w:rFonts w:ascii="Calibri" w:hAnsi="Calibri"/>
          <w:sz w:val="22"/>
          <w:szCs w:val="22"/>
          <w:lang w:val="fr-FR"/>
        </w:rPr>
        <w:t>é</w:t>
      </w:r>
      <w:r>
        <w:rPr>
          <w:rFonts w:ascii="Calibri" w:hAnsi="Calibri"/>
          <w:sz w:val="22"/>
          <w:szCs w:val="22"/>
        </w:rPr>
        <w:t xml:space="preserve">ho zatěžovacího cyklu Edef,2= 45 MPa. </w:t>
      </w:r>
    </w:p>
    <w:p w:rsidR="00F929CA" w:rsidRDefault="00985FD2">
      <w:pPr>
        <w:jc w:val="both"/>
        <w:rPr>
          <w:rFonts w:ascii="Calibri" w:eastAsia="Calibri" w:hAnsi="Calibri" w:cs="Calibri"/>
          <w:sz w:val="22"/>
          <w:szCs w:val="22"/>
        </w:rPr>
      </w:pPr>
      <w:r>
        <w:rPr>
          <w:rFonts w:ascii="Calibri" w:eastAsia="Calibri" w:hAnsi="Calibri" w:cs="Calibri"/>
          <w:sz w:val="22"/>
          <w:szCs w:val="22"/>
        </w:rPr>
        <w:tab/>
        <w:t>P</w:t>
      </w:r>
      <w:r>
        <w:rPr>
          <w:rFonts w:ascii="Calibri" w:hAnsi="Calibri"/>
          <w:sz w:val="22"/>
          <w:szCs w:val="22"/>
        </w:rPr>
        <w:t>ř</w:t>
      </w:r>
      <w:r>
        <w:rPr>
          <w:rFonts w:ascii="Calibri" w:hAnsi="Calibri"/>
          <w:sz w:val="22"/>
          <w:szCs w:val="22"/>
          <w:lang w:val="en-US"/>
        </w:rPr>
        <w:t>ed prov</w:t>
      </w:r>
      <w:r>
        <w:rPr>
          <w:rFonts w:ascii="Calibri" w:hAnsi="Calibri"/>
          <w:sz w:val="22"/>
          <w:szCs w:val="22"/>
        </w:rPr>
        <w:t>áděním konstrukčních vrstev musí být zemní pláň vyčiště</w:t>
      </w:r>
      <w:r>
        <w:rPr>
          <w:rFonts w:ascii="Calibri" w:hAnsi="Calibri"/>
          <w:sz w:val="22"/>
          <w:szCs w:val="22"/>
          <w:lang w:val="it-IT"/>
        </w:rPr>
        <w:t>na a pr</w:t>
      </w:r>
      <w:r>
        <w:rPr>
          <w:rFonts w:ascii="Calibri" w:hAnsi="Calibri"/>
          <w:sz w:val="22"/>
          <w:szCs w:val="22"/>
        </w:rPr>
        <w:t xml:space="preserve">áce na pokládce konstrukčních vrstev nesmějí být zahájeny bez převzetí pláně. </w:t>
      </w:r>
    </w:p>
    <w:p w:rsidR="00F929CA" w:rsidRDefault="00985FD2">
      <w:pPr>
        <w:jc w:val="both"/>
        <w:rPr>
          <w:rFonts w:ascii="Calibri" w:eastAsia="Calibri" w:hAnsi="Calibri" w:cs="Calibri"/>
          <w:sz w:val="22"/>
          <w:szCs w:val="22"/>
        </w:rPr>
      </w:pPr>
      <w:r>
        <w:rPr>
          <w:rFonts w:ascii="Calibri" w:eastAsia="Calibri" w:hAnsi="Calibri" w:cs="Calibri"/>
          <w:sz w:val="22"/>
          <w:szCs w:val="22"/>
        </w:rPr>
        <w:tab/>
        <w:t>Dokon</w:t>
      </w:r>
      <w:r>
        <w:rPr>
          <w:rFonts w:ascii="Calibri" w:hAnsi="Calibri"/>
          <w:sz w:val="22"/>
          <w:szCs w:val="22"/>
        </w:rPr>
        <w:t>čená pláň musí bý</w:t>
      </w:r>
      <w:r>
        <w:rPr>
          <w:rFonts w:ascii="Calibri" w:hAnsi="Calibri"/>
          <w:sz w:val="22"/>
          <w:szCs w:val="22"/>
          <w:lang w:val="fr-FR"/>
        </w:rPr>
        <w:t>t chr</w:t>
      </w:r>
      <w:r>
        <w:rPr>
          <w:rFonts w:ascii="Calibri" w:hAnsi="Calibri"/>
          <w:sz w:val="22"/>
          <w:szCs w:val="22"/>
        </w:rPr>
        <w:t>áněna. Skládky materiálu jsou na pláni zakázány. Přejezdů vozidel staveništní dopravy po dokončen</w:t>
      </w:r>
      <w:r>
        <w:rPr>
          <w:rFonts w:ascii="Calibri" w:hAnsi="Calibri"/>
          <w:sz w:val="22"/>
          <w:szCs w:val="22"/>
          <w:lang w:val="fr-FR"/>
        </w:rPr>
        <w:t xml:space="preserve">é </w:t>
      </w:r>
      <w:r>
        <w:rPr>
          <w:rFonts w:ascii="Calibri" w:hAnsi="Calibri"/>
          <w:sz w:val="22"/>
          <w:szCs w:val="22"/>
        </w:rPr>
        <w:t>plá</w:t>
      </w:r>
      <w:r>
        <w:rPr>
          <w:rFonts w:ascii="Calibri" w:hAnsi="Calibri"/>
          <w:sz w:val="22"/>
          <w:szCs w:val="22"/>
          <w:lang w:val="it-IT"/>
        </w:rPr>
        <w:t>ni mus</w:t>
      </w:r>
      <w:r>
        <w:rPr>
          <w:rFonts w:ascii="Calibri" w:hAnsi="Calibri"/>
          <w:sz w:val="22"/>
          <w:szCs w:val="22"/>
        </w:rPr>
        <w:t>í být co nejm</w:t>
      </w:r>
      <w:r>
        <w:rPr>
          <w:rFonts w:ascii="Calibri" w:hAnsi="Calibri"/>
          <w:sz w:val="22"/>
          <w:szCs w:val="22"/>
          <w:lang w:val="fr-FR"/>
        </w:rPr>
        <w:t>é</w:t>
      </w:r>
      <w:r>
        <w:rPr>
          <w:rFonts w:ascii="Calibri" w:hAnsi="Calibri"/>
          <w:sz w:val="22"/>
          <w:szCs w:val="22"/>
        </w:rPr>
        <w:t>ně. Pokud nedoš</w:t>
      </w:r>
      <w:r>
        <w:rPr>
          <w:rFonts w:ascii="Calibri" w:hAnsi="Calibri"/>
          <w:sz w:val="22"/>
          <w:szCs w:val="22"/>
          <w:lang w:val="it-IT"/>
        </w:rPr>
        <w:t>lo p</w:t>
      </w:r>
      <w:r>
        <w:rPr>
          <w:rFonts w:ascii="Calibri" w:hAnsi="Calibri"/>
          <w:sz w:val="22"/>
          <w:szCs w:val="22"/>
        </w:rPr>
        <w:t>řed zimním obdobím k zakrytí pláně konstrukcí hřiště, je třeba z takov</w:t>
      </w:r>
      <w:r>
        <w:rPr>
          <w:rFonts w:ascii="Calibri" w:hAnsi="Calibri"/>
          <w:sz w:val="22"/>
          <w:szCs w:val="22"/>
          <w:lang w:val="fr-FR"/>
        </w:rPr>
        <w:t xml:space="preserve">é </w:t>
      </w:r>
      <w:r>
        <w:rPr>
          <w:rFonts w:ascii="Calibri" w:hAnsi="Calibri"/>
          <w:sz w:val="22"/>
          <w:szCs w:val="22"/>
        </w:rPr>
        <w:t>pláně v další sez</w:t>
      </w:r>
      <w:r>
        <w:rPr>
          <w:rFonts w:ascii="Calibri" w:hAnsi="Calibri"/>
          <w:sz w:val="22"/>
          <w:szCs w:val="22"/>
          <w:lang w:val="es-ES_tradnl"/>
        </w:rPr>
        <w:t>ó</w:t>
      </w:r>
      <w:r>
        <w:rPr>
          <w:rFonts w:ascii="Calibri" w:hAnsi="Calibri"/>
          <w:sz w:val="22"/>
          <w:szCs w:val="22"/>
        </w:rPr>
        <w:t xml:space="preserve">ně odstranit narušenou vrstvu, doplnit pláň </w:t>
      </w:r>
      <w:r>
        <w:rPr>
          <w:rFonts w:ascii="Calibri" w:hAnsi="Calibri"/>
          <w:sz w:val="22"/>
          <w:szCs w:val="22"/>
          <w:lang w:val="pt-PT"/>
        </w:rPr>
        <w:t>do p</w:t>
      </w:r>
      <w:r>
        <w:rPr>
          <w:rFonts w:ascii="Calibri" w:hAnsi="Calibri"/>
          <w:sz w:val="22"/>
          <w:szCs w:val="22"/>
        </w:rPr>
        <w:t>ředepsan</w:t>
      </w:r>
      <w:r>
        <w:rPr>
          <w:rFonts w:ascii="Calibri" w:hAnsi="Calibri"/>
          <w:sz w:val="22"/>
          <w:szCs w:val="22"/>
          <w:lang w:val="fr-FR"/>
        </w:rPr>
        <w:t xml:space="preserve">é </w:t>
      </w:r>
      <w:r>
        <w:rPr>
          <w:rFonts w:ascii="Calibri" w:hAnsi="Calibri"/>
          <w:sz w:val="22"/>
          <w:szCs w:val="22"/>
        </w:rPr>
        <w:t>výšky a znovu prov</w:t>
      </w:r>
      <w:r>
        <w:rPr>
          <w:rFonts w:ascii="Calibri" w:hAnsi="Calibri"/>
          <w:sz w:val="22"/>
          <w:szCs w:val="22"/>
          <w:lang w:val="fr-FR"/>
        </w:rPr>
        <w:t>é</w:t>
      </w:r>
      <w:r>
        <w:rPr>
          <w:rFonts w:ascii="Calibri" w:hAnsi="Calibri"/>
          <w:sz w:val="22"/>
          <w:szCs w:val="22"/>
          <w:lang w:val="de-DE"/>
        </w:rPr>
        <w:t>st ve</w:t>
      </w:r>
      <w:r>
        <w:rPr>
          <w:rFonts w:ascii="Calibri" w:hAnsi="Calibri"/>
          <w:sz w:val="22"/>
          <w:szCs w:val="22"/>
        </w:rPr>
        <w:t>šker</w:t>
      </w:r>
      <w:r>
        <w:rPr>
          <w:rFonts w:ascii="Calibri" w:hAnsi="Calibri"/>
          <w:sz w:val="22"/>
          <w:szCs w:val="22"/>
          <w:lang w:val="fr-FR"/>
        </w:rPr>
        <w:t xml:space="preserve">é </w:t>
      </w:r>
      <w:r>
        <w:rPr>
          <w:rFonts w:ascii="Calibri" w:hAnsi="Calibri"/>
          <w:sz w:val="22"/>
          <w:szCs w:val="22"/>
        </w:rPr>
        <w:t>předepsan</w:t>
      </w:r>
      <w:r>
        <w:rPr>
          <w:rFonts w:ascii="Calibri" w:hAnsi="Calibri"/>
          <w:sz w:val="22"/>
          <w:szCs w:val="22"/>
          <w:lang w:val="fr-FR"/>
        </w:rPr>
        <w:t xml:space="preserve">é </w:t>
      </w:r>
      <w:r>
        <w:rPr>
          <w:rFonts w:ascii="Calibri" w:hAnsi="Calibri"/>
          <w:sz w:val="22"/>
          <w:szCs w:val="22"/>
        </w:rPr>
        <w:t>zkoušky. Na důkladně zhutněn</w:t>
      </w:r>
      <w:r>
        <w:rPr>
          <w:rFonts w:ascii="Calibri" w:hAnsi="Calibri"/>
          <w:sz w:val="22"/>
          <w:szCs w:val="22"/>
          <w:lang w:val="fr-FR"/>
        </w:rPr>
        <w:t xml:space="preserve">é </w:t>
      </w:r>
      <w:r>
        <w:rPr>
          <w:rFonts w:ascii="Calibri" w:hAnsi="Calibri"/>
          <w:sz w:val="22"/>
          <w:szCs w:val="22"/>
        </w:rPr>
        <w:t>zemní pláni se mohou poklá</w:t>
      </w:r>
      <w:r>
        <w:rPr>
          <w:rFonts w:ascii="Calibri" w:hAnsi="Calibri"/>
          <w:sz w:val="22"/>
          <w:szCs w:val="22"/>
          <w:lang w:val="nl-NL"/>
        </w:rPr>
        <w:t>dat dal</w:t>
      </w:r>
      <w:r>
        <w:rPr>
          <w:rFonts w:ascii="Calibri" w:hAnsi="Calibri"/>
          <w:sz w:val="22"/>
          <w:szCs w:val="22"/>
        </w:rPr>
        <w:t xml:space="preserve">ší vrstvy. </w:t>
      </w:r>
    </w:p>
    <w:p w:rsidR="00F929CA" w:rsidRDefault="00F929CA">
      <w:pPr>
        <w:jc w:val="both"/>
        <w:rPr>
          <w:rFonts w:ascii="Calibri" w:eastAsia="Calibri" w:hAnsi="Calibri" w:cs="Calibri"/>
          <w:sz w:val="22"/>
          <w:szCs w:val="22"/>
        </w:rPr>
      </w:pPr>
    </w:p>
    <w:p w:rsidR="00F929CA" w:rsidRDefault="00985FD2">
      <w:pPr>
        <w:jc w:val="both"/>
        <w:rPr>
          <w:rFonts w:ascii="Calibri" w:eastAsia="Calibri" w:hAnsi="Calibri" w:cs="Calibri"/>
          <w:sz w:val="22"/>
          <w:szCs w:val="22"/>
        </w:rPr>
      </w:pPr>
      <w:r>
        <w:rPr>
          <w:rFonts w:ascii="Calibri" w:hAnsi="Calibri"/>
          <w:sz w:val="22"/>
          <w:szCs w:val="22"/>
        </w:rPr>
        <w:t>Výškov</w:t>
      </w:r>
      <w:r>
        <w:rPr>
          <w:rFonts w:ascii="Calibri" w:hAnsi="Calibri"/>
          <w:sz w:val="22"/>
          <w:szCs w:val="22"/>
          <w:lang w:val="fr-FR"/>
        </w:rPr>
        <w:t xml:space="preserve">é </w:t>
      </w:r>
      <w:r>
        <w:rPr>
          <w:rFonts w:ascii="Calibri" w:hAnsi="Calibri"/>
          <w:sz w:val="22"/>
          <w:szCs w:val="22"/>
        </w:rPr>
        <w:t>poměry a ter</w:t>
      </w:r>
      <w:r>
        <w:rPr>
          <w:rFonts w:ascii="Calibri" w:hAnsi="Calibri"/>
          <w:sz w:val="22"/>
          <w:szCs w:val="22"/>
          <w:lang w:val="fr-FR"/>
        </w:rPr>
        <w:t>é</w:t>
      </w:r>
      <w:r>
        <w:rPr>
          <w:rFonts w:ascii="Calibri" w:hAnsi="Calibri"/>
          <w:sz w:val="22"/>
          <w:szCs w:val="22"/>
        </w:rPr>
        <w:t xml:space="preserve">nní úpravy: </w:t>
      </w:r>
    </w:p>
    <w:p w:rsidR="00F929CA" w:rsidRDefault="00985FD2" w:rsidP="00E26B5D">
      <w:pPr>
        <w:ind w:firstLine="708"/>
        <w:jc w:val="both"/>
        <w:rPr>
          <w:rFonts w:ascii="Calibri" w:eastAsia="Calibri" w:hAnsi="Calibri" w:cs="Calibri"/>
          <w:sz w:val="22"/>
          <w:szCs w:val="22"/>
        </w:rPr>
      </w:pPr>
      <w:r>
        <w:rPr>
          <w:rFonts w:ascii="Calibri" w:hAnsi="Calibri"/>
          <w:sz w:val="22"/>
          <w:szCs w:val="22"/>
        </w:rPr>
        <w:t>Víceúčelov</w:t>
      </w:r>
      <w:r>
        <w:rPr>
          <w:rFonts w:ascii="Calibri" w:hAnsi="Calibri"/>
          <w:sz w:val="22"/>
          <w:szCs w:val="22"/>
          <w:lang w:val="fr-FR"/>
        </w:rPr>
        <w:t xml:space="preserve">é </w:t>
      </w:r>
      <w:r>
        <w:rPr>
          <w:rFonts w:ascii="Calibri" w:hAnsi="Calibri"/>
          <w:sz w:val="22"/>
          <w:szCs w:val="22"/>
        </w:rPr>
        <w:t>hřiště je navrženo na výškovou úroveň 219,125 m.n.m. k severní straně.</w:t>
      </w:r>
    </w:p>
    <w:p w:rsidR="00F929CA" w:rsidRDefault="00985FD2" w:rsidP="00E26B5D">
      <w:pPr>
        <w:jc w:val="both"/>
        <w:rPr>
          <w:rFonts w:ascii="Calibri" w:hAnsi="Calibri"/>
          <w:sz w:val="22"/>
          <w:szCs w:val="22"/>
        </w:rPr>
      </w:pPr>
      <w:r>
        <w:rPr>
          <w:rFonts w:ascii="Calibri" w:hAnsi="Calibri"/>
          <w:sz w:val="22"/>
          <w:szCs w:val="22"/>
        </w:rPr>
        <w:t>Více viz. výkresová dokumentace.</w:t>
      </w:r>
    </w:p>
    <w:p w:rsidR="004F0DC5" w:rsidRDefault="004F0DC5" w:rsidP="00E26B5D">
      <w:pPr>
        <w:jc w:val="both"/>
        <w:rPr>
          <w:rFonts w:ascii="Calibri" w:eastAsia="Calibri" w:hAnsi="Calibri" w:cs="Calibri"/>
          <w:b/>
          <w:bCs/>
          <w:sz w:val="28"/>
          <w:szCs w:val="28"/>
        </w:rPr>
      </w:pPr>
    </w:p>
    <w:p w:rsidR="00F929CA" w:rsidRDefault="00985FD2">
      <w:pPr>
        <w:spacing w:after="120"/>
        <w:jc w:val="both"/>
        <w:rPr>
          <w:rFonts w:ascii="Calibri" w:eastAsia="Calibri" w:hAnsi="Calibri" w:cs="Calibri"/>
          <w:sz w:val="22"/>
          <w:szCs w:val="22"/>
        </w:rPr>
      </w:pPr>
      <w:r>
        <w:rPr>
          <w:rFonts w:ascii="Calibri" w:hAnsi="Calibri"/>
          <w:sz w:val="22"/>
          <w:szCs w:val="22"/>
        </w:rPr>
        <w:t xml:space="preserve">c) Odvodnění </w:t>
      </w:r>
    </w:p>
    <w:p w:rsidR="00985BCC" w:rsidRDefault="00985FD2" w:rsidP="00E26B5D">
      <w:pPr>
        <w:spacing w:after="120"/>
        <w:ind w:firstLine="708"/>
        <w:jc w:val="both"/>
        <w:rPr>
          <w:rFonts w:ascii="Calibri" w:hAnsi="Calibri"/>
          <w:sz w:val="22"/>
          <w:szCs w:val="22"/>
        </w:rPr>
      </w:pPr>
      <w:r>
        <w:rPr>
          <w:rFonts w:ascii="Calibri" w:hAnsi="Calibri"/>
          <w:sz w:val="22"/>
          <w:szCs w:val="22"/>
        </w:rPr>
        <w:t>Nov</w:t>
      </w:r>
      <w:r>
        <w:rPr>
          <w:rFonts w:ascii="Calibri" w:hAnsi="Calibri"/>
          <w:sz w:val="22"/>
          <w:szCs w:val="22"/>
          <w:lang w:val="fr-FR"/>
        </w:rPr>
        <w:t xml:space="preserve">é </w:t>
      </w:r>
      <w:r>
        <w:rPr>
          <w:rFonts w:ascii="Calibri" w:hAnsi="Calibri"/>
          <w:sz w:val="22"/>
          <w:szCs w:val="22"/>
        </w:rPr>
        <w:t>víceúčelov</w:t>
      </w:r>
      <w:r>
        <w:rPr>
          <w:rFonts w:ascii="Calibri" w:hAnsi="Calibri"/>
          <w:sz w:val="22"/>
          <w:szCs w:val="22"/>
          <w:lang w:val="fr-FR"/>
        </w:rPr>
        <w:t xml:space="preserve">é </w:t>
      </w:r>
      <w:r>
        <w:rPr>
          <w:rFonts w:ascii="Calibri" w:hAnsi="Calibri"/>
          <w:sz w:val="22"/>
          <w:szCs w:val="22"/>
        </w:rPr>
        <w:t xml:space="preserve">hřiště je navrženo s </w:t>
      </w:r>
      <w:proofErr w:type="gramStart"/>
      <w:r>
        <w:rPr>
          <w:rFonts w:ascii="Calibri" w:hAnsi="Calibri"/>
          <w:sz w:val="22"/>
          <w:szCs w:val="22"/>
        </w:rPr>
        <w:t>1%</w:t>
      </w:r>
      <w:proofErr w:type="gramEnd"/>
      <w:r>
        <w:rPr>
          <w:rFonts w:ascii="Calibri" w:hAnsi="Calibri"/>
          <w:sz w:val="22"/>
          <w:szCs w:val="22"/>
        </w:rPr>
        <w:t xml:space="preserve"> spádem. Všechny plochy jsou navrženy s vodopropustným povrchem. Dráha bude vybavena drenážním syst</w:t>
      </w:r>
      <w:r>
        <w:rPr>
          <w:rFonts w:ascii="Calibri" w:hAnsi="Calibri"/>
          <w:sz w:val="22"/>
          <w:szCs w:val="22"/>
          <w:lang w:val="fr-FR"/>
        </w:rPr>
        <w:t>é</w:t>
      </w:r>
      <w:r>
        <w:rPr>
          <w:rFonts w:ascii="Calibri" w:hAnsi="Calibri"/>
          <w:sz w:val="22"/>
          <w:szCs w:val="22"/>
        </w:rPr>
        <w:t xml:space="preserve">mem. </w:t>
      </w:r>
    </w:p>
    <w:p w:rsidR="00F929CA" w:rsidRPr="00E26B5D" w:rsidRDefault="00985FD2" w:rsidP="00E26B5D">
      <w:pPr>
        <w:spacing w:after="120"/>
        <w:ind w:firstLine="708"/>
        <w:jc w:val="both"/>
        <w:rPr>
          <w:rFonts w:ascii="Calibri" w:eastAsia="Calibri" w:hAnsi="Calibri" w:cs="Calibri"/>
          <w:b/>
          <w:bCs/>
          <w:sz w:val="22"/>
          <w:szCs w:val="22"/>
        </w:rPr>
      </w:pPr>
      <w:r>
        <w:rPr>
          <w:rFonts w:ascii="Calibri" w:hAnsi="Calibri"/>
          <w:sz w:val="22"/>
          <w:szCs w:val="22"/>
        </w:rPr>
        <w:t>Spá</w:t>
      </w:r>
      <w:r>
        <w:rPr>
          <w:rFonts w:ascii="Calibri" w:hAnsi="Calibri"/>
          <w:sz w:val="22"/>
          <w:szCs w:val="22"/>
          <w:lang w:val="da-DK"/>
        </w:rPr>
        <w:t>d dren</w:t>
      </w:r>
      <w:r>
        <w:rPr>
          <w:rFonts w:ascii="Calibri" w:hAnsi="Calibri"/>
          <w:sz w:val="22"/>
          <w:szCs w:val="22"/>
        </w:rPr>
        <w:t>ážního potrubí (PE 160) je uvažová</w:t>
      </w:r>
      <w:r>
        <w:rPr>
          <w:rFonts w:ascii="Calibri" w:hAnsi="Calibri"/>
          <w:sz w:val="22"/>
          <w:szCs w:val="22"/>
          <w:lang w:val="ru-RU"/>
        </w:rPr>
        <w:t>n 0,</w:t>
      </w:r>
      <w:r>
        <w:rPr>
          <w:rFonts w:ascii="Calibri" w:hAnsi="Calibri"/>
          <w:sz w:val="22"/>
          <w:szCs w:val="22"/>
        </w:rPr>
        <w:t xml:space="preserve">2%. Spád je minimální z důvodu prodloužení doby odtoku vody z území a zvýšení </w:t>
      </w:r>
      <w:r>
        <w:rPr>
          <w:rFonts w:ascii="Calibri" w:hAnsi="Calibri"/>
          <w:sz w:val="22"/>
          <w:szCs w:val="22"/>
          <w:lang w:val="de-DE"/>
        </w:rPr>
        <w:t>reten</w:t>
      </w:r>
      <w:r>
        <w:rPr>
          <w:rFonts w:ascii="Calibri" w:hAnsi="Calibri"/>
          <w:sz w:val="22"/>
          <w:szCs w:val="22"/>
        </w:rPr>
        <w:t>ční funkce drenážního syst</w:t>
      </w:r>
      <w:r>
        <w:rPr>
          <w:rFonts w:ascii="Calibri" w:hAnsi="Calibri"/>
          <w:sz w:val="22"/>
          <w:szCs w:val="22"/>
          <w:lang w:val="fr-FR"/>
        </w:rPr>
        <w:t>é</w:t>
      </w:r>
      <w:r>
        <w:rPr>
          <w:rFonts w:ascii="Calibri" w:hAnsi="Calibri"/>
          <w:sz w:val="22"/>
          <w:szCs w:val="22"/>
        </w:rPr>
        <w:t>mu! Sklony potrubí nelze zvětšovat, aby nebyly nutn</w:t>
      </w:r>
      <w:r>
        <w:rPr>
          <w:rFonts w:ascii="Calibri" w:hAnsi="Calibri"/>
          <w:sz w:val="22"/>
          <w:szCs w:val="22"/>
          <w:lang w:val="fr-FR"/>
        </w:rPr>
        <w:t xml:space="preserve">é </w:t>
      </w:r>
      <w:r>
        <w:rPr>
          <w:rFonts w:ascii="Calibri" w:hAnsi="Calibri"/>
          <w:sz w:val="22"/>
          <w:szCs w:val="22"/>
        </w:rPr>
        <w:t>příliš hlubok</w:t>
      </w:r>
      <w:r>
        <w:rPr>
          <w:rFonts w:ascii="Calibri" w:hAnsi="Calibri"/>
          <w:sz w:val="22"/>
          <w:szCs w:val="22"/>
          <w:lang w:val="fr-FR"/>
        </w:rPr>
        <w:t xml:space="preserve">é </w:t>
      </w:r>
      <w:r>
        <w:rPr>
          <w:rFonts w:ascii="Calibri" w:hAnsi="Calibri"/>
          <w:sz w:val="22"/>
          <w:szCs w:val="22"/>
        </w:rPr>
        <w:t>rýhy.</w:t>
      </w:r>
    </w:p>
    <w:p w:rsidR="00F929CA" w:rsidRDefault="00985FD2" w:rsidP="00E26B5D">
      <w:pPr>
        <w:spacing w:after="120"/>
        <w:jc w:val="both"/>
        <w:rPr>
          <w:rFonts w:ascii="Calibri" w:eastAsia="Calibri" w:hAnsi="Calibri" w:cs="Calibri"/>
          <w:sz w:val="22"/>
          <w:szCs w:val="22"/>
        </w:rPr>
      </w:pPr>
      <w:r>
        <w:rPr>
          <w:rFonts w:ascii="Calibri" w:hAnsi="Calibri"/>
          <w:sz w:val="22"/>
          <w:szCs w:val="22"/>
        </w:rPr>
        <w:t>Všechna potrubí jsou navržena plně děrovaná, budou ukládána v </w:t>
      </w:r>
      <w:r>
        <w:rPr>
          <w:rFonts w:ascii="Calibri" w:hAnsi="Calibri"/>
          <w:sz w:val="22"/>
          <w:szCs w:val="22"/>
          <w:lang w:val="it-IT"/>
        </w:rPr>
        <w:t>otev</w:t>
      </w:r>
      <w:r>
        <w:rPr>
          <w:rFonts w:ascii="Calibri" w:hAnsi="Calibri"/>
          <w:sz w:val="22"/>
          <w:szCs w:val="22"/>
        </w:rPr>
        <w:t>řen</w:t>
      </w:r>
      <w:r>
        <w:rPr>
          <w:rFonts w:ascii="Calibri" w:hAnsi="Calibri"/>
          <w:sz w:val="22"/>
          <w:szCs w:val="22"/>
          <w:lang w:val="fr-FR"/>
        </w:rPr>
        <w:t>é</w:t>
      </w:r>
      <w:r>
        <w:rPr>
          <w:rFonts w:ascii="Calibri" w:hAnsi="Calibri"/>
          <w:sz w:val="22"/>
          <w:szCs w:val="22"/>
        </w:rPr>
        <w:t>m výkopu šíř</w:t>
      </w:r>
      <w:r>
        <w:rPr>
          <w:rFonts w:ascii="Calibri" w:hAnsi="Calibri"/>
          <w:sz w:val="22"/>
          <w:szCs w:val="22"/>
          <w:lang w:val="it-IT"/>
        </w:rPr>
        <w:t xml:space="preserve">ky cca 300 </w:t>
      </w:r>
      <w:r>
        <w:rPr>
          <w:rFonts w:ascii="Calibri" w:hAnsi="Calibri"/>
          <w:sz w:val="22"/>
          <w:szCs w:val="22"/>
        </w:rPr>
        <w:t>– 400 mm na pískový podsyp. Po uložení bude potrubí obsypá</w:t>
      </w:r>
      <w:r>
        <w:rPr>
          <w:rFonts w:ascii="Calibri" w:hAnsi="Calibri"/>
          <w:sz w:val="22"/>
          <w:szCs w:val="22"/>
          <w:lang w:val="it-IT"/>
        </w:rPr>
        <w:t xml:space="preserve">no </w:t>
      </w:r>
      <w:r>
        <w:rPr>
          <w:rFonts w:ascii="Calibri" w:hAnsi="Calibri"/>
          <w:sz w:val="22"/>
          <w:szCs w:val="22"/>
        </w:rPr>
        <w:t>štěrkem frakce 8-32, obsyp bude hutněn a bude obalen proti zanášení ochrannou tkanou geotextilií 400g/m2. Obsyp přímo nad potrubím nesmí být hutněn, protože by mohlo dojít k poš</w:t>
      </w:r>
      <w:r>
        <w:rPr>
          <w:rFonts w:ascii="Calibri" w:hAnsi="Calibri"/>
          <w:sz w:val="22"/>
          <w:szCs w:val="22"/>
          <w:lang w:val="nl-NL"/>
        </w:rPr>
        <w:t>kozen</w:t>
      </w:r>
      <w:r>
        <w:rPr>
          <w:rFonts w:ascii="Calibri" w:hAnsi="Calibri"/>
          <w:sz w:val="22"/>
          <w:szCs w:val="22"/>
        </w:rPr>
        <w:t xml:space="preserve">í </w:t>
      </w:r>
      <w:r>
        <w:rPr>
          <w:rFonts w:ascii="Calibri" w:hAnsi="Calibri"/>
          <w:sz w:val="22"/>
          <w:szCs w:val="22"/>
          <w:lang w:val="it-IT"/>
        </w:rPr>
        <w:t>potrub</w:t>
      </w:r>
      <w:r>
        <w:rPr>
          <w:rFonts w:ascii="Calibri" w:hAnsi="Calibri"/>
          <w:sz w:val="22"/>
          <w:szCs w:val="22"/>
        </w:rPr>
        <w:t>í.</w:t>
      </w:r>
    </w:p>
    <w:p w:rsidR="00F929CA" w:rsidRDefault="00985FD2">
      <w:pPr>
        <w:jc w:val="both"/>
        <w:rPr>
          <w:rFonts w:ascii="Calibri" w:eastAsia="Calibri" w:hAnsi="Calibri" w:cs="Calibri"/>
          <w:sz w:val="22"/>
          <w:szCs w:val="22"/>
        </w:rPr>
      </w:pPr>
      <w:r>
        <w:rPr>
          <w:rFonts w:ascii="Calibri" w:hAnsi="Calibri"/>
          <w:sz w:val="22"/>
          <w:szCs w:val="22"/>
        </w:rPr>
        <w:t>Podrobn</w:t>
      </w:r>
      <w:r>
        <w:rPr>
          <w:rFonts w:ascii="Calibri" w:hAnsi="Calibri"/>
          <w:sz w:val="22"/>
          <w:szCs w:val="22"/>
          <w:lang w:val="fr-FR"/>
        </w:rPr>
        <w:t xml:space="preserve">é </w:t>
      </w:r>
      <w:r>
        <w:rPr>
          <w:rFonts w:ascii="Calibri" w:hAnsi="Calibri"/>
          <w:sz w:val="22"/>
          <w:szCs w:val="22"/>
        </w:rPr>
        <w:t>výškov</w:t>
      </w:r>
      <w:r>
        <w:rPr>
          <w:rFonts w:ascii="Calibri" w:hAnsi="Calibri"/>
          <w:sz w:val="22"/>
          <w:szCs w:val="22"/>
          <w:lang w:val="fr-FR"/>
        </w:rPr>
        <w:t xml:space="preserve">é </w:t>
      </w:r>
      <w:r>
        <w:rPr>
          <w:rFonts w:ascii="Calibri" w:hAnsi="Calibri"/>
          <w:sz w:val="22"/>
          <w:szCs w:val="22"/>
        </w:rPr>
        <w:t>uspořádání dr</w:t>
      </w:r>
      <w:r>
        <w:rPr>
          <w:rFonts w:ascii="Calibri" w:hAnsi="Calibri"/>
          <w:sz w:val="22"/>
          <w:szCs w:val="22"/>
          <w:lang w:val="fr-FR"/>
        </w:rPr>
        <w:t>é</w:t>
      </w:r>
      <w:r>
        <w:rPr>
          <w:rFonts w:ascii="Calibri" w:hAnsi="Calibri"/>
          <w:sz w:val="22"/>
          <w:szCs w:val="22"/>
        </w:rPr>
        <w:t>nů viz výkresová část.</w:t>
      </w:r>
    </w:p>
    <w:p w:rsidR="00F929CA" w:rsidRDefault="00985FD2" w:rsidP="00E26B5D">
      <w:pPr>
        <w:pStyle w:val="Podnadpis2"/>
        <w:rPr>
          <w:rFonts w:ascii="Calibri" w:eastAsia="Calibri" w:hAnsi="Calibri" w:cs="Calibri"/>
          <w:sz w:val="22"/>
          <w:szCs w:val="22"/>
        </w:rPr>
      </w:pPr>
      <w:r>
        <w:rPr>
          <w:rFonts w:ascii="Calibri" w:hAnsi="Calibri"/>
          <w:sz w:val="22"/>
          <w:szCs w:val="22"/>
        </w:rPr>
        <w:t>Voda bude vedena z </w:t>
      </w:r>
      <w:r>
        <w:rPr>
          <w:rFonts w:ascii="Calibri" w:hAnsi="Calibri"/>
          <w:sz w:val="22"/>
          <w:szCs w:val="22"/>
          <w:lang w:val="da-DK"/>
        </w:rPr>
        <w:t>dren</w:t>
      </w:r>
      <w:r>
        <w:rPr>
          <w:rFonts w:ascii="Calibri" w:hAnsi="Calibri"/>
          <w:sz w:val="22"/>
          <w:szCs w:val="22"/>
        </w:rPr>
        <w:t>áž</w:t>
      </w:r>
      <w:r>
        <w:rPr>
          <w:rFonts w:ascii="Calibri" w:hAnsi="Calibri"/>
          <w:sz w:val="22"/>
          <w:szCs w:val="22"/>
          <w:lang w:val="pt-PT"/>
        </w:rPr>
        <w:t>e do nov</w:t>
      </w:r>
      <w:r>
        <w:rPr>
          <w:rFonts w:ascii="Calibri" w:hAnsi="Calibri"/>
          <w:sz w:val="22"/>
          <w:szCs w:val="22"/>
        </w:rPr>
        <w:t>ě navržen</w:t>
      </w:r>
      <w:r>
        <w:rPr>
          <w:rFonts w:ascii="Calibri" w:hAnsi="Calibri"/>
          <w:sz w:val="22"/>
          <w:szCs w:val="22"/>
          <w:lang w:val="fr-FR"/>
        </w:rPr>
        <w:t>é</w:t>
      </w:r>
      <w:r>
        <w:rPr>
          <w:rFonts w:ascii="Calibri" w:hAnsi="Calibri"/>
          <w:sz w:val="22"/>
          <w:szCs w:val="22"/>
        </w:rPr>
        <w:t>ho vsaku viz. SO-06 – Vsakovací objekt.</w:t>
      </w:r>
    </w:p>
    <w:p w:rsidR="00F929CA" w:rsidRDefault="00F929CA">
      <w:pPr>
        <w:jc w:val="both"/>
        <w:rPr>
          <w:rFonts w:ascii="Calibri" w:eastAsia="Calibri" w:hAnsi="Calibri" w:cs="Calibri"/>
          <w:sz w:val="22"/>
          <w:szCs w:val="22"/>
        </w:rPr>
      </w:pPr>
    </w:p>
    <w:p w:rsidR="00F929CA" w:rsidRDefault="00985FD2">
      <w:pPr>
        <w:spacing w:after="120"/>
        <w:jc w:val="both"/>
        <w:rPr>
          <w:rFonts w:ascii="Calibri" w:eastAsia="Calibri" w:hAnsi="Calibri" w:cs="Calibri"/>
          <w:sz w:val="22"/>
          <w:szCs w:val="22"/>
        </w:rPr>
      </w:pPr>
      <w:r>
        <w:rPr>
          <w:rFonts w:ascii="Calibri" w:hAnsi="Calibri"/>
          <w:sz w:val="22"/>
          <w:szCs w:val="22"/>
        </w:rPr>
        <w:t xml:space="preserve">d) Povrchy (skladby) </w:t>
      </w:r>
    </w:p>
    <w:p w:rsidR="00F929CA" w:rsidRDefault="00985FD2">
      <w:pPr>
        <w:pStyle w:val="Normln1"/>
        <w:spacing w:after="120"/>
        <w:rPr>
          <w:rFonts w:ascii="Calibri" w:eastAsia="Calibri" w:hAnsi="Calibri" w:cs="Calibri"/>
          <w:sz w:val="22"/>
          <w:szCs w:val="22"/>
        </w:rPr>
      </w:pPr>
      <w:r>
        <w:rPr>
          <w:rFonts w:ascii="Calibri" w:hAnsi="Calibri"/>
          <w:b/>
          <w:bCs/>
          <w:sz w:val="22"/>
          <w:szCs w:val="22"/>
        </w:rPr>
        <w:t>Povrch víceúčelov</w:t>
      </w:r>
      <w:r>
        <w:rPr>
          <w:rFonts w:ascii="Calibri" w:hAnsi="Calibri"/>
          <w:b/>
          <w:bCs/>
          <w:sz w:val="22"/>
          <w:szCs w:val="22"/>
          <w:lang w:val="fr-FR"/>
        </w:rPr>
        <w:t>é</w:t>
      </w:r>
      <w:r>
        <w:rPr>
          <w:rFonts w:ascii="Calibri" w:hAnsi="Calibri"/>
          <w:b/>
          <w:bCs/>
          <w:sz w:val="22"/>
          <w:szCs w:val="22"/>
        </w:rPr>
        <w:t xml:space="preserve">ho </w:t>
      </w:r>
      <w:proofErr w:type="gramStart"/>
      <w:r>
        <w:rPr>
          <w:rFonts w:ascii="Calibri" w:hAnsi="Calibri"/>
          <w:b/>
          <w:bCs/>
          <w:sz w:val="22"/>
          <w:szCs w:val="22"/>
        </w:rPr>
        <w:t>hřiště</w:t>
      </w:r>
      <w:r>
        <w:rPr>
          <w:rFonts w:ascii="Calibri" w:hAnsi="Calibri"/>
          <w:b/>
          <w:bCs/>
          <w:i/>
          <w:iCs/>
          <w:sz w:val="22"/>
          <w:szCs w:val="22"/>
        </w:rPr>
        <w:t xml:space="preserve"> </w:t>
      </w:r>
      <w:r>
        <w:rPr>
          <w:rFonts w:ascii="Calibri" w:hAnsi="Calibri"/>
          <w:sz w:val="22"/>
          <w:szCs w:val="22"/>
        </w:rPr>
        <w:t>–  Finální</w:t>
      </w:r>
      <w:proofErr w:type="gramEnd"/>
      <w:r>
        <w:rPr>
          <w:rFonts w:ascii="Calibri" w:hAnsi="Calibri"/>
          <w:sz w:val="22"/>
          <w:szCs w:val="22"/>
        </w:rPr>
        <w:t xml:space="preserve"> pochozí vrstva - umělý jednovrstvý polyuretanový povrch na bázi EPDM, vodopropustný a mrazuvzdorný s parametry odpovídající</w:t>
      </w:r>
      <w:r>
        <w:rPr>
          <w:rFonts w:ascii="Calibri" w:hAnsi="Calibri"/>
          <w:sz w:val="22"/>
          <w:szCs w:val="22"/>
          <w:lang w:val="de-DE"/>
        </w:rPr>
        <w:t xml:space="preserve">mi EN </w:t>
      </w:r>
      <w:r>
        <w:rPr>
          <w:rFonts w:ascii="Calibri" w:hAnsi="Calibri"/>
          <w:sz w:val="22"/>
          <w:szCs w:val="22"/>
        </w:rPr>
        <w:t>ČSN 14877 a IAAF DIN 18035-6.</w:t>
      </w:r>
    </w:p>
    <w:p w:rsidR="00F929CA" w:rsidRDefault="00985FD2">
      <w:pPr>
        <w:spacing w:after="120"/>
        <w:jc w:val="both"/>
        <w:rPr>
          <w:rFonts w:ascii="Calibri" w:eastAsia="Calibri" w:hAnsi="Calibri" w:cs="Calibri"/>
          <w:sz w:val="22"/>
          <w:szCs w:val="22"/>
        </w:rPr>
      </w:pPr>
      <w:r>
        <w:rPr>
          <w:rFonts w:ascii="Calibri" w:hAnsi="Calibri"/>
          <w:sz w:val="22"/>
          <w:szCs w:val="22"/>
        </w:rPr>
        <w:t>Lajnování víceúčelov</w:t>
      </w:r>
      <w:r>
        <w:rPr>
          <w:rFonts w:ascii="Calibri" w:hAnsi="Calibri"/>
          <w:sz w:val="22"/>
          <w:szCs w:val="22"/>
          <w:lang w:val="fr-FR"/>
        </w:rPr>
        <w:t>é</w:t>
      </w:r>
      <w:r>
        <w:rPr>
          <w:rFonts w:ascii="Calibri" w:hAnsi="Calibri"/>
          <w:sz w:val="22"/>
          <w:szCs w:val="22"/>
        </w:rPr>
        <w:t>ho hřiště se provede dle sportovních standardů polyuretanovými barvami s UV stabilizací.  Lajnování 1x basketbal, 1x volejbal a 1x nohejbal.  Sportovní plochy budou vymezeny novými betonovými obrubníky 50/200/1000 mm uloženými do prost</w:t>
      </w:r>
      <w:r>
        <w:rPr>
          <w:rFonts w:ascii="Calibri" w:hAnsi="Calibri"/>
          <w:sz w:val="22"/>
          <w:szCs w:val="22"/>
          <w:lang w:val="fr-FR"/>
        </w:rPr>
        <w:t>é</w:t>
      </w:r>
      <w:r>
        <w:rPr>
          <w:rFonts w:ascii="Calibri" w:hAnsi="Calibri"/>
          <w:sz w:val="22"/>
          <w:szCs w:val="22"/>
        </w:rPr>
        <w:t xml:space="preserve">ho betonu. </w:t>
      </w:r>
    </w:p>
    <w:p w:rsidR="00F929CA" w:rsidRDefault="00985FD2">
      <w:pPr>
        <w:pStyle w:val="Normlnweb"/>
        <w:spacing w:before="0" w:after="0"/>
        <w:rPr>
          <w:rFonts w:ascii="Calibri" w:eastAsia="Calibri" w:hAnsi="Calibri" w:cs="Calibri"/>
          <w:i/>
          <w:iCs/>
          <w:sz w:val="22"/>
          <w:szCs w:val="22"/>
        </w:rPr>
      </w:pPr>
      <w:r>
        <w:rPr>
          <w:rFonts w:ascii="Calibri" w:hAnsi="Calibri"/>
          <w:i/>
          <w:iCs/>
          <w:sz w:val="22"/>
          <w:szCs w:val="22"/>
        </w:rPr>
        <w:t>Technick</w:t>
      </w:r>
      <w:r>
        <w:rPr>
          <w:rFonts w:ascii="Calibri" w:hAnsi="Calibri"/>
          <w:i/>
          <w:iCs/>
          <w:sz w:val="22"/>
          <w:szCs w:val="22"/>
          <w:lang w:val="fr-FR"/>
        </w:rPr>
        <w:t xml:space="preserve">é </w:t>
      </w:r>
      <w:r>
        <w:rPr>
          <w:rFonts w:ascii="Calibri" w:hAnsi="Calibri"/>
          <w:i/>
          <w:iCs/>
          <w:sz w:val="22"/>
          <w:szCs w:val="22"/>
        </w:rPr>
        <w:t>parametry:</w:t>
      </w:r>
    </w:p>
    <w:p w:rsidR="00F929CA" w:rsidRDefault="00985FD2">
      <w:pPr>
        <w:pStyle w:val="Normlnweb"/>
        <w:spacing w:before="0" w:after="0"/>
        <w:rPr>
          <w:rFonts w:ascii="Calibri" w:eastAsia="Calibri" w:hAnsi="Calibri" w:cs="Calibri"/>
          <w:sz w:val="22"/>
          <w:szCs w:val="22"/>
        </w:rPr>
      </w:pPr>
      <w:r>
        <w:rPr>
          <w:rFonts w:ascii="Calibri" w:hAnsi="Calibri"/>
          <w:sz w:val="22"/>
          <w:szCs w:val="22"/>
        </w:rPr>
        <w:t>Celková tloušťka sportovního povrchu: 13 mm</w:t>
      </w:r>
    </w:p>
    <w:p w:rsidR="00F929CA" w:rsidRDefault="00985FD2">
      <w:pPr>
        <w:pStyle w:val="Normlnweb"/>
        <w:spacing w:before="0" w:after="0"/>
        <w:rPr>
          <w:rFonts w:ascii="Calibri" w:eastAsia="Calibri" w:hAnsi="Calibri" w:cs="Calibri"/>
          <w:sz w:val="22"/>
          <w:szCs w:val="22"/>
        </w:rPr>
      </w:pPr>
      <w:r>
        <w:rPr>
          <w:rFonts w:ascii="Calibri" w:hAnsi="Calibri"/>
          <w:sz w:val="22"/>
          <w:szCs w:val="22"/>
        </w:rPr>
        <w:t>Barva sportovního povrchu: světle zelená (RAL 6011), tmavě zelená (6032)</w:t>
      </w:r>
    </w:p>
    <w:p w:rsidR="00F929CA" w:rsidRDefault="00985FD2">
      <w:pPr>
        <w:pStyle w:val="Normlnweb"/>
        <w:spacing w:before="0" w:after="0"/>
        <w:rPr>
          <w:rFonts w:ascii="Calibri" w:eastAsia="Calibri" w:hAnsi="Calibri" w:cs="Calibri"/>
          <w:sz w:val="22"/>
          <w:szCs w:val="22"/>
        </w:rPr>
      </w:pPr>
      <w:r>
        <w:rPr>
          <w:rFonts w:ascii="Calibri" w:hAnsi="Calibri"/>
          <w:sz w:val="22"/>
          <w:szCs w:val="22"/>
        </w:rPr>
        <w:t>Požadovaná hodnota protismykových vlastností povrchu (dle ČSN EN 14877) – měření dle Č</w:t>
      </w:r>
      <w:r>
        <w:rPr>
          <w:rFonts w:ascii="Calibri" w:hAnsi="Calibri"/>
          <w:sz w:val="22"/>
          <w:szCs w:val="22"/>
          <w:lang w:val="en-US"/>
        </w:rPr>
        <w:t>SN EN 13036-4 mus</w:t>
      </w:r>
      <w:r>
        <w:rPr>
          <w:rFonts w:ascii="Calibri" w:hAnsi="Calibri"/>
          <w:sz w:val="22"/>
          <w:szCs w:val="22"/>
        </w:rPr>
        <w:t xml:space="preserve">í být v rozmezí min. 55 – </w:t>
      </w:r>
      <w:r>
        <w:rPr>
          <w:rFonts w:ascii="Calibri" w:hAnsi="Calibri"/>
          <w:sz w:val="22"/>
          <w:szCs w:val="22"/>
          <w:lang w:val="de-DE"/>
        </w:rPr>
        <w:t>max.110 PTV.</w:t>
      </w:r>
    </w:p>
    <w:p w:rsidR="00F929CA" w:rsidRDefault="00985FD2">
      <w:pPr>
        <w:pStyle w:val="Normlnweb"/>
        <w:spacing w:before="0" w:after="0"/>
        <w:rPr>
          <w:rFonts w:ascii="Calibri" w:eastAsia="Calibri" w:hAnsi="Calibri" w:cs="Calibri"/>
          <w:sz w:val="22"/>
          <w:szCs w:val="22"/>
        </w:rPr>
      </w:pPr>
      <w:r>
        <w:rPr>
          <w:rFonts w:ascii="Calibri" w:hAnsi="Calibri"/>
          <w:sz w:val="22"/>
          <w:szCs w:val="22"/>
        </w:rPr>
        <w:t>Požadovaná hodnota absorpce nárazu pro víceúčelov</w:t>
      </w:r>
      <w:r>
        <w:rPr>
          <w:rFonts w:ascii="Calibri" w:hAnsi="Calibri"/>
          <w:sz w:val="22"/>
          <w:szCs w:val="22"/>
          <w:lang w:val="fr-FR"/>
        </w:rPr>
        <w:t xml:space="preserve">é </w:t>
      </w:r>
      <w:r>
        <w:rPr>
          <w:rFonts w:ascii="Calibri" w:hAnsi="Calibri"/>
          <w:sz w:val="22"/>
          <w:szCs w:val="22"/>
        </w:rPr>
        <w:t>sportovní plochy (dle ČSN EN 14877) – měření dle ČSN EN 14808 musí být v rozmezí min. 25 – max. 34%.</w:t>
      </w:r>
    </w:p>
    <w:p w:rsidR="00F929CA" w:rsidRDefault="00985FD2">
      <w:pPr>
        <w:pStyle w:val="Normlnweb"/>
        <w:spacing w:before="0" w:after="0"/>
        <w:rPr>
          <w:rFonts w:ascii="Calibri" w:eastAsia="Calibri" w:hAnsi="Calibri" w:cs="Calibri"/>
          <w:sz w:val="22"/>
          <w:szCs w:val="22"/>
        </w:rPr>
      </w:pPr>
      <w:r>
        <w:rPr>
          <w:rFonts w:ascii="Calibri" w:hAnsi="Calibri"/>
          <w:sz w:val="22"/>
          <w:szCs w:val="22"/>
        </w:rPr>
        <w:t>Požadovaná hodnota vertikální deformace pro víceúčelov</w:t>
      </w:r>
      <w:r>
        <w:rPr>
          <w:rFonts w:ascii="Calibri" w:hAnsi="Calibri"/>
          <w:sz w:val="22"/>
          <w:szCs w:val="22"/>
          <w:lang w:val="fr-FR"/>
        </w:rPr>
        <w:t xml:space="preserve">é </w:t>
      </w:r>
      <w:r>
        <w:rPr>
          <w:rFonts w:ascii="Calibri" w:hAnsi="Calibri"/>
          <w:sz w:val="22"/>
          <w:szCs w:val="22"/>
        </w:rPr>
        <w:t>sportovní plochy (dle ČSN EN 14877) – měření dle ČSN EN 14809 musí být &lt; než 6mm.</w:t>
      </w:r>
    </w:p>
    <w:p w:rsidR="00F929CA" w:rsidRDefault="00985FD2">
      <w:pPr>
        <w:pStyle w:val="Normlnweb"/>
        <w:spacing w:before="0" w:after="0"/>
        <w:rPr>
          <w:rFonts w:ascii="Calibri" w:eastAsia="Calibri" w:hAnsi="Calibri" w:cs="Calibri"/>
          <w:sz w:val="22"/>
          <w:szCs w:val="22"/>
        </w:rPr>
      </w:pPr>
      <w:r>
        <w:rPr>
          <w:rFonts w:ascii="Calibri" w:hAnsi="Calibri"/>
          <w:sz w:val="22"/>
          <w:szCs w:val="22"/>
        </w:rPr>
        <w:t>Požadovaná hodnota výšky odrazu míče pro víceúčelov</w:t>
      </w:r>
      <w:r>
        <w:rPr>
          <w:rFonts w:ascii="Calibri" w:hAnsi="Calibri"/>
          <w:sz w:val="22"/>
          <w:szCs w:val="22"/>
          <w:lang w:val="fr-FR"/>
        </w:rPr>
        <w:t xml:space="preserve">é </w:t>
      </w:r>
      <w:r>
        <w:rPr>
          <w:rFonts w:ascii="Calibri" w:hAnsi="Calibri"/>
          <w:sz w:val="22"/>
          <w:szCs w:val="22"/>
        </w:rPr>
        <w:t>sportovní plochy (dle ČSN EN 14877) – měření dle ČSN EN 12235 musí bý</w:t>
      </w:r>
      <w:r>
        <w:rPr>
          <w:rFonts w:ascii="Calibri" w:hAnsi="Calibri"/>
          <w:sz w:val="22"/>
          <w:szCs w:val="22"/>
          <w:lang w:val="en-US"/>
        </w:rPr>
        <w:t>t &gt; ne</w:t>
      </w:r>
      <w:r>
        <w:rPr>
          <w:rFonts w:ascii="Calibri" w:hAnsi="Calibri"/>
          <w:sz w:val="22"/>
          <w:szCs w:val="22"/>
        </w:rPr>
        <w:t>ž 80% odraz míče na betonu.</w:t>
      </w:r>
    </w:p>
    <w:p w:rsidR="00F929CA" w:rsidRDefault="00985FD2">
      <w:pPr>
        <w:pStyle w:val="Normlnweb"/>
        <w:spacing w:before="0" w:after="120"/>
        <w:rPr>
          <w:rFonts w:ascii="Calibri" w:eastAsia="Calibri" w:hAnsi="Calibri" w:cs="Calibri"/>
          <w:sz w:val="22"/>
          <w:szCs w:val="22"/>
        </w:rPr>
      </w:pPr>
      <w:r>
        <w:rPr>
          <w:rFonts w:ascii="Calibri" w:hAnsi="Calibri"/>
          <w:sz w:val="22"/>
          <w:szCs w:val="22"/>
          <w:lang w:val="de-DE"/>
        </w:rPr>
        <w:t>Um</w:t>
      </w:r>
      <w:r>
        <w:rPr>
          <w:rFonts w:ascii="Calibri" w:hAnsi="Calibri"/>
          <w:sz w:val="22"/>
          <w:szCs w:val="22"/>
        </w:rPr>
        <w:t>ělý sportovní povrch musí splňovat krit</w:t>
      </w:r>
      <w:r>
        <w:rPr>
          <w:rFonts w:ascii="Calibri" w:hAnsi="Calibri"/>
          <w:sz w:val="22"/>
          <w:szCs w:val="22"/>
          <w:lang w:val="fr-FR"/>
        </w:rPr>
        <w:t>é</w:t>
      </w:r>
      <w:r>
        <w:rPr>
          <w:rFonts w:ascii="Calibri" w:hAnsi="Calibri"/>
          <w:sz w:val="22"/>
          <w:szCs w:val="22"/>
        </w:rPr>
        <w:t>ria zdravotní nezávadnosti dle Metodick</w:t>
      </w:r>
      <w:r>
        <w:rPr>
          <w:rFonts w:ascii="Calibri" w:hAnsi="Calibri"/>
          <w:sz w:val="22"/>
          <w:szCs w:val="22"/>
          <w:lang w:val="fr-FR"/>
        </w:rPr>
        <w:t>é</w:t>
      </w:r>
      <w:r>
        <w:rPr>
          <w:rFonts w:ascii="Calibri" w:hAnsi="Calibri"/>
          <w:sz w:val="22"/>
          <w:szCs w:val="22"/>
        </w:rPr>
        <w:t>ho doporučení SZÚ č. 1/2000:</w:t>
      </w:r>
    </w:p>
    <w:p w:rsidR="00F929CA" w:rsidRDefault="00985FD2">
      <w:pPr>
        <w:pStyle w:val="Normlnweb"/>
        <w:spacing w:before="0" w:after="0"/>
        <w:rPr>
          <w:rFonts w:ascii="Calibri" w:eastAsia="Calibri" w:hAnsi="Calibri" w:cs="Calibri"/>
          <w:sz w:val="22"/>
          <w:szCs w:val="22"/>
        </w:rPr>
      </w:pPr>
      <w:r>
        <w:rPr>
          <w:rFonts w:ascii="Calibri" w:hAnsi="Calibri"/>
          <w:sz w:val="22"/>
          <w:szCs w:val="22"/>
        </w:rPr>
        <w:lastRenderedPageBreak/>
        <w:t>Množství redukující</w:t>
      </w:r>
      <w:r>
        <w:rPr>
          <w:rFonts w:ascii="Calibri" w:hAnsi="Calibri"/>
          <w:sz w:val="22"/>
          <w:szCs w:val="22"/>
          <w:lang w:val="de-DE"/>
        </w:rPr>
        <w:t>ch l</w:t>
      </w:r>
      <w:r>
        <w:rPr>
          <w:rFonts w:ascii="Calibri" w:hAnsi="Calibri"/>
          <w:sz w:val="22"/>
          <w:szCs w:val="22"/>
        </w:rPr>
        <w:t>átek dle Č</w:t>
      </w:r>
      <w:r>
        <w:rPr>
          <w:rFonts w:ascii="Calibri" w:hAnsi="Calibri"/>
          <w:sz w:val="22"/>
          <w:szCs w:val="22"/>
          <w:lang w:val="en-US"/>
        </w:rPr>
        <w:t xml:space="preserve">SN EN 62 1156 </w:t>
      </w:r>
      <w:r>
        <w:rPr>
          <w:rFonts w:ascii="Calibri" w:hAnsi="Calibri"/>
          <w:sz w:val="22"/>
          <w:szCs w:val="22"/>
        </w:rPr>
        <w:t>č</w:t>
      </w:r>
      <w:r>
        <w:rPr>
          <w:rFonts w:ascii="Calibri" w:hAnsi="Calibri"/>
          <w:sz w:val="22"/>
          <w:szCs w:val="22"/>
          <w:lang w:val="it-IT"/>
        </w:rPr>
        <w:t>l.9 max. 30ml/50ml</w:t>
      </w:r>
    </w:p>
    <w:p w:rsidR="00F929CA" w:rsidRDefault="00985FD2">
      <w:pPr>
        <w:pStyle w:val="Normlnweb"/>
        <w:spacing w:before="0" w:after="0"/>
        <w:rPr>
          <w:rFonts w:ascii="Calibri" w:eastAsia="Calibri" w:hAnsi="Calibri" w:cs="Calibri"/>
          <w:sz w:val="22"/>
          <w:szCs w:val="22"/>
        </w:rPr>
      </w:pPr>
      <w:r>
        <w:rPr>
          <w:rFonts w:ascii="Calibri" w:hAnsi="Calibri"/>
          <w:sz w:val="22"/>
          <w:szCs w:val="22"/>
        </w:rPr>
        <w:t>Důkaz amonný</w:t>
      </w:r>
      <w:r>
        <w:rPr>
          <w:rFonts w:ascii="Calibri" w:hAnsi="Calibri"/>
          <w:sz w:val="22"/>
          <w:szCs w:val="22"/>
          <w:lang w:val="pt-PT"/>
        </w:rPr>
        <w:t>ch iont</w:t>
      </w:r>
      <w:r>
        <w:rPr>
          <w:rFonts w:ascii="Calibri" w:hAnsi="Calibri"/>
          <w:sz w:val="22"/>
          <w:szCs w:val="22"/>
        </w:rPr>
        <w:t>ů dle ČSN 60 1156 čl.17 max. 2mg NH4+/kg</w:t>
      </w:r>
    </w:p>
    <w:p w:rsidR="00F929CA" w:rsidRDefault="00985FD2">
      <w:pPr>
        <w:pStyle w:val="Normlnweb"/>
        <w:spacing w:before="0" w:after="0"/>
        <w:rPr>
          <w:rFonts w:ascii="Calibri" w:eastAsia="Calibri" w:hAnsi="Calibri" w:cs="Calibri"/>
          <w:sz w:val="22"/>
          <w:szCs w:val="22"/>
        </w:rPr>
      </w:pPr>
      <w:r>
        <w:rPr>
          <w:rFonts w:ascii="Calibri" w:hAnsi="Calibri"/>
          <w:sz w:val="22"/>
          <w:szCs w:val="22"/>
        </w:rPr>
        <w:t>Celková migrace dle ČSN 62 1156 čl.12 max. 10mg/dm2</w:t>
      </w:r>
    </w:p>
    <w:p w:rsidR="00F929CA" w:rsidRDefault="00985FD2">
      <w:pPr>
        <w:pStyle w:val="Normlnweb"/>
        <w:spacing w:before="0" w:after="0"/>
        <w:rPr>
          <w:rFonts w:ascii="Calibri" w:eastAsia="Calibri" w:hAnsi="Calibri" w:cs="Calibri"/>
          <w:sz w:val="22"/>
          <w:szCs w:val="22"/>
        </w:rPr>
      </w:pPr>
      <w:r>
        <w:rPr>
          <w:rFonts w:ascii="Calibri" w:hAnsi="Calibri"/>
          <w:sz w:val="22"/>
          <w:szCs w:val="22"/>
        </w:rPr>
        <w:t>Odolnost ve slinách a potu dle přílohy č.1 k vyhlášce č.84/2001 Sb.</w:t>
      </w:r>
    </w:p>
    <w:p w:rsidR="00F929CA" w:rsidRDefault="00985FD2">
      <w:pPr>
        <w:pStyle w:val="Normlnweb"/>
        <w:spacing w:before="0" w:after="120"/>
        <w:rPr>
          <w:rFonts w:ascii="Calibri" w:eastAsia="Calibri" w:hAnsi="Calibri" w:cs="Calibri"/>
          <w:sz w:val="22"/>
          <w:szCs w:val="22"/>
        </w:rPr>
      </w:pPr>
      <w:r>
        <w:rPr>
          <w:rFonts w:ascii="Calibri" w:hAnsi="Calibri"/>
          <w:sz w:val="22"/>
          <w:szCs w:val="22"/>
        </w:rPr>
        <w:t>Množství obsahu vyluhovatelný</w:t>
      </w:r>
      <w:r>
        <w:rPr>
          <w:rFonts w:ascii="Calibri" w:hAnsi="Calibri"/>
          <w:sz w:val="22"/>
          <w:szCs w:val="22"/>
          <w:lang w:val="en-US"/>
        </w:rPr>
        <w:t>ch t</w:t>
      </w:r>
      <w:r>
        <w:rPr>
          <w:rFonts w:ascii="Calibri" w:hAnsi="Calibri"/>
          <w:sz w:val="22"/>
          <w:szCs w:val="22"/>
        </w:rPr>
        <w:t>ěžkých kovů dle ZP ITC A-10-97:</w:t>
      </w:r>
    </w:p>
    <w:p w:rsidR="00F929CA" w:rsidRDefault="00985FD2">
      <w:pPr>
        <w:pStyle w:val="Normlnweb"/>
        <w:spacing w:before="0" w:after="0"/>
        <w:rPr>
          <w:rFonts w:ascii="Calibri" w:eastAsia="Calibri" w:hAnsi="Calibri" w:cs="Calibri"/>
          <w:sz w:val="22"/>
          <w:szCs w:val="22"/>
        </w:rPr>
      </w:pPr>
      <w:r>
        <w:rPr>
          <w:rFonts w:ascii="Calibri" w:hAnsi="Calibri"/>
          <w:sz w:val="22"/>
          <w:szCs w:val="22"/>
        </w:rPr>
        <w:t>As max. 0,2 mg/kg</w:t>
      </w:r>
    </w:p>
    <w:p w:rsidR="00F929CA" w:rsidRDefault="00985FD2">
      <w:pPr>
        <w:pStyle w:val="Normlnweb"/>
        <w:spacing w:before="0" w:after="0"/>
        <w:rPr>
          <w:rFonts w:ascii="Calibri" w:eastAsia="Calibri" w:hAnsi="Calibri" w:cs="Calibri"/>
          <w:sz w:val="22"/>
          <w:szCs w:val="22"/>
        </w:rPr>
      </w:pPr>
      <w:r>
        <w:rPr>
          <w:rFonts w:ascii="Calibri" w:hAnsi="Calibri"/>
          <w:sz w:val="22"/>
          <w:szCs w:val="22"/>
        </w:rPr>
        <w:t>Pb max. 0,2 mg/kg</w:t>
      </w:r>
    </w:p>
    <w:p w:rsidR="00F929CA" w:rsidRDefault="00985FD2">
      <w:pPr>
        <w:pStyle w:val="Normlnweb"/>
        <w:spacing w:before="0" w:after="0"/>
        <w:rPr>
          <w:rFonts w:ascii="Calibri" w:eastAsia="Calibri" w:hAnsi="Calibri" w:cs="Calibri"/>
          <w:sz w:val="22"/>
          <w:szCs w:val="22"/>
        </w:rPr>
      </w:pPr>
      <w:r>
        <w:rPr>
          <w:rFonts w:ascii="Calibri" w:hAnsi="Calibri"/>
          <w:sz w:val="22"/>
          <w:szCs w:val="22"/>
        </w:rPr>
        <w:t>Cd max. 0,1 mg/kg</w:t>
      </w:r>
    </w:p>
    <w:p w:rsidR="00F929CA" w:rsidRDefault="00985FD2">
      <w:pPr>
        <w:pStyle w:val="Normlnweb"/>
        <w:spacing w:before="0" w:after="0"/>
        <w:rPr>
          <w:rFonts w:ascii="Calibri" w:eastAsia="Calibri" w:hAnsi="Calibri" w:cs="Calibri"/>
          <w:sz w:val="22"/>
          <w:szCs w:val="22"/>
        </w:rPr>
      </w:pPr>
      <w:r>
        <w:rPr>
          <w:rFonts w:ascii="Calibri" w:hAnsi="Calibri"/>
          <w:sz w:val="22"/>
          <w:szCs w:val="22"/>
        </w:rPr>
        <w:t>Hg max. 0,02 mg/kg</w:t>
      </w:r>
    </w:p>
    <w:p w:rsidR="00F929CA" w:rsidRDefault="00985FD2">
      <w:pPr>
        <w:pStyle w:val="Normlnweb"/>
        <w:spacing w:before="0" w:after="0"/>
        <w:rPr>
          <w:rFonts w:ascii="Calibri" w:eastAsia="Calibri" w:hAnsi="Calibri" w:cs="Calibri"/>
          <w:sz w:val="22"/>
          <w:szCs w:val="22"/>
        </w:rPr>
      </w:pPr>
      <w:r>
        <w:rPr>
          <w:rFonts w:ascii="Calibri" w:hAnsi="Calibri"/>
          <w:sz w:val="22"/>
          <w:szCs w:val="22"/>
        </w:rPr>
        <w:t>Cr max. 1,0 mg/kg</w:t>
      </w:r>
    </w:p>
    <w:p w:rsidR="00F929CA" w:rsidRDefault="00985FD2">
      <w:pPr>
        <w:pStyle w:val="Normlnweb"/>
        <w:spacing w:before="0" w:after="0"/>
        <w:rPr>
          <w:rFonts w:ascii="Calibri" w:eastAsia="Calibri" w:hAnsi="Calibri" w:cs="Calibri"/>
          <w:sz w:val="22"/>
          <w:szCs w:val="22"/>
        </w:rPr>
      </w:pPr>
      <w:r>
        <w:rPr>
          <w:rFonts w:ascii="Calibri" w:hAnsi="Calibri"/>
          <w:sz w:val="22"/>
          <w:szCs w:val="22"/>
        </w:rPr>
        <w:t>Co max. 1,0 mg/kg</w:t>
      </w:r>
    </w:p>
    <w:p w:rsidR="00F929CA" w:rsidRDefault="00985FD2">
      <w:pPr>
        <w:pStyle w:val="Normlnweb"/>
        <w:spacing w:before="0" w:after="0"/>
        <w:rPr>
          <w:rFonts w:ascii="Calibri" w:eastAsia="Calibri" w:hAnsi="Calibri" w:cs="Calibri"/>
          <w:sz w:val="22"/>
          <w:szCs w:val="22"/>
        </w:rPr>
      </w:pPr>
      <w:r>
        <w:rPr>
          <w:rFonts w:ascii="Calibri" w:hAnsi="Calibri"/>
          <w:sz w:val="22"/>
          <w:szCs w:val="22"/>
        </w:rPr>
        <w:t>Cu max. 25,0 mg/kg</w:t>
      </w:r>
    </w:p>
    <w:p w:rsidR="00F929CA" w:rsidRDefault="00985FD2">
      <w:pPr>
        <w:pStyle w:val="Normlnweb"/>
        <w:spacing w:before="0" w:after="120"/>
        <w:rPr>
          <w:rFonts w:ascii="Calibri" w:eastAsia="Calibri" w:hAnsi="Calibri" w:cs="Calibri"/>
          <w:sz w:val="22"/>
          <w:szCs w:val="22"/>
        </w:rPr>
      </w:pPr>
      <w:r>
        <w:rPr>
          <w:rFonts w:ascii="Calibri" w:hAnsi="Calibri"/>
          <w:sz w:val="22"/>
          <w:szCs w:val="22"/>
        </w:rPr>
        <w:t>Ni max. 1,0 mg/kg</w:t>
      </w:r>
    </w:p>
    <w:p w:rsidR="00F929CA" w:rsidRDefault="00985FD2">
      <w:pPr>
        <w:pStyle w:val="Normlnweb"/>
        <w:spacing w:before="0" w:after="0"/>
        <w:rPr>
          <w:rFonts w:ascii="Calibri" w:eastAsia="Calibri" w:hAnsi="Calibri" w:cs="Calibri"/>
          <w:sz w:val="22"/>
          <w:szCs w:val="22"/>
        </w:rPr>
      </w:pPr>
      <w:r>
        <w:rPr>
          <w:rFonts w:ascii="Calibri" w:hAnsi="Calibri"/>
          <w:sz w:val="22"/>
          <w:szCs w:val="22"/>
        </w:rPr>
        <w:t>Požadovaná rovinatost podkladní konstrukce je min. 4mm pod latí d</w:t>
      </w:r>
      <w:r>
        <w:rPr>
          <w:rFonts w:ascii="Calibri" w:hAnsi="Calibri"/>
          <w:sz w:val="22"/>
          <w:szCs w:val="22"/>
          <w:lang w:val="fr-FR"/>
        </w:rPr>
        <w:t>é</w:t>
      </w:r>
      <w:r>
        <w:rPr>
          <w:rFonts w:ascii="Calibri" w:hAnsi="Calibri"/>
          <w:sz w:val="22"/>
          <w:szCs w:val="22"/>
        </w:rPr>
        <w:t>lky 4,0m.</w:t>
      </w:r>
    </w:p>
    <w:p w:rsidR="00F929CA" w:rsidRDefault="00985FD2">
      <w:pPr>
        <w:pStyle w:val="Normlnweb"/>
        <w:spacing w:before="0" w:after="0"/>
        <w:rPr>
          <w:rFonts w:ascii="Calibri" w:eastAsia="Calibri" w:hAnsi="Calibri" w:cs="Calibri"/>
          <w:sz w:val="22"/>
          <w:szCs w:val="22"/>
        </w:rPr>
      </w:pPr>
      <w:r>
        <w:rPr>
          <w:rFonts w:ascii="Calibri" w:hAnsi="Calibri"/>
          <w:sz w:val="22"/>
          <w:szCs w:val="22"/>
        </w:rPr>
        <w:t>Požadovaná rovinatost finálního povrchu je min. 4mm pod latí d</w:t>
      </w:r>
      <w:r>
        <w:rPr>
          <w:rFonts w:ascii="Calibri" w:hAnsi="Calibri"/>
          <w:sz w:val="22"/>
          <w:szCs w:val="22"/>
          <w:lang w:val="fr-FR"/>
        </w:rPr>
        <w:t>é</w:t>
      </w:r>
      <w:r>
        <w:rPr>
          <w:rFonts w:ascii="Calibri" w:hAnsi="Calibri"/>
          <w:sz w:val="22"/>
          <w:szCs w:val="22"/>
        </w:rPr>
        <w:t>lky 4,0m.</w:t>
      </w:r>
    </w:p>
    <w:p w:rsidR="00F929CA" w:rsidRDefault="00985FD2">
      <w:pPr>
        <w:pStyle w:val="Normlnweb"/>
        <w:spacing w:before="0" w:after="0"/>
        <w:rPr>
          <w:rFonts w:ascii="Calibri" w:eastAsia="Calibri" w:hAnsi="Calibri" w:cs="Calibri"/>
          <w:sz w:val="22"/>
          <w:szCs w:val="22"/>
        </w:rPr>
      </w:pPr>
      <w:r>
        <w:rPr>
          <w:rFonts w:ascii="Calibri" w:hAnsi="Calibri"/>
          <w:sz w:val="22"/>
          <w:szCs w:val="22"/>
        </w:rPr>
        <w:t>Podložka pro sportovní povrch:</w:t>
      </w:r>
    </w:p>
    <w:p w:rsidR="00F929CA" w:rsidRDefault="00985FD2">
      <w:pPr>
        <w:pStyle w:val="Normlnweb"/>
        <w:spacing w:before="0" w:after="0"/>
        <w:rPr>
          <w:rFonts w:ascii="Calibri" w:eastAsia="Calibri" w:hAnsi="Calibri" w:cs="Calibri"/>
          <w:sz w:val="22"/>
          <w:szCs w:val="22"/>
        </w:rPr>
      </w:pPr>
      <w:r>
        <w:rPr>
          <w:rFonts w:ascii="Calibri" w:hAnsi="Calibri"/>
          <w:sz w:val="22"/>
          <w:szCs w:val="22"/>
        </w:rPr>
        <w:t>Podložka bude tvořena směsí pryžov</w:t>
      </w:r>
      <w:r>
        <w:rPr>
          <w:rFonts w:ascii="Calibri" w:hAnsi="Calibri"/>
          <w:sz w:val="22"/>
          <w:szCs w:val="22"/>
          <w:lang w:val="fr-FR"/>
        </w:rPr>
        <w:t>é</w:t>
      </w:r>
      <w:r>
        <w:rPr>
          <w:rFonts w:ascii="Calibri" w:hAnsi="Calibri"/>
          <w:sz w:val="22"/>
          <w:szCs w:val="22"/>
        </w:rPr>
        <w:t>ho čern</w:t>
      </w:r>
      <w:r>
        <w:rPr>
          <w:rFonts w:ascii="Calibri" w:hAnsi="Calibri"/>
          <w:sz w:val="22"/>
          <w:szCs w:val="22"/>
          <w:lang w:val="fr-FR"/>
        </w:rPr>
        <w:t>é</w:t>
      </w:r>
      <w:r>
        <w:rPr>
          <w:rFonts w:ascii="Calibri" w:hAnsi="Calibri"/>
          <w:sz w:val="22"/>
          <w:szCs w:val="22"/>
        </w:rPr>
        <w:t>ho SBR granulátu, such</w:t>
      </w:r>
      <w:r>
        <w:rPr>
          <w:rFonts w:ascii="Calibri" w:hAnsi="Calibri"/>
          <w:sz w:val="22"/>
          <w:szCs w:val="22"/>
          <w:lang w:val="fr-FR"/>
        </w:rPr>
        <w:t>é</w:t>
      </w:r>
      <w:r>
        <w:rPr>
          <w:rFonts w:ascii="Calibri" w:hAnsi="Calibri"/>
          <w:sz w:val="22"/>
          <w:szCs w:val="22"/>
        </w:rPr>
        <w:t>ho kameniva a polyuretanov</w:t>
      </w:r>
      <w:r>
        <w:rPr>
          <w:rFonts w:ascii="Calibri" w:hAnsi="Calibri"/>
          <w:sz w:val="22"/>
          <w:szCs w:val="22"/>
          <w:lang w:val="fr-FR"/>
        </w:rPr>
        <w:t>é</w:t>
      </w:r>
      <w:r>
        <w:rPr>
          <w:rFonts w:ascii="Calibri" w:hAnsi="Calibri"/>
          <w:sz w:val="22"/>
          <w:szCs w:val="22"/>
        </w:rPr>
        <w:t>ho pojiva. Tloušťka podložky bude min. 25 mm. Podložka se aplikuje na nevázaný podklad z kameniva. Ideálním podkladem pro instalaci je zhutněná vrstva drcen</w:t>
      </w:r>
      <w:r>
        <w:rPr>
          <w:rFonts w:ascii="Calibri" w:hAnsi="Calibri"/>
          <w:sz w:val="22"/>
          <w:szCs w:val="22"/>
          <w:lang w:val="fr-FR"/>
        </w:rPr>
        <w:t>é</w:t>
      </w:r>
      <w:r>
        <w:rPr>
          <w:rFonts w:ascii="Calibri" w:hAnsi="Calibri"/>
          <w:sz w:val="22"/>
          <w:szCs w:val="22"/>
        </w:rPr>
        <w:t xml:space="preserve">ho kameniva uzavřená </w:t>
      </w:r>
      <w:r>
        <w:rPr>
          <w:rFonts w:ascii="Calibri" w:hAnsi="Calibri"/>
          <w:sz w:val="22"/>
          <w:szCs w:val="22"/>
          <w:lang w:val="de-DE"/>
        </w:rPr>
        <w:t>prachem.</w:t>
      </w:r>
    </w:p>
    <w:p w:rsidR="00F929CA" w:rsidRDefault="00985FD2">
      <w:pPr>
        <w:pStyle w:val="Normlnweb"/>
        <w:spacing w:before="0" w:after="0"/>
        <w:rPr>
          <w:rFonts w:ascii="Calibri" w:eastAsia="Calibri" w:hAnsi="Calibri" w:cs="Calibri"/>
          <w:sz w:val="22"/>
          <w:szCs w:val="22"/>
        </w:rPr>
      </w:pPr>
      <w:r>
        <w:rPr>
          <w:rFonts w:ascii="Calibri" w:hAnsi="Calibri"/>
          <w:sz w:val="22"/>
          <w:szCs w:val="22"/>
        </w:rPr>
        <w:t>Velikost SBR granulátu – max. 1-5mm</w:t>
      </w:r>
    </w:p>
    <w:p w:rsidR="00F929CA" w:rsidRDefault="00985FD2">
      <w:pPr>
        <w:pStyle w:val="Normlnweb"/>
        <w:spacing w:before="0" w:after="0"/>
        <w:rPr>
          <w:rFonts w:ascii="Calibri" w:eastAsia="Calibri" w:hAnsi="Calibri" w:cs="Calibri"/>
          <w:sz w:val="22"/>
          <w:szCs w:val="22"/>
        </w:rPr>
      </w:pPr>
      <w:r>
        <w:rPr>
          <w:rFonts w:ascii="Calibri" w:hAnsi="Calibri"/>
          <w:sz w:val="22"/>
          <w:szCs w:val="22"/>
        </w:rPr>
        <w:t>Velikost kameniva – 2-5mm max. 4-8mm</w:t>
      </w:r>
    </w:p>
    <w:p w:rsidR="00F929CA" w:rsidRDefault="00F929CA">
      <w:pPr>
        <w:pStyle w:val="Normln1"/>
        <w:rPr>
          <w:rFonts w:ascii="Arial" w:eastAsia="Arial" w:hAnsi="Arial" w:cs="Arial"/>
          <w:sz w:val="20"/>
          <w:szCs w:val="20"/>
        </w:rPr>
      </w:pPr>
    </w:p>
    <w:p w:rsidR="00F929CA" w:rsidRDefault="00985FD2">
      <w:pPr>
        <w:suppressAutoHyphens w:val="0"/>
        <w:spacing w:after="120"/>
        <w:jc w:val="both"/>
        <w:rPr>
          <w:rFonts w:ascii="Calibri" w:eastAsia="Calibri" w:hAnsi="Calibri" w:cs="Calibri"/>
          <w:i/>
          <w:iCs/>
          <w:kern w:val="2"/>
          <w:sz w:val="22"/>
          <w:szCs w:val="22"/>
        </w:rPr>
      </w:pPr>
      <w:r>
        <w:rPr>
          <w:rFonts w:ascii="Calibri" w:hAnsi="Calibri"/>
          <w:i/>
          <w:iCs/>
          <w:sz w:val="22"/>
          <w:szCs w:val="22"/>
        </w:rPr>
        <w:t>Skladba souvrství – víceúčelov</w:t>
      </w:r>
      <w:r>
        <w:rPr>
          <w:rFonts w:ascii="Calibri" w:hAnsi="Calibri"/>
          <w:i/>
          <w:iCs/>
          <w:sz w:val="22"/>
          <w:szCs w:val="22"/>
          <w:lang w:val="fr-FR"/>
        </w:rPr>
        <w:t xml:space="preserve">é </w:t>
      </w:r>
      <w:r>
        <w:rPr>
          <w:rFonts w:ascii="Calibri" w:hAnsi="Calibri"/>
          <w:i/>
          <w:iCs/>
          <w:sz w:val="22"/>
          <w:szCs w:val="22"/>
        </w:rPr>
        <w:t>hřiště (S6)</w:t>
      </w:r>
    </w:p>
    <w:p w:rsidR="00F929CA" w:rsidRDefault="00985FD2" w:rsidP="003D3A39">
      <w:pPr>
        <w:pStyle w:val="Odstavecseseznamem"/>
        <w:numPr>
          <w:ilvl w:val="0"/>
          <w:numId w:val="12"/>
        </w:numPr>
        <w:spacing w:after="0" w:line="240" w:lineRule="auto"/>
        <w:ind w:left="397"/>
        <w:jc w:val="both"/>
        <w:rPr>
          <w:i/>
          <w:iCs/>
          <w:lang w:val="en-US"/>
        </w:rPr>
      </w:pPr>
      <w:r>
        <w:rPr>
          <w:rStyle w:val="dnA"/>
          <w:i/>
          <w:iCs/>
        </w:rPr>
        <w:t xml:space="preserve">litý </w:t>
      </w:r>
      <w:r>
        <w:rPr>
          <w:i/>
          <w:iCs/>
          <w:lang w:val="pt-PT"/>
        </w:rPr>
        <w:t>polyuretan EPDM</w:t>
      </w:r>
      <w:r>
        <w:rPr>
          <w:i/>
          <w:iCs/>
          <w:lang w:val="pt-PT"/>
        </w:rPr>
        <w:tab/>
      </w:r>
      <w:r>
        <w:rPr>
          <w:i/>
          <w:iCs/>
          <w:lang w:val="pt-PT"/>
        </w:rPr>
        <w:tab/>
      </w:r>
      <w:r>
        <w:rPr>
          <w:i/>
          <w:iCs/>
          <w:lang w:val="pt-PT"/>
        </w:rPr>
        <w:tab/>
      </w:r>
      <w:r>
        <w:rPr>
          <w:i/>
          <w:iCs/>
          <w:lang w:val="pt-PT"/>
        </w:rPr>
        <w:tab/>
      </w:r>
      <w:r>
        <w:rPr>
          <w:i/>
          <w:iCs/>
          <w:lang w:val="pt-PT"/>
        </w:rPr>
        <w:tab/>
        <w:t>tl.13 mm</w:t>
      </w:r>
      <w:r>
        <w:rPr>
          <w:i/>
          <w:iCs/>
          <w:lang w:val="pt-PT"/>
        </w:rPr>
        <w:tab/>
      </w:r>
      <w:r>
        <w:rPr>
          <w:i/>
          <w:iCs/>
          <w:lang w:val="pt-PT"/>
        </w:rPr>
        <w:tab/>
      </w:r>
      <w:r>
        <w:rPr>
          <w:i/>
          <w:iCs/>
          <w:lang w:val="pt-PT"/>
        </w:rPr>
        <w:tab/>
      </w:r>
    </w:p>
    <w:p w:rsidR="00F929CA" w:rsidRDefault="00985FD2" w:rsidP="003D3A39">
      <w:pPr>
        <w:pStyle w:val="Odstavecseseznamem"/>
        <w:numPr>
          <w:ilvl w:val="0"/>
          <w:numId w:val="12"/>
        </w:numPr>
        <w:spacing w:after="0" w:line="240" w:lineRule="auto"/>
        <w:ind w:left="397"/>
        <w:jc w:val="both"/>
        <w:rPr>
          <w:i/>
          <w:iCs/>
          <w:lang w:val="en-US"/>
        </w:rPr>
      </w:pPr>
      <w:r>
        <w:rPr>
          <w:rStyle w:val="dnA"/>
          <w:i/>
          <w:iCs/>
        </w:rPr>
        <w:t>SBR granulá</w:t>
      </w:r>
      <w:r>
        <w:rPr>
          <w:i/>
          <w:iCs/>
          <w:lang w:val="pt-PT"/>
        </w:rPr>
        <w:t>t</w:t>
      </w:r>
      <w:r>
        <w:rPr>
          <w:i/>
          <w:iCs/>
          <w:lang w:val="pt-PT"/>
        </w:rPr>
        <w:tab/>
      </w:r>
      <w:r>
        <w:rPr>
          <w:i/>
          <w:iCs/>
          <w:lang w:val="pt-PT"/>
        </w:rPr>
        <w:tab/>
      </w:r>
      <w:r>
        <w:rPr>
          <w:i/>
          <w:iCs/>
          <w:lang w:val="pt-PT"/>
        </w:rPr>
        <w:tab/>
      </w:r>
      <w:r>
        <w:rPr>
          <w:i/>
          <w:iCs/>
          <w:lang w:val="pt-PT"/>
        </w:rPr>
        <w:tab/>
      </w:r>
      <w:r>
        <w:rPr>
          <w:i/>
          <w:iCs/>
          <w:lang w:val="pt-PT"/>
        </w:rPr>
        <w:tab/>
      </w:r>
      <w:r>
        <w:rPr>
          <w:i/>
          <w:iCs/>
          <w:lang w:val="pt-PT"/>
        </w:rPr>
        <w:tab/>
        <w:t>tl.25 mm</w:t>
      </w:r>
    </w:p>
    <w:p w:rsidR="00F929CA" w:rsidRDefault="00985FD2" w:rsidP="003D3A39">
      <w:pPr>
        <w:pStyle w:val="Odstavecseseznamem"/>
        <w:numPr>
          <w:ilvl w:val="0"/>
          <w:numId w:val="13"/>
        </w:numPr>
        <w:spacing w:after="0"/>
        <w:ind w:left="397"/>
        <w:jc w:val="both"/>
        <w:rPr>
          <w:i/>
          <w:iCs/>
          <w:lang w:val="en-US"/>
        </w:rPr>
      </w:pPr>
      <w:r>
        <w:rPr>
          <w:i/>
          <w:iCs/>
          <w:lang w:val="en-US"/>
        </w:rPr>
        <w:t>drcen</w:t>
      </w:r>
      <w:r>
        <w:rPr>
          <w:i/>
          <w:iCs/>
          <w:lang w:val="fr-FR"/>
        </w:rPr>
        <w:t xml:space="preserve">é </w:t>
      </w:r>
      <w:r>
        <w:rPr>
          <w:i/>
          <w:iCs/>
        </w:rPr>
        <w:t xml:space="preserve">kamenivo fr. 0-32 </w:t>
      </w:r>
      <w:r>
        <w:rPr>
          <w:i/>
          <w:iCs/>
        </w:rPr>
        <w:tab/>
      </w:r>
      <w:r>
        <w:rPr>
          <w:i/>
          <w:iCs/>
        </w:rPr>
        <w:tab/>
      </w:r>
      <w:r>
        <w:rPr>
          <w:i/>
          <w:iCs/>
        </w:rPr>
        <w:tab/>
      </w:r>
      <w:r>
        <w:rPr>
          <w:i/>
          <w:iCs/>
        </w:rPr>
        <w:tab/>
      </w:r>
      <w:r w:rsidR="003D3A39">
        <w:rPr>
          <w:i/>
          <w:iCs/>
        </w:rPr>
        <w:tab/>
      </w:r>
      <w:r>
        <w:rPr>
          <w:i/>
          <w:iCs/>
        </w:rPr>
        <w:t xml:space="preserve">tl.50 mm </w:t>
      </w:r>
    </w:p>
    <w:p w:rsidR="00F929CA" w:rsidRDefault="00985FD2" w:rsidP="003D3A39">
      <w:pPr>
        <w:pStyle w:val="Odstavecseseznamem"/>
        <w:numPr>
          <w:ilvl w:val="0"/>
          <w:numId w:val="13"/>
        </w:numPr>
        <w:spacing w:after="0"/>
        <w:ind w:left="397"/>
        <w:jc w:val="both"/>
        <w:rPr>
          <w:i/>
          <w:iCs/>
          <w:lang w:val="en-US"/>
        </w:rPr>
      </w:pPr>
      <w:r>
        <w:rPr>
          <w:i/>
          <w:iCs/>
          <w:lang w:val="en-US"/>
        </w:rPr>
        <w:t>drcen</w:t>
      </w:r>
      <w:r>
        <w:rPr>
          <w:i/>
          <w:iCs/>
          <w:lang w:val="fr-FR"/>
        </w:rPr>
        <w:t xml:space="preserve">é </w:t>
      </w:r>
      <w:r>
        <w:rPr>
          <w:i/>
          <w:iCs/>
          <w:lang w:val="pt-PT"/>
        </w:rPr>
        <w:t xml:space="preserve">kamenivo fr. 16-32 </w:t>
      </w:r>
      <w:r>
        <w:rPr>
          <w:i/>
          <w:iCs/>
          <w:lang w:val="pt-PT"/>
        </w:rPr>
        <w:tab/>
      </w:r>
      <w:r>
        <w:rPr>
          <w:i/>
          <w:iCs/>
          <w:lang w:val="pt-PT"/>
        </w:rPr>
        <w:tab/>
      </w:r>
      <w:r>
        <w:rPr>
          <w:i/>
          <w:iCs/>
          <w:lang w:val="pt-PT"/>
        </w:rPr>
        <w:tab/>
      </w:r>
      <w:r>
        <w:rPr>
          <w:i/>
          <w:iCs/>
          <w:lang w:val="pt-PT"/>
        </w:rPr>
        <w:tab/>
      </w:r>
      <w:r w:rsidR="003D3A39">
        <w:rPr>
          <w:i/>
          <w:iCs/>
          <w:lang w:val="pt-PT"/>
        </w:rPr>
        <w:tab/>
      </w:r>
      <w:r>
        <w:rPr>
          <w:i/>
          <w:iCs/>
          <w:lang w:val="pt-PT"/>
        </w:rPr>
        <w:t xml:space="preserve">tl.100 mm </w:t>
      </w:r>
    </w:p>
    <w:p w:rsidR="00F929CA" w:rsidRDefault="00985FD2" w:rsidP="003D3A39">
      <w:pPr>
        <w:pStyle w:val="Odstavecseseznamem"/>
        <w:numPr>
          <w:ilvl w:val="0"/>
          <w:numId w:val="13"/>
        </w:numPr>
        <w:spacing w:after="0"/>
        <w:ind w:left="397"/>
        <w:jc w:val="both"/>
        <w:rPr>
          <w:i/>
          <w:iCs/>
          <w:lang w:val="en-US"/>
        </w:rPr>
      </w:pPr>
      <w:r>
        <w:rPr>
          <w:i/>
          <w:iCs/>
          <w:lang w:val="en-US"/>
        </w:rPr>
        <w:t>drcen</w:t>
      </w:r>
      <w:r>
        <w:rPr>
          <w:i/>
          <w:iCs/>
          <w:lang w:val="fr-FR"/>
        </w:rPr>
        <w:t xml:space="preserve">é </w:t>
      </w:r>
      <w:r>
        <w:rPr>
          <w:i/>
          <w:iCs/>
          <w:lang w:val="pt-PT"/>
        </w:rPr>
        <w:t>kamenivo fr. 32-63</w:t>
      </w:r>
      <w:r>
        <w:rPr>
          <w:i/>
          <w:iCs/>
          <w:lang w:val="pt-PT"/>
        </w:rPr>
        <w:tab/>
      </w:r>
      <w:r>
        <w:rPr>
          <w:i/>
          <w:iCs/>
          <w:lang w:val="pt-PT"/>
        </w:rPr>
        <w:tab/>
      </w:r>
      <w:r>
        <w:rPr>
          <w:i/>
          <w:iCs/>
          <w:lang w:val="pt-PT"/>
        </w:rPr>
        <w:tab/>
      </w:r>
      <w:r>
        <w:rPr>
          <w:i/>
          <w:iCs/>
          <w:lang w:val="pt-PT"/>
        </w:rPr>
        <w:tab/>
      </w:r>
      <w:r w:rsidR="003D3A39">
        <w:rPr>
          <w:i/>
          <w:iCs/>
          <w:lang w:val="pt-PT"/>
        </w:rPr>
        <w:tab/>
      </w:r>
      <w:r>
        <w:rPr>
          <w:i/>
          <w:iCs/>
          <w:lang w:val="pt-PT"/>
        </w:rPr>
        <w:t xml:space="preserve">tl.200 mm </w:t>
      </w:r>
    </w:p>
    <w:p w:rsidR="00F929CA" w:rsidRDefault="00985FD2" w:rsidP="003D3A39">
      <w:pPr>
        <w:pStyle w:val="Odstavecseseznamem"/>
        <w:numPr>
          <w:ilvl w:val="0"/>
          <w:numId w:val="13"/>
        </w:numPr>
        <w:spacing w:after="0"/>
        <w:ind w:left="397"/>
        <w:jc w:val="both"/>
        <w:rPr>
          <w:i/>
          <w:iCs/>
        </w:rPr>
      </w:pPr>
      <w:r>
        <w:rPr>
          <w:i/>
          <w:iCs/>
        </w:rPr>
        <w:t>upravená zemní pláň – min. 45 MPa</w:t>
      </w:r>
    </w:p>
    <w:p w:rsidR="00F929CA" w:rsidRDefault="00F929CA">
      <w:pPr>
        <w:jc w:val="both"/>
        <w:rPr>
          <w:rFonts w:ascii="Calibri" w:eastAsia="Calibri" w:hAnsi="Calibri" w:cs="Calibri"/>
          <w:sz w:val="22"/>
          <w:szCs w:val="22"/>
        </w:rPr>
      </w:pPr>
    </w:p>
    <w:p w:rsidR="00F929CA" w:rsidRDefault="00985FD2">
      <w:pPr>
        <w:spacing w:after="120"/>
        <w:jc w:val="both"/>
        <w:rPr>
          <w:rFonts w:ascii="Calibri" w:eastAsia="Calibri" w:hAnsi="Calibri" w:cs="Calibri"/>
          <w:sz w:val="22"/>
          <w:szCs w:val="22"/>
        </w:rPr>
      </w:pPr>
      <w:r>
        <w:rPr>
          <w:rFonts w:ascii="Calibri" w:hAnsi="Calibri"/>
          <w:b/>
          <w:bCs/>
          <w:sz w:val="22"/>
          <w:szCs w:val="22"/>
        </w:rPr>
        <w:t>Zpevněn</w:t>
      </w:r>
      <w:r>
        <w:rPr>
          <w:rFonts w:ascii="Calibri" w:hAnsi="Calibri"/>
          <w:b/>
          <w:bCs/>
          <w:sz w:val="22"/>
          <w:szCs w:val="22"/>
          <w:lang w:val="fr-FR"/>
        </w:rPr>
        <w:t xml:space="preserve">é </w:t>
      </w:r>
      <w:r>
        <w:rPr>
          <w:rFonts w:ascii="Calibri" w:hAnsi="Calibri"/>
          <w:b/>
          <w:bCs/>
          <w:sz w:val="22"/>
          <w:szCs w:val="22"/>
        </w:rPr>
        <w:t>plochy</w:t>
      </w:r>
      <w:r>
        <w:rPr>
          <w:rFonts w:ascii="Calibri" w:hAnsi="Calibri"/>
          <w:sz w:val="22"/>
          <w:szCs w:val="22"/>
        </w:rPr>
        <w:t xml:space="preserve"> – jedná </w:t>
      </w:r>
      <w:r>
        <w:rPr>
          <w:rFonts w:ascii="Calibri" w:hAnsi="Calibri"/>
          <w:sz w:val="22"/>
          <w:szCs w:val="22"/>
          <w:lang w:val="pt-PT"/>
        </w:rPr>
        <w:t>se o nov</w:t>
      </w:r>
      <w:r>
        <w:rPr>
          <w:rFonts w:ascii="Calibri" w:hAnsi="Calibri"/>
          <w:sz w:val="22"/>
          <w:szCs w:val="22"/>
          <w:lang w:val="fr-FR"/>
        </w:rPr>
        <w:t xml:space="preserve">é </w:t>
      </w:r>
      <w:r>
        <w:rPr>
          <w:rFonts w:ascii="Calibri" w:hAnsi="Calibri"/>
          <w:sz w:val="22"/>
          <w:szCs w:val="22"/>
        </w:rPr>
        <w:t>zpevněn</w:t>
      </w:r>
      <w:r>
        <w:rPr>
          <w:rFonts w:ascii="Calibri" w:hAnsi="Calibri"/>
          <w:sz w:val="22"/>
          <w:szCs w:val="22"/>
          <w:lang w:val="fr-FR"/>
        </w:rPr>
        <w:t xml:space="preserve">é </w:t>
      </w:r>
      <w:r>
        <w:rPr>
          <w:rFonts w:ascii="Calibri" w:hAnsi="Calibri"/>
          <w:sz w:val="22"/>
          <w:szCs w:val="22"/>
        </w:rPr>
        <w:t>plochy pod</w:t>
      </w:r>
      <w:r>
        <w:rPr>
          <w:rFonts w:ascii="Calibri" w:hAnsi="Calibri"/>
          <w:sz w:val="22"/>
          <w:szCs w:val="22"/>
          <w:lang w:val="fr-FR"/>
        </w:rPr>
        <w:t>é</w:t>
      </w:r>
      <w:r>
        <w:rPr>
          <w:rFonts w:ascii="Calibri" w:hAnsi="Calibri"/>
          <w:sz w:val="22"/>
          <w:szCs w:val="22"/>
        </w:rPr>
        <w:t>l víceúčelov</w:t>
      </w:r>
      <w:r>
        <w:rPr>
          <w:rFonts w:ascii="Calibri" w:hAnsi="Calibri"/>
          <w:sz w:val="22"/>
          <w:szCs w:val="22"/>
          <w:lang w:val="fr-FR"/>
        </w:rPr>
        <w:t>é</w:t>
      </w:r>
      <w:r>
        <w:rPr>
          <w:rFonts w:ascii="Calibri" w:hAnsi="Calibri"/>
          <w:sz w:val="22"/>
          <w:szCs w:val="22"/>
        </w:rPr>
        <w:t>ho hřiště. Nově zpevněn</w:t>
      </w:r>
      <w:r>
        <w:rPr>
          <w:rFonts w:ascii="Calibri" w:hAnsi="Calibri"/>
          <w:sz w:val="22"/>
          <w:szCs w:val="22"/>
          <w:lang w:val="fr-FR"/>
        </w:rPr>
        <w:t xml:space="preserve">é </w:t>
      </w:r>
      <w:r>
        <w:rPr>
          <w:rFonts w:ascii="Calibri" w:hAnsi="Calibri"/>
          <w:sz w:val="22"/>
          <w:szCs w:val="22"/>
        </w:rPr>
        <w:t>plochy budou vyhrazeny novým betonovým obrubníkem 50/200/1000 mm. Bude použita betonová skládaná dlažba 60/100/200 mm.</w:t>
      </w:r>
    </w:p>
    <w:p w:rsidR="00F929CA" w:rsidRDefault="00985FD2">
      <w:pPr>
        <w:spacing w:after="120"/>
        <w:jc w:val="both"/>
        <w:rPr>
          <w:rFonts w:ascii="Calibri" w:eastAsia="Calibri" w:hAnsi="Calibri" w:cs="Calibri"/>
          <w:i/>
          <w:iCs/>
          <w:sz w:val="22"/>
          <w:szCs w:val="22"/>
        </w:rPr>
      </w:pPr>
      <w:r>
        <w:rPr>
          <w:rFonts w:ascii="Calibri" w:hAnsi="Calibri"/>
          <w:i/>
          <w:iCs/>
          <w:sz w:val="22"/>
          <w:szCs w:val="22"/>
        </w:rPr>
        <w:t>Skladba souv</w:t>
      </w:r>
      <w:r w:rsidR="002320B8">
        <w:rPr>
          <w:rFonts w:ascii="Calibri" w:hAnsi="Calibri"/>
          <w:i/>
          <w:iCs/>
          <w:sz w:val="22"/>
          <w:szCs w:val="22"/>
        </w:rPr>
        <w:t>rství – nová betonová dlažba (S4</w:t>
      </w:r>
      <w:r>
        <w:rPr>
          <w:rFonts w:ascii="Calibri" w:hAnsi="Calibri"/>
          <w:i/>
          <w:iCs/>
          <w:sz w:val="22"/>
          <w:szCs w:val="22"/>
        </w:rPr>
        <w:t xml:space="preserve">) </w:t>
      </w:r>
    </w:p>
    <w:p w:rsidR="00F929CA" w:rsidRDefault="00985FD2">
      <w:pPr>
        <w:pStyle w:val="Odstavecseseznamem"/>
        <w:numPr>
          <w:ilvl w:val="0"/>
          <w:numId w:val="8"/>
        </w:numPr>
        <w:spacing w:after="0"/>
        <w:jc w:val="both"/>
        <w:rPr>
          <w:i/>
          <w:iCs/>
        </w:rPr>
      </w:pPr>
      <w:r>
        <w:rPr>
          <w:i/>
          <w:iCs/>
        </w:rPr>
        <w:t xml:space="preserve">betonová dlažba </w:t>
      </w:r>
      <w:r>
        <w:rPr>
          <w:i/>
          <w:iCs/>
        </w:rPr>
        <w:tab/>
      </w:r>
      <w:r>
        <w:rPr>
          <w:i/>
          <w:iCs/>
        </w:rPr>
        <w:tab/>
      </w:r>
      <w:r>
        <w:rPr>
          <w:i/>
          <w:iCs/>
        </w:rPr>
        <w:tab/>
      </w:r>
      <w:r>
        <w:rPr>
          <w:i/>
          <w:iCs/>
        </w:rPr>
        <w:tab/>
      </w:r>
      <w:r>
        <w:rPr>
          <w:i/>
          <w:iCs/>
        </w:rPr>
        <w:tab/>
        <w:t xml:space="preserve">tl.60 mm </w:t>
      </w:r>
    </w:p>
    <w:p w:rsidR="00F929CA" w:rsidRDefault="00985FD2">
      <w:pPr>
        <w:pStyle w:val="Odstavecseseznamem"/>
        <w:numPr>
          <w:ilvl w:val="0"/>
          <w:numId w:val="8"/>
        </w:numPr>
        <w:spacing w:after="0"/>
        <w:jc w:val="both"/>
        <w:rPr>
          <w:i/>
          <w:iCs/>
        </w:rPr>
      </w:pPr>
      <w:r>
        <w:rPr>
          <w:i/>
          <w:iCs/>
        </w:rPr>
        <w:t xml:space="preserve">kladecí vrstva fr. 4-8 mm </w:t>
      </w:r>
      <w:r>
        <w:rPr>
          <w:i/>
          <w:iCs/>
        </w:rPr>
        <w:tab/>
      </w:r>
      <w:r>
        <w:rPr>
          <w:i/>
          <w:iCs/>
        </w:rPr>
        <w:tab/>
      </w:r>
      <w:r>
        <w:rPr>
          <w:i/>
          <w:iCs/>
        </w:rPr>
        <w:tab/>
      </w:r>
      <w:r>
        <w:rPr>
          <w:i/>
          <w:iCs/>
        </w:rPr>
        <w:tab/>
        <w:t xml:space="preserve">tl.30 mm </w:t>
      </w:r>
    </w:p>
    <w:p w:rsidR="00F929CA" w:rsidRDefault="00985FD2">
      <w:pPr>
        <w:pStyle w:val="Odstavecseseznamem"/>
        <w:numPr>
          <w:ilvl w:val="0"/>
          <w:numId w:val="8"/>
        </w:numPr>
        <w:spacing w:after="0"/>
        <w:jc w:val="both"/>
        <w:rPr>
          <w:i/>
          <w:iCs/>
          <w:lang w:val="en-US"/>
        </w:rPr>
      </w:pPr>
      <w:r>
        <w:rPr>
          <w:i/>
          <w:iCs/>
          <w:lang w:val="en-US"/>
        </w:rPr>
        <w:t>drcen</w:t>
      </w:r>
      <w:r>
        <w:rPr>
          <w:i/>
          <w:iCs/>
          <w:lang w:val="fr-FR"/>
        </w:rPr>
        <w:t xml:space="preserve">é </w:t>
      </w:r>
      <w:r>
        <w:rPr>
          <w:i/>
          <w:iCs/>
          <w:lang w:val="pt-PT"/>
        </w:rPr>
        <w:t xml:space="preserve">kamenivo fr. 8-16 mm </w:t>
      </w:r>
      <w:r>
        <w:rPr>
          <w:i/>
          <w:iCs/>
          <w:lang w:val="pt-PT"/>
        </w:rPr>
        <w:tab/>
      </w:r>
      <w:r>
        <w:rPr>
          <w:i/>
          <w:iCs/>
          <w:lang w:val="pt-PT"/>
        </w:rPr>
        <w:tab/>
      </w:r>
      <w:r>
        <w:rPr>
          <w:i/>
          <w:iCs/>
          <w:lang w:val="pt-PT"/>
        </w:rPr>
        <w:tab/>
      </w:r>
      <w:r>
        <w:rPr>
          <w:i/>
          <w:iCs/>
          <w:lang w:val="pt-PT"/>
        </w:rPr>
        <w:tab/>
        <w:t>tl.50 mm</w:t>
      </w:r>
    </w:p>
    <w:p w:rsidR="00F929CA" w:rsidRDefault="00985FD2">
      <w:pPr>
        <w:pStyle w:val="Odstavecseseznamem"/>
        <w:numPr>
          <w:ilvl w:val="0"/>
          <w:numId w:val="8"/>
        </w:numPr>
        <w:spacing w:after="0"/>
        <w:jc w:val="both"/>
        <w:rPr>
          <w:i/>
          <w:iCs/>
          <w:lang w:val="en-US"/>
        </w:rPr>
      </w:pPr>
      <w:r>
        <w:rPr>
          <w:i/>
          <w:iCs/>
          <w:lang w:val="en-US"/>
        </w:rPr>
        <w:t>drcen</w:t>
      </w:r>
      <w:r>
        <w:rPr>
          <w:i/>
          <w:iCs/>
          <w:lang w:val="fr-FR"/>
        </w:rPr>
        <w:t xml:space="preserve">é </w:t>
      </w:r>
      <w:r>
        <w:rPr>
          <w:i/>
          <w:iCs/>
          <w:lang w:val="pt-PT"/>
        </w:rPr>
        <w:t xml:space="preserve">kamenivo fr. 0-63 mm </w:t>
      </w:r>
      <w:r>
        <w:rPr>
          <w:i/>
          <w:iCs/>
          <w:lang w:val="pt-PT"/>
        </w:rPr>
        <w:tab/>
      </w:r>
      <w:r>
        <w:rPr>
          <w:i/>
          <w:iCs/>
          <w:lang w:val="pt-PT"/>
        </w:rPr>
        <w:tab/>
      </w:r>
      <w:r>
        <w:rPr>
          <w:i/>
          <w:iCs/>
          <w:lang w:val="pt-PT"/>
        </w:rPr>
        <w:tab/>
      </w:r>
      <w:r>
        <w:rPr>
          <w:i/>
          <w:iCs/>
          <w:lang w:val="pt-PT"/>
        </w:rPr>
        <w:tab/>
        <w:t>tl.100 mm</w:t>
      </w:r>
    </w:p>
    <w:p w:rsidR="00F929CA" w:rsidRDefault="00985FD2">
      <w:pPr>
        <w:pStyle w:val="Odstavecseseznamem"/>
        <w:numPr>
          <w:ilvl w:val="0"/>
          <w:numId w:val="8"/>
        </w:numPr>
        <w:spacing w:after="0"/>
        <w:jc w:val="both"/>
        <w:rPr>
          <w:i/>
          <w:iCs/>
        </w:rPr>
      </w:pPr>
      <w:r>
        <w:rPr>
          <w:i/>
          <w:iCs/>
        </w:rPr>
        <w:t>upravená zemní pláň – zhutněna na 25 MPa</w:t>
      </w:r>
    </w:p>
    <w:p w:rsidR="00173489" w:rsidRDefault="00173489">
      <w:pPr>
        <w:jc w:val="both"/>
        <w:rPr>
          <w:rFonts w:ascii="Calibri" w:eastAsia="Calibri" w:hAnsi="Calibri" w:cs="Calibri"/>
          <w:b/>
          <w:bCs/>
          <w:sz w:val="22"/>
          <w:szCs w:val="22"/>
        </w:rPr>
      </w:pPr>
    </w:p>
    <w:p w:rsidR="00F929CA" w:rsidRDefault="00985FD2">
      <w:pPr>
        <w:jc w:val="both"/>
        <w:rPr>
          <w:rFonts w:ascii="Calibri" w:eastAsia="Calibri" w:hAnsi="Calibri" w:cs="Calibri"/>
          <w:sz w:val="22"/>
          <w:szCs w:val="22"/>
        </w:rPr>
      </w:pPr>
      <w:r>
        <w:rPr>
          <w:rFonts w:ascii="Calibri" w:hAnsi="Calibri"/>
          <w:sz w:val="22"/>
          <w:szCs w:val="22"/>
        </w:rPr>
        <w:t>e) Vybavení hřiště</w:t>
      </w:r>
    </w:p>
    <w:p w:rsidR="00F929CA" w:rsidRPr="00173489" w:rsidRDefault="00985FD2">
      <w:pPr>
        <w:jc w:val="both"/>
        <w:rPr>
          <w:rFonts w:ascii="Calibri" w:eastAsia="Calibri" w:hAnsi="Calibri" w:cs="Calibri"/>
          <w:sz w:val="22"/>
          <w:szCs w:val="22"/>
        </w:rPr>
      </w:pPr>
      <w:r>
        <w:rPr>
          <w:rFonts w:ascii="Calibri" w:hAnsi="Calibri"/>
          <w:sz w:val="22"/>
          <w:szCs w:val="22"/>
          <w:lang w:val="fr-FR"/>
        </w:rPr>
        <w:t xml:space="preserve">6x </w:t>
      </w:r>
      <w:r>
        <w:rPr>
          <w:rFonts w:ascii="Calibri" w:hAnsi="Calibri"/>
          <w:sz w:val="22"/>
          <w:szCs w:val="22"/>
          <w:lang w:val="fr-FR"/>
        </w:rPr>
        <w:tab/>
        <w:t>lavi</w:t>
      </w:r>
      <w:r>
        <w:rPr>
          <w:rFonts w:ascii="Calibri" w:hAnsi="Calibri"/>
          <w:sz w:val="22"/>
          <w:szCs w:val="22"/>
        </w:rPr>
        <w:t xml:space="preserve">čka bez </w:t>
      </w:r>
      <w:r w:rsidRPr="00173489">
        <w:rPr>
          <w:rFonts w:ascii="Calibri" w:hAnsi="Calibri"/>
          <w:sz w:val="22"/>
          <w:szCs w:val="22"/>
        </w:rPr>
        <w:t>opěradla</w:t>
      </w:r>
      <w:r w:rsidR="002320B8" w:rsidRPr="00173489">
        <w:rPr>
          <w:rFonts w:ascii="Calibri" w:hAnsi="Calibri"/>
          <w:sz w:val="22"/>
          <w:szCs w:val="22"/>
        </w:rPr>
        <w:t xml:space="preserve"> (X</w:t>
      </w:r>
      <w:r w:rsidR="000D536A" w:rsidRPr="00173489">
        <w:rPr>
          <w:rFonts w:ascii="Calibri" w:hAnsi="Calibri"/>
          <w:sz w:val="22"/>
          <w:szCs w:val="22"/>
        </w:rPr>
        <w:t>26</w:t>
      </w:r>
      <w:r w:rsidR="002320B8" w:rsidRPr="00173489">
        <w:rPr>
          <w:rFonts w:ascii="Calibri" w:hAnsi="Calibri"/>
          <w:sz w:val="22"/>
          <w:szCs w:val="22"/>
        </w:rPr>
        <w:t>)</w:t>
      </w:r>
    </w:p>
    <w:p w:rsidR="00F929CA" w:rsidRDefault="00985FD2">
      <w:pPr>
        <w:jc w:val="both"/>
        <w:rPr>
          <w:rFonts w:ascii="Calibri" w:eastAsia="Calibri" w:hAnsi="Calibri" w:cs="Calibri"/>
          <w:sz w:val="22"/>
          <w:szCs w:val="22"/>
        </w:rPr>
      </w:pPr>
      <w:r w:rsidRPr="00173489">
        <w:rPr>
          <w:rFonts w:ascii="Calibri" w:hAnsi="Calibri"/>
          <w:sz w:val="22"/>
          <w:szCs w:val="22"/>
          <w:lang w:val="fr-FR"/>
        </w:rPr>
        <w:t xml:space="preserve">2x </w:t>
      </w:r>
      <w:r w:rsidRPr="00173489">
        <w:rPr>
          <w:rFonts w:ascii="Calibri" w:hAnsi="Calibri"/>
          <w:sz w:val="22"/>
          <w:szCs w:val="22"/>
          <w:lang w:val="fr-FR"/>
        </w:rPr>
        <w:tab/>
        <w:t>odpadkov</w:t>
      </w:r>
      <w:r w:rsidRPr="00173489">
        <w:rPr>
          <w:rFonts w:ascii="Calibri" w:hAnsi="Calibri"/>
          <w:sz w:val="22"/>
          <w:szCs w:val="22"/>
        </w:rPr>
        <w:t>ý koš</w:t>
      </w:r>
      <w:r w:rsidR="002320B8" w:rsidRPr="00173489">
        <w:rPr>
          <w:rFonts w:ascii="Calibri" w:hAnsi="Calibri"/>
          <w:sz w:val="22"/>
          <w:szCs w:val="22"/>
        </w:rPr>
        <w:t xml:space="preserve"> (X</w:t>
      </w:r>
      <w:r w:rsidR="000D536A" w:rsidRPr="00173489">
        <w:rPr>
          <w:rFonts w:ascii="Calibri" w:hAnsi="Calibri"/>
          <w:sz w:val="22"/>
          <w:szCs w:val="22"/>
        </w:rPr>
        <w:t>27</w:t>
      </w:r>
      <w:r w:rsidR="002320B8" w:rsidRPr="00173489">
        <w:rPr>
          <w:rFonts w:ascii="Calibri" w:hAnsi="Calibri"/>
          <w:sz w:val="22"/>
          <w:szCs w:val="22"/>
        </w:rPr>
        <w:t>)</w:t>
      </w:r>
    </w:p>
    <w:p w:rsidR="00266771" w:rsidRDefault="00266771" w:rsidP="00266771">
      <w:pPr>
        <w:jc w:val="both"/>
        <w:rPr>
          <w:rFonts w:ascii="Calibri" w:hAnsi="Calibri"/>
          <w:b/>
          <w:bCs/>
          <w:sz w:val="22"/>
          <w:szCs w:val="22"/>
          <w:lang w:val="de-DE"/>
        </w:rPr>
      </w:pPr>
      <w:r w:rsidRPr="00E26B5D">
        <w:rPr>
          <w:rFonts w:ascii="Calibri" w:hAnsi="Calibri"/>
          <w:sz w:val="22"/>
          <w:szCs w:val="22"/>
          <w:lang w:val="fr-FR"/>
        </w:rPr>
        <w:t xml:space="preserve">1x </w:t>
      </w:r>
      <w:r w:rsidRPr="00E26B5D">
        <w:rPr>
          <w:rFonts w:ascii="Calibri" w:hAnsi="Calibri"/>
          <w:sz w:val="22"/>
          <w:szCs w:val="22"/>
          <w:lang w:val="fr-FR"/>
        </w:rPr>
        <w:tab/>
      </w:r>
      <w:r w:rsidR="00985BCC">
        <w:rPr>
          <w:rFonts w:ascii="Calibri" w:hAnsi="Calibri"/>
          <w:b/>
          <w:bCs/>
          <w:sz w:val="22"/>
          <w:szCs w:val="22"/>
          <w:lang w:val="fr-FR"/>
        </w:rPr>
        <w:t>Multifunkční aréna</w:t>
      </w:r>
      <w:r w:rsidR="00985BCC">
        <w:rPr>
          <w:rFonts w:ascii="Calibri" w:hAnsi="Calibri"/>
          <w:b/>
          <w:bCs/>
          <w:sz w:val="22"/>
          <w:szCs w:val="22"/>
          <w:lang w:val="de-DE"/>
        </w:rPr>
        <w:t xml:space="preserve"> </w:t>
      </w:r>
      <w:r w:rsidR="00985BCC" w:rsidRPr="00985BCC">
        <w:rPr>
          <w:rFonts w:ascii="Calibri" w:hAnsi="Calibri"/>
          <w:sz w:val="22"/>
          <w:szCs w:val="22"/>
          <w:lang w:val="de-DE"/>
        </w:rPr>
        <w:t>(X07)</w:t>
      </w:r>
    </w:p>
    <w:p w:rsidR="00266771" w:rsidRPr="00BE1941" w:rsidRDefault="00266771" w:rsidP="00266771">
      <w:pPr>
        <w:jc w:val="both"/>
        <w:rPr>
          <w:rFonts w:ascii="Calibri" w:eastAsia="Calibri" w:hAnsi="Calibri" w:cs="Calibri"/>
          <w:sz w:val="22"/>
          <w:szCs w:val="22"/>
        </w:rPr>
      </w:pPr>
      <w:r>
        <w:rPr>
          <w:rFonts w:ascii="Calibri" w:eastAsia="Calibri" w:hAnsi="Calibri" w:cs="Calibri"/>
          <w:sz w:val="22"/>
          <w:szCs w:val="22"/>
        </w:rPr>
        <w:tab/>
        <w:t>Rozm</w:t>
      </w:r>
      <w:r>
        <w:rPr>
          <w:rFonts w:ascii="Calibri" w:hAnsi="Calibri"/>
          <w:sz w:val="22"/>
          <w:szCs w:val="22"/>
        </w:rPr>
        <w:t>ěr: 25,17/15,55</w:t>
      </w:r>
      <w:r w:rsidR="00BE1941">
        <w:rPr>
          <w:rFonts w:ascii="Calibri" w:hAnsi="Calibri"/>
          <w:sz w:val="22"/>
          <w:szCs w:val="22"/>
        </w:rPr>
        <w:t>/1,05-3,88 m</w:t>
      </w:r>
    </w:p>
    <w:p w:rsidR="00266771" w:rsidRDefault="00266771" w:rsidP="00266771">
      <w:pPr>
        <w:suppressAutoHyphens w:val="0"/>
        <w:jc w:val="both"/>
        <w:rPr>
          <w:rFonts w:ascii="Calibri" w:eastAsia="Times New Roman" w:hAnsi="Calibri" w:cs="Calibri"/>
          <w:sz w:val="22"/>
          <w:szCs w:val="22"/>
          <w:bdr w:val="none" w:sz="0" w:space="0" w:color="auto"/>
        </w:rPr>
      </w:pPr>
      <w:r>
        <w:rPr>
          <w:rFonts w:ascii="Calibri" w:hAnsi="Calibri"/>
          <w:sz w:val="22"/>
          <w:szCs w:val="22"/>
        </w:rPr>
        <w:tab/>
      </w:r>
      <w:r w:rsidRPr="009061DE">
        <w:rPr>
          <w:rFonts w:ascii="Calibri" w:eastAsia="Times New Roman" w:hAnsi="Calibri" w:cs="Calibri"/>
          <w:sz w:val="22"/>
          <w:szCs w:val="22"/>
          <w:bdr w:val="none" w:sz="0" w:space="0" w:color="auto"/>
        </w:rPr>
        <w:t xml:space="preserve">panel je tvořen z trubek: </w:t>
      </w:r>
      <w:r>
        <w:rPr>
          <w:rFonts w:ascii="Calibri" w:eastAsia="Times New Roman" w:hAnsi="Calibri" w:cs="Calibri"/>
          <w:sz w:val="22"/>
          <w:szCs w:val="22"/>
          <w:bdr w:val="none" w:sz="0" w:space="0" w:color="auto"/>
        </w:rPr>
        <w:tab/>
      </w:r>
      <w:r w:rsidRPr="009061DE">
        <w:rPr>
          <w:rFonts w:ascii="Calibri" w:eastAsia="Times New Roman" w:hAnsi="Calibri" w:cs="Calibri"/>
          <w:sz w:val="22"/>
          <w:szCs w:val="22"/>
          <w:bdr w:val="none" w:sz="0" w:space="0" w:color="auto"/>
        </w:rPr>
        <w:t xml:space="preserve">horizontální </w:t>
      </w:r>
      <w:r>
        <w:rPr>
          <w:rFonts w:ascii="Calibri" w:eastAsia="Times New Roman" w:hAnsi="Calibri" w:cs="Calibri"/>
          <w:sz w:val="22"/>
          <w:szCs w:val="22"/>
          <w:bdr w:val="none" w:sz="0" w:space="0" w:color="auto"/>
        </w:rPr>
        <w:tab/>
      </w:r>
      <w:r w:rsidRPr="009061DE">
        <w:rPr>
          <w:rFonts w:ascii="Calibri" w:eastAsia="Times New Roman" w:hAnsi="Calibri" w:cs="Calibri"/>
          <w:sz w:val="22"/>
          <w:szCs w:val="22"/>
          <w:bdr w:val="none" w:sz="0" w:space="0" w:color="auto"/>
        </w:rPr>
        <w:t>Ø40 mm</w:t>
      </w:r>
    </w:p>
    <w:p w:rsidR="00266771" w:rsidRPr="009061DE" w:rsidRDefault="00266771" w:rsidP="00BE1941">
      <w:pPr>
        <w:suppressAutoHyphens w:val="0"/>
        <w:ind w:left="2832" w:firstLine="708"/>
        <w:jc w:val="both"/>
        <w:rPr>
          <w:rFonts w:ascii="Calibri" w:eastAsia="Times New Roman" w:hAnsi="Calibri" w:cs="Calibri"/>
          <w:sz w:val="22"/>
          <w:szCs w:val="22"/>
          <w:bdr w:val="none" w:sz="0" w:space="0" w:color="auto"/>
        </w:rPr>
      </w:pPr>
      <w:r w:rsidRPr="009061DE">
        <w:rPr>
          <w:rFonts w:ascii="Calibri" w:eastAsia="Times New Roman" w:hAnsi="Calibri" w:cs="Calibri"/>
          <w:sz w:val="22"/>
          <w:szCs w:val="22"/>
          <w:bdr w:val="none" w:sz="0" w:space="0" w:color="auto"/>
        </w:rPr>
        <w:t xml:space="preserve">vertikální </w:t>
      </w:r>
      <w:r>
        <w:rPr>
          <w:rFonts w:ascii="Calibri" w:eastAsia="Times New Roman" w:hAnsi="Calibri" w:cs="Calibri"/>
          <w:sz w:val="22"/>
          <w:szCs w:val="22"/>
          <w:bdr w:val="none" w:sz="0" w:space="0" w:color="auto"/>
        </w:rPr>
        <w:tab/>
      </w:r>
      <w:r w:rsidRPr="009061DE">
        <w:rPr>
          <w:rFonts w:ascii="Calibri" w:eastAsia="Times New Roman" w:hAnsi="Calibri" w:cs="Calibri"/>
          <w:sz w:val="22"/>
          <w:szCs w:val="22"/>
          <w:bdr w:val="none" w:sz="0" w:space="0" w:color="auto"/>
        </w:rPr>
        <w:t>Ø 20 mm</w:t>
      </w:r>
    </w:p>
    <w:p w:rsidR="00266771" w:rsidRDefault="00266771" w:rsidP="00266771">
      <w:pPr>
        <w:pStyle w:val="Odstavecseseznamem"/>
        <w:numPr>
          <w:ilvl w:val="0"/>
          <w:numId w:val="8"/>
        </w:numPr>
        <w:pBdr>
          <w:top w:val="none" w:sz="0" w:space="0" w:color="auto"/>
          <w:left w:val="none" w:sz="0" w:space="0" w:color="auto"/>
          <w:bottom w:val="none" w:sz="0" w:space="0" w:color="auto"/>
          <w:right w:val="none" w:sz="0" w:space="0" w:color="auto"/>
          <w:between w:val="none" w:sz="0" w:space="0" w:color="auto"/>
          <w:bar w:val="none" w:sz="0" w:color="auto"/>
        </w:pBdr>
        <w:spacing w:after="0"/>
        <w:jc w:val="both"/>
        <w:rPr>
          <w:rFonts w:eastAsia="Times New Roman" w:cs="Calibri"/>
          <w:bdr w:val="none" w:sz="0" w:space="0" w:color="auto"/>
        </w:rPr>
      </w:pPr>
      <w:r w:rsidRPr="009061DE">
        <w:rPr>
          <w:rFonts w:eastAsia="Times New Roman" w:cs="Calibri"/>
          <w:bdr w:val="none" w:sz="0" w:space="0" w:color="auto"/>
        </w:rPr>
        <w:lastRenderedPageBreak/>
        <w:t xml:space="preserve">nosné sloupy o Ø 102 mm jsou vyrobeny z lakované pozinkované oceli, </w:t>
      </w:r>
    </w:p>
    <w:p w:rsidR="00266771" w:rsidRPr="009061DE" w:rsidRDefault="00266771" w:rsidP="00266771">
      <w:pPr>
        <w:pStyle w:val="Odstavecseseznamem"/>
        <w:pBdr>
          <w:top w:val="none" w:sz="0" w:space="0" w:color="auto"/>
          <w:left w:val="none" w:sz="0" w:space="0" w:color="auto"/>
          <w:bottom w:val="none" w:sz="0" w:space="0" w:color="auto"/>
          <w:right w:val="none" w:sz="0" w:space="0" w:color="auto"/>
          <w:between w:val="none" w:sz="0" w:space="0" w:color="auto"/>
          <w:bar w:val="none" w:sz="0" w:color="auto"/>
        </w:pBdr>
        <w:spacing w:after="0"/>
        <w:ind w:left="643"/>
        <w:jc w:val="both"/>
        <w:rPr>
          <w:rFonts w:eastAsia="Times New Roman" w:cs="Calibri"/>
          <w:bdr w:val="none" w:sz="0" w:space="0" w:color="auto"/>
        </w:rPr>
      </w:pPr>
      <w:r w:rsidRPr="009061DE">
        <w:rPr>
          <w:rFonts w:eastAsia="Times New Roman" w:cs="Calibri"/>
          <w:bdr w:val="none" w:sz="0" w:space="0" w:color="auto"/>
        </w:rPr>
        <w:t>povrchová úprava - mírně zvlněný povrch pro zvýšení odolnosti proti poškrábání</w:t>
      </w:r>
    </w:p>
    <w:p w:rsidR="00266771" w:rsidRPr="009061DE" w:rsidRDefault="00266771" w:rsidP="00266771">
      <w:pPr>
        <w:pStyle w:val="Odstavecseseznamem"/>
        <w:numPr>
          <w:ilvl w:val="0"/>
          <w:numId w:val="8"/>
        </w:numPr>
        <w:spacing w:after="0"/>
        <w:jc w:val="both"/>
        <w:rPr>
          <w:rFonts w:eastAsia="Times New Roman" w:cs="Calibri"/>
          <w:bdr w:val="none" w:sz="0" w:space="0" w:color="auto"/>
        </w:rPr>
      </w:pPr>
      <w:r w:rsidRPr="009061DE">
        <w:rPr>
          <w:rFonts w:eastAsia="Times New Roman" w:cs="Calibri"/>
          <w:bdr w:val="none" w:sz="0" w:space="0" w:color="auto"/>
        </w:rPr>
        <w:t>kryty, upevňovací prvky, panely jsou vyrobeny z lakovaného hliníku</w:t>
      </w:r>
    </w:p>
    <w:p w:rsidR="00266771" w:rsidRPr="009061DE" w:rsidRDefault="00266771" w:rsidP="00266771">
      <w:pPr>
        <w:pStyle w:val="Odstavecseseznamem"/>
        <w:numPr>
          <w:ilvl w:val="0"/>
          <w:numId w:val="8"/>
        </w:numPr>
        <w:pBdr>
          <w:top w:val="none" w:sz="0" w:space="0" w:color="auto"/>
          <w:left w:val="none" w:sz="0" w:space="0" w:color="auto"/>
          <w:bottom w:val="none" w:sz="0" w:space="0" w:color="auto"/>
          <w:right w:val="none" w:sz="0" w:space="0" w:color="auto"/>
          <w:between w:val="none" w:sz="0" w:space="0" w:color="auto"/>
          <w:bar w:val="none" w:sz="0" w:color="auto"/>
        </w:pBdr>
        <w:spacing w:after="0"/>
        <w:jc w:val="both"/>
        <w:rPr>
          <w:rFonts w:eastAsia="Times New Roman" w:cs="Calibri"/>
          <w:bdr w:val="none" w:sz="0" w:space="0" w:color="auto"/>
        </w:rPr>
      </w:pPr>
      <w:r w:rsidRPr="009061DE">
        <w:rPr>
          <w:rFonts w:eastAsia="Times New Roman" w:cs="Calibri"/>
          <w:bdr w:val="none" w:sz="0" w:space="0" w:color="auto"/>
        </w:rPr>
        <w:t>barevné panely jsou vyrobeny z HPL tl. 13 mm, basketbalové kruhy jsou vyrobeny z pozinkované oceli</w:t>
      </w:r>
    </w:p>
    <w:p w:rsidR="00DC5C1B" w:rsidRDefault="00D569B8" w:rsidP="002320B8">
      <w:pPr>
        <w:pStyle w:val="Odstavecseseznamem"/>
        <w:numPr>
          <w:ilvl w:val="0"/>
          <w:numId w:val="8"/>
        </w:numPr>
        <w:pBdr>
          <w:top w:val="none" w:sz="0" w:space="0" w:color="auto"/>
          <w:left w:val="none" w:sz="0" w:space="0" w:color="auto"/>
          <w:bottom w:val="none" w:sz="0" w:space="0" w:color="auto"/>
          <w:right w:val="none" w:sz="0" w:space="0" w:color="auto"/>
          <w:between w:val="none" w:sz="0" w:space="0" w:color="auto"/>
          <w:bar w:val="none" w:sz="0" w:color="auto"/>
        </w:pBdr>
        <w:spacing w:after="0"/>
        <w:jc w:val="both"/>
        <w:rPr>
          <w:rFonts w:eastAsia="Times New Roman" w:cs="Calibri"/>
          <w:bdr w:val="none" w:sz="0" w:space="0" w:color="auto"/>
        </w:rPr>
      </w:pPr>
      <w:r>
        <w:rPr>
          <w:noProof/>
        </w:rPr>
        <w:drawing>
          <wp:anchor distT="0" distB="0" distL="114300" distR="114300" simplePos="0" relativeHeight="251649024" behindDoc="1" locked="0" layoutInCell="1" allowOverlap="1">
            <wp:simplePos x="0" y="0"/>
            <wp:positionH relativeFrom="margin">
              <wp:posOffset>13970</wp:posOffset>
            </wp:positionH>
            <wp:positionV relativeFrom="paragraph">
              <wp:posOffset>178435</wp:posOffset>
            </wp:positionV>
            <wp:extent cx="5838825" cy="2237307"/>
            <wp:effectExtent l="0" t="0" r="0" b="0"/>
            <wp:wrapNone/>
            <wp:docPr id="4" name="Obrázek 3">
              <a:extLst xmlns:a="http://schemas.openxmlformats.org/drawingml/2006/main">
                <a:ext uri="{FF2B5EF4-FFF2-40B4-BE49-F238E27FC236}">
                  <a16:creationId xmlns:a16="http://schemas.microsoft.com/office/drawing/2014/main" xmlns:wps="http://schemas.microsoft.com/office/word/2010/wordprocessingShape" xmlns:wpi="http://schemas.microsoft.com/office/word/2010/wordprocessingInk" xmlns:wpg="http://schemas.microsoft.com/office/word/2010/wordprocessingGroup" xmlns:w16se="http://schemas.microsoft.com/office/word/2015/wordml/symex"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id="{B2D10C9D-6E83-478F-6559-B75FB4119BA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Obrázek 3">
                      <a:extLst>
                        <a:ext uri="{FF2B5EF4-FFF2-40B4-BE49-F238E27FC236}">
                          <a16:creationId xmlns:a16="http://schemas.microsoft.com/office/drawing/2014/main" xmlns:wps="http://schemas.microsoft.com/office/word/2010/wordprocessingShape" xmlns:wpi="http://schemas.microsoft.com/office/word/2010/wordprocessingInk" xmlns:wpg="http://schemas.microsoft.com/office/word/2010/wordprocessingGroup" xmlns:w16se="http://schemas.microsoft.com/office/word/2015/wordml/symex"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id="{B2D10C9D-6E83-478F-6559-B75FB4119BA1}"/>
                        </a:ext>
                      </a:extLst>
                    </pic:cNvPr>
                    <pic:cNvPicPr>
                      <a:picLocks noChangeAspect="1"/>
                    </pic:cNvPicPr>
                  </pic:nvPicPr>
                  <pic:blipFill rotWithShape="1">
                    <a:blip r:embed="rId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l="6873" t="16448"/>
                    <a:stretch/>
                  </pic:blipFill>
                  <pic:spPr>
                    <a:xfrm>
                      <a:off x="0" y="0"/>
                      <a:ext cx="5838825" cy="2237307"/>
                    </a:xfrm>
                    <a:prstGeom prst="rect">
                      <a:avLst/>
                    </a:prstGeom>
                  </pic:spPr>
                </pic:pic>
              </a:graphicData>
            </a:graphic>
          </wp:anchor>
        </w:drawing>
      </w:r>
      <w:r w:rsidR="00266771">
        <w:rPr>
          <w:rFonts w:eastAsia="Times New Roman" w:cs="Calibri"/>
          <w:bdr w:val="none" w:sz="0" w:space="0" w:color="auto"/>
        </w:rPr>
        <w:t>k</w:t>
      </w:r>
      <w:r w:rsidR="00266771" w:rsidRPr="009061DE">
        <w:rPr>
          <w:rFonts w:eastAsia="Times New Roman" w:cs="Calibri"/>
          <w:bdr w:val="none" w:sz="0" w:space="0" w:color="auto"/>
        </w:rPr>
        <w:t>onstrukce je vybavena: 2x branka na kopanou, 4x mini branka na kopanou, 2x basketbalový koš, 1x volejbalové sloupy + síť</w:t>
      </w:r>
    </w:p>
    <w:p w:rsidR="00244CE4" w:rsidRPr="00DC5C1B" w:rsidRDefault="00244CE4" w:rsidP="00DC5C1B">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Calibri" w:eastAsia="Times New Roman" w:hAnsi="Calibri" w:cs="Calibri"/>
          <w:sz w:val="22"/>
          <w:szCs w:val="22"/>
          <w:bdr w:val="none" w:sz="0" w:space="0" w:color="auto"/>
        </w:rPr>
      </w:pPr>
    </w:p>
    <w:p w:rsidR="00BE1941" w:rsidRDefault="00BE1941" w:rsidP="000D536A">
      <w:pPr>
        <w:jc w:val="both"/>
        <w:rPr>
          <w:rFonts w:ascii="Calibri" w:hAnsi="Calibri"/>
          <w:bCs/>
          <w:sz w:val="22"/>
          <w:szCs w:val="28"/>
        </w:rPr>
      </w:pPr>
    </w:p>
    <w:p w:rsidR="00BE1941" w:rsidRDefault="00BE1941" w:rsidP="000D536A">
      <w:pPr>
        <w:jc w:val="both"/>
        <w:rPr>
          <w:rFonts w:ascii="Calibri" w:hAnsi="Calibri"/>
          <w:bCs/>
          <w:sz w:val="22"/>
          <w:szCs w:val="28"/>
        </w:rPr>
      </w:pPr>
    </w:p>
    <w:p w:rsidR="00BE1941" w:rsidRDefault="00BE1941" w:rsidP="000D536A">
      <w:pPr>
        <w:jc w:val="both"/>
        <w:rPr>
          <w:rFonts w:ascii="Calibri" w:hAnsi="Calibri"/>
          <w:bCs/>
          <w:sz w:val="22"/>
          <w:szCs w:val="28"/>
        </w:rPr>
      </w:pPr>
    </w:p>
    <w:p w:rsidR="00BE1941" w:rsidRDefault="00BE1941" w:rsidP="000D536A">
      <w:pPr>
        <w:jc w:val="both"/>
        <w:rPr>
          <w:rFonts w:ascii="Calibri" w:hAnsi="Calibri"/>
          <w:bCs/>
          <w:sz w:val="22"/>
          <w:szCs w:val="28"/>
        </w:rPr>
      </w:pPr>
    </w:p>
    <w:p w:rsidR="00BE1941" w:rsidRDefault="00BE1941" w:rsidP="000D536A">
      <w:pPr>
        <w:jc w:val="both"/>
        <w:rPr>
          <w:rFonts w:ascii="Calibri" w:hAnsi="Calibri"/>
          <w:bCs/>
          <w:sz w:val="22"/>
          <w:szCs w:val="28"/>
        </w:rPr>
      </w:pPr>
    </w:p>
    <w:p w:rsidR="00BE1941" w:rsidRDefault="00BE1941" w:rsidP="000D536A">
      <w:pPr>
        <w:jc w:val="both"/>
        <w:rPr>
          <w:rFonts w:ascii="Calibri" w:hAnsi="Calibri"/>
          <w:bCs/>
          <w:sz w:val="22"/>
          <w:szCs w:val="28"/>
        </w:rPr>
      </w:pPr>
    </w:p>
    <w:p w:rsidR="00BE1941" w:rsidRDefault="00BE1941" w:rsidP="000D536A">
      <w:pPr>
        <w:jc w:val="both"/>
        <w:rPr>
          <w:rFonts w:ascii="Calibri" w:hAnsi="Calibri"/>
          <w:bCs/>
          <w:sz w:val="22"/>
          <w:szCs w:val="28"/>
        </w:rPr>
      </w:pPr>
    </w:p>
    <w:p w:rsidR="00BE1941" w:rsidRDefault="00BE1941" w:rsidP="00BE1941">
      <w:pPr>
        <w:jc w:val="both"/>
        <w:rPr>
          <w:rFonts w:ascii="Calibri" w:hAnsi="Calibri"/>
          <w:bCs/>
          <w:sz w:val="22"/>
          <w:szCs w:val="28"/>
        </w:rPr>
      </w:pPr>
    </w:p>
    <w:p w:rsidR="00BE1941" w:rsidRDefault="00BE1941" w:rsidP="00BE1941">
      <w:pPr>
        <w:jc w:val="both"/>
        <w:rPr>
          <w:rFonts w:ascii="Calibri" w:hAnsi="Calibri"/>
          <w:bCs/>
          <w:sz w:val="22"/>
          <w:szCs w:val="28"/>
        </w:rPr>
      </w:pPr>
    </w:p>
    <w:p w:rsidR="00D569B8" w:rsidRDefault="00D569B8" w:rsidP="00BE1941">
      <w:pPr>
        <w:jc w:val="both"/>
        <w:rPr>
          <w:rFonts w:ascii="Calibri" w:hAnsi="Calibri"/>
          <w:bCs/>
          <w:sz w:val="22"/>
          <w:szCs w:val="28"/>
        </w:rPr>
      </w:pPr>
    </w:p>
    <w:p w:rsidR="00D569B8" w:rsidRDefault="00D569B8" w:rsidP="00BE1941">
      <w:pPr>
        <w:jc w:val="both"/>
        <w:rPr>
          <w:rFonts w:ascii="Calibri" w:hAnsi="Calibri"/>
          <w:bCs/>
          <w:sz w:val="22"/>
          <w:szCs w:val="28"/>
        </w:rPr>
      </w:pPr>
    </w:p>
    <w:p w:rsidR="00BE1941" w:rsidRPr="00BE1941" w:rsidRDefault="000D536A" w:rsidP="00BE1941">
      <w:pPr>
        <w:jc w:val="both"/>
        <w:rPr>
          <w:rFonts w:ascii="Calibri" w:hAnsi="Calibri"/>
          <w:bCs/>
          <w:sz w:val="22"/>
          <w:szCs w:val="28"/>
        </w:rPr>
      </w:pPr>
      <w:r w:rsidRPr="000D536A">
        <w:rPr>
          <w:rFonts w:ascii="Calibri" w:hAnsi="Calibri"/>
          <w:bCs/>
          <w:sz w:val="22"/>
          <w:szCs w:val="28"/>
        </w:rPr>
        <w:t>Více viz. Tabulka PSV</w:t>
      </w:r>
    </w:p>
    <w:p w:rsidR="00D569B8" w:rsidRDefault="00D569B8">
      <w:pPr>
        <w:spacing w:after="120"/>
        <w:jc w:val="both"/>
        <w:rPr>
          <w:rFonts w:ascii="Calibri" w:hAnsi="Calibri"/>
          <w:b/>
          <w:bCs/>
          <w:sz w:val="28"/>
          <w:szCs w:val="28"/>
        </w:rPr>
      </w:pPr>
    </w:p>
    <w:p w:rsidR="00F929CA" w:rsidRDefault="00985FD2">
      <w:pPr>
        <w:spacing w:after="120"/>
        <w:jc w:val="both"/>
        <w:rPr>
          <w:rFonts w:ascii="Calibri" w:eastAsia="Calibri" w:hAnsi="Calibri" w:cs="Calibri"/>
          <w:b/>
          <w:bCs/>
          <w:sz w:val="22"/>
          <w:szCs w:val="22"/>
        </w:rPr>
      </w:pPr>
      <w:r>
        <w:rPr>
          <w:rFonts w:ascii="Calibri" w:hAnsi="Calibri"/>
          <w:b/>
          <w:bCs/>
          <w:sz w:val="28"/>
          <w:szCs w:val="28"/>
        </w:rPr>
        <w:t>SO-06 – Vsakovací objekt</w:t>
      </w:r>
    </w:p>
    <w:p w:rsidR="00F929CA" w:rsidRDefault="00985FD2">
      <w:pPr>
        <w:jc w:val="both"/>
        <w:rPr>
          <w:rFonts w:ascii="Calibri" w:eastAsia="Calibri" w:hAnsi="Calibri" w:cs="Calibri"/>
          <w:sz w:val="22"/>
          <w:szCs w:val="22"/>
        </w:rPr>
      </w:pPr>
      <w:r>
        <w:rPr>
          <w:rFonts w:ascii="Calibri" w:hAnsi="Calibri"/>
          <w:sz w:val="22"/>
          <w:szCs w:val="22"/>
        </w:rPr>
        <w:t xml:space="preserve">a) Vymezení rozsahu stavby </w:t>
      </w:r>
    </w:p>
    <w:p w:rsidR="00F929CA" w:rsidRDefault="00985FD2">
      <w:pPr>
        <w:ind w:firstLine="708"/>
        <w:jc w:val="both"/>
        <w:rPr>
          <w:rFonts w:ascii="Calibri" w:eastAsia="Calibri" w:hAnsi="Calibri" w:cs="Calibri"/>
          <w:sz w:val="22"/>
          <w:szCs w:val="22"/>
        </w:rPr>
      </w:pPr>
      <w:r>
        <w:rPr>
          <w:rFonts w:ascii="Calibri" w:hAnsi="Calibri"/>
          <w:sz w:val="22"/>
          <w:szCs w:val="22"/>
        </w:rPr>
        <w:t>Jedná se o revitalizaci sportoviště. Nově je navržen vsakovací objekt. V objektu bude vsaková</w:t>
      </w:r>
      <w:r>
        <w:rPr>
          <w:rFonts w:ascii="Calibri" w:hAnsi="Calibri"/>
          <w:sz w:val="22"/>
          <w:szCs w:val="22"/>
          <w:lang w:val="es-ES_tradnl"/>
        </w:rPr>
        <w:t>na de</w:t>
      </w:r>
      <w:r>
        <w:rPr>
          <w:rFonts w:ascii="Calibri" w:hAnsi="Calibri"/>
          <w:sz w:val="22"/>
          <w:szCs w:val="22"/>
        </w:rPr>
        <w:t>šťová voda z </w:t>
      </w:r>
      <w:r>
        <w:rPr>
          <w:rFonts w:ascii="Calibri" w:hAnsi="Calibri"/>
          <w:sz w:val="22"/>
          <w:szCs w:val="22"/>
          <w:lang w:val="da-DK"/>
        </w:rPr>
        <w:t>dren</w:t>
      </w:r>
      <w:r>
        <w:rPr>
          <w:rFonts w:ascii="Calibri" w:hAnsi="Calibri"/>
          <w:sz w:val="22"/>
          <w:szCs w:val="22"/>
        </w:rPr>
        <w:t>ážního syst</w:t>
      </w:r>
      <w:r>
        <w:rPr>
          <w:rFonts w:ascii="Calibri" w:hAnsi="Calibri"/>
          <w:sz w:val="22"/>
          <w:szCs w:val="22"/>
          <w:lang w:val="fr-FR"/>
        </w:rPr>
        <w:t>é</w:t>
      </w:r>
      <w:r>
        <w:rPr>
          <w:rFonts w:ascii="Calibri" w:hAnsi="Calibri"/>
          <w:sz w:val="22"/>
          <w:szCs w:val="22"/>
        </w:rPr>
        <w:t>mu objektu SO-02 – Atletický ová</w:t>
      </w:r>
      <w:r>
        <w:rPr>
          <w:rFonts w:ascii="Calibri" w:hAnsi="Calibri"/>
          <w:sz w:val="22"/>
          <w:szCs w:val="22"/>
          <w:lang w:val="pt-PT"/>
        </w:rPr>
        <w:t xml:space="preserve">l a SO-05 </w:t>
      </w:r>
      <w:r>
        <w:rPr>
          <w:rFonts w:ascii="Calibri" w:hAnsi="Calibri"/>
          <w:sz w:val="22"/>
          <w:szCs w:val="22"/>
        </w:rPr>
        <w:t>– Víceúčelov</w:t>
      </w:r>
      <w:r>
        <w:rPr>
          <w:rFonts w:ascii="Calibri" w:hAnsi="Calibri"/>
          <w:sz w:val="22"/>
          <w:szCs w:val="22"/>
          <w:lang w:val="fr-FR"/>
        </w:rPr>
        <w:t xml:space="preserve">é </w:t>
      </w:r>
      <w:r>
        <w:rPr>
          <w:rFonts w:ascii="Calibri" w:hAnsi="Calibri"/>
          <w:sz w:val="22"/>
          <w:szCs w:val="22"/>
        </w:rPr>
        <w:t>hřiště. Dno objektu a spodní část svahů bude vysypáno kačírkem fr. 32-64mm. V prostoru vsakovacího objektu budou do spirály vyskládány okrasné žulové solitéry ve velikosti 50-120cm.</w:t>
      </w:r>
    </w:p>
    <w:p w:rsidR="00F929CA" w:rsidRDefault="00F929CA">
      <w:pPr>
        <w:jc w:val="both"/>
        <w:rPr>
          <w:rFonts w:ascii="Calibri" w:eastAsia="Calibri" w:hAnsi="Calibri" w:cs="Calibri"/>
          <w:sz w:val="22"/>
          <w:szCs w:val="22"/>
        </w:rPr>
      </w:pPr>
    </w:p>
    <w:p w:rsidR="00F929CA" w:rsidRDefault="00985FD2">
      <w:pPr>
        <w:spacing w:after="120"/>
        <w:jc w:val="both"/>
        <w:rPr>
          <w:rFonts w:ascii="Calibri" w:eastAsia="Calibri" w:hAnsi="Calibri" w:cs="Calibri"/>
          <w:i/>
          <w:iCs/>
          <w:sz w:val="22"/>
          <w:szCs w:val="22"/>
        </w:rPr>
      </w:pPr>
      <w:r>
        <w:rPr>
          <w:rFonts w:ascii="Calibri" w:hAnsi="Calibri"/>
          <w:i/>
          <w:iCs/>
          <w:sz w:val="22"/>
          <w:szCs w:val="22"/>
        </w:rPr>
        <w:t>Navržen</w:t>
      </w:r>
      <w:r>
        <w:rPr>
          <w:rFonts w:ascii="Calibri" w:hAnsi="Calibri"/>
          <w:i/>
          <w:iCs/>
          <w:sz w:val="22"/>
          <w:szCs w:val="22"/>
          <w:lang w:val="fr-FR"/>
        </w:rPr>
        <w:t xml:space="preserve">é </w:t>
      </w:r>
      <w:r>
        <w:rPr>
          <w:rFonts w:ascii="Calibri" w:hAnsi="Calibri"/>
          <w:i/>
          <w:iCs/>
          <w:sz w:val="22"/>
          <w:szCs w:val="22"/>
        </w:rPr>
        <w:t>součá</w:t>
      </w:r>
      <w:r>
        <w:rPr>
          <w:rFonts w:ascii="Calibri" w:hAnsi="Calibri"/>
          <w:i/>
          <w:iCs/>
          <w:sz w:val="22"/>
          <w:szCs w:val="22"/>
          <w:lang w:val="it-IT"/>
        </w:rPr>
        <w:t>sti are</w:t>
      </w:r>
      <w:r>
        <w:rPr>
          <w:rFonts w:ascii="Calibri" w:hAnsi="Calibri"/>
          <w:i/>
          <w:iCs/>
          <w:sz w:val="22"/>
          <w:szCs w:val="22"/>
        </w:rPr>
        <w:t xml:space="preserve">álu: </w:t>
      </w:r>
    </w:p>
    <w:p w:rsidR="00F929CA" w:rsidRDefault="00985FD2" w:rsidP="00083F14">
      <w:pPr>
        <w:pStyle w:val="Odstavecseseznamem"/>
        <w:numPr>
          <w:ilvl w:val="0"/>
          <w:numId w:val="4"/>
        </w:numPr>
        <w:spacing w:after="0"/>
        <w:jc w:val="both"/>
      </w:pPr>
      <w:r>
        <w:t>nový vsak</w:t>
      </w:r>
    </w:p>
    <w:p w:rsidR="00F929CA" w:rsidRDefault="00985FD2" w:rsidP="00083F14">
      <w:pPr>
        <w:pStyle w:val="Odstavecseseznamem"/>
        <w:numPr>
          <w:ilvl w:val="0"/>
          <w:numId w:val="4"/>
        </w:numPr>
        <w:spacing w:after="0"/>
        <w:jc w:val="both"/>
      </w:pPr>
      <w:r>
        <w:t>nový kačírek</w:t>
      </w:r>
    </w:p>
    <w:p w:rsidR="00F929CA" w:rsidRDefault="00985FD2" w:rsidP="00083F14">
      <w:pPr>
        <w:pStyle w:val="Odstavecseseznamem"/>
        <w:numPr>
          <w:ilvl w:val="0"/>
          <w:numId w:val="4"/>
        </w:numPr>
        <w:spacing w:after="0"/>
        <w:jc w:val="both"/>
      </w:pPr>
      <w:r>
        <w:t>nov</w:t>
      </w:r>
      <w:r>
        <w:rPr>
          <w:lang w:val="fr-FR"/>
        </w:rPr>
        <w:t xml:space="preserve">é </w:t>
      </w:r>
      <w:r>
        <w:t>lomov</w:t>
      </w:r>
      <w:r>
        <w:rPr>
          <w:lang w:val="fr-FR"/>
        </w:rPr>
        <w:t xml:space="preserve">é </w:t>
      </w:r>
      <w:r>
        <w:t>kameny 500-1200 mm</w:t>
      </w:r>
    </w:p>
    <w:p w:rsidR="00083F14" w:rsidRDefault="00083F14" w:rsidP="00083F14">
      <w:pPr>
        <w:pStyle w:val="Odstavecseseznamem"/>
        <w:spacing w:after="0"/>
        <w:jc w:val="both"/>
      </w:pPr>
    </w:p>
    <w:p w:rsidR="00F929CA" w:rsidRDefault="00985FD2">
      <w:pPr>
        <w:spacing w:after="120"/>
        <w:jc w:val="both"/>
        <w:rPr>
          <w:rFonts w:ascii="Calibri" w:eastAsia="Calibri" w:hAnsi="Calibri" w:cs="Calibri"/>
          <w:sz w:val="22"/>
          <w:szCs w:val="22"/>
        </w:rPr>
      </w:pPr>
      <w:r>
        <w:rPr>
          <w:rFonts w:ascii="Calibri" w:hAnsi="Calibri"/>
          <w:sz w:val="22"/>
          <w:szCs w:val="22"/>
        </w:rPr>
        <w:t xml:space="preserve">b) Příprava území </w:t>
      </w:r>
    </w:p>
    <w:p w:rsidR="00F929CA" w:rsidRDefault="00985FD2" w:rsidP="00083F14">
      <w:pPr>
        <w:spacing w:after="120"/>
        <w:jc w:val="both"/>
        <w:rPr>
          <w:rFonts w:ascii="Calibri" w:eastAsia="Calibri" w:hAnsi="Calibri" w:cs="Calibri"/>
          <w:sz w:val="22"/>
          <w:szCs w:val="22"/>
        </w:rPr>
      </w:pPr>
      <w:r>
        <w:rPr>
          <w:rFonts w:ascii="Calibri" w:hAnsi="Calibri"/>
          <w:sz w:val="22"/>
          <w:szCs w:val="22"/>
        </w:rPr>
        <w:t>V prostoru vsaku bude proveden výkop dle vypočteného vsakovacího výpočtu se svahováním 1:3.</w:t>
      </w:r>
    </w:p>
    <w:p w:rsidR="00F929CA" w:rsidRDefault="00985FD2">
      <w:pPr>
        <w:jc w:val="both"/>
        <w:rPr>
          <w:rFonts w:ascii="Calibri" w:eastAsia="Calibri" w:hAnsi="Calibri" w:cs="Calibri"/>
          <w:sz w:val="22"/>
          <w:szCs w:val="22"/>
        </w:rPr>
      </w:pPr>
      <w:r>
        <w:rPr>
          <w:rFonts w:ascii="Calibri" w:hAnsi="Calibri"/>
          <w:sz w:val="22"/>
          <w:szCs w:val="22"/>
        </w:rPr>
        <w:t>Výškov</w:t>
      </w:r>
      <w:r>
        <w:rPr>
          <w:rFonts w:ascii="Calibri" w:hAnsi="Calibri"/>
          <w:sz w:val="22"/>
          <w:szCs w:val="22"/>
          <w:lang w:val="fr-FR"/>
        </w:rPr>
        <w:t xml:space="preserve">é </w:t>
      </w:r>
      <w:r>
        <w:rPr>
          <w:rFonts w:ascii="Calibri" w:hAnsi="Calibri"/>
          <w:sz w:val="22"/>
          <w:szCs w:val="22"/>
        </w:rPr>
        <w:t>poměry a ter</w:t>
      </w:r>
      <w:r>
        <w:rPr>
          <w:rFonts w:ascii="Calibri" w:hAnsi="Calibri"/>
          <w:sz w:val="22"/>
          <w:szCs w:val="22"/>
          <w:lang w:val="fr-FR"/>
        </w:rPr>
        <w:t>é</w:t>
      </w:r>
      <w:r>
        <w:rPr>
          <w:rFonts w:ascii="Calibri" w:hAnsi="Calibri"/>
          <w:sz w:val="22"/>
          <w:szCs w:val="22"/>
        </w:rPr>
        <w:t xml:space="preserve">nní úpravy: </w:t>
      </w:r>
    </w:p>
    <w:p w:rsidR="00F929CA" w:rsidRDefault="00985FD2" w:rsidP="00083F14">
      <w:pPr>
        <w:spacing w:after="120"/>
        <w:jc w:val="both"/>
        <w:rPr>
          <w:rFonts w:ascii="Calibri" w:eastAsia="Calibri" w:hAnsi="Calibri" w:cs="Calibri"/>
          <w:sz w:val="22"/>
          <w:szCs w:val="22"/>
        </w:rPr>
      </w:pPr>
      <w:r>
        <w:rPr>
          <w:rFonts w:ascii="Calibri" w:hAnsi="Calibri"/>
          <w:sz w:val="22"/>
          <w:szCs w:val="22"/>
        </w:rPr>
        <w:t xml:space="preserve">Dno vsakovacího objektu je navrženo na výškovou úroveň 217,800 </w:t>
      </w:r>
      <w:proofErr w:type="gramStart"/>
      <w:r>
        <w:rPr>
          <w:rFonts w:ascii="Calibri" w:hAnsi="Calibri"/>
          <w:sz w:val="22"/>
          <w:szCs w:val="22"/>
        </w:rPr>
        <w:t>m.n.</w:t>
      </w:r>
      <w:proofErr w:type="gramEnd"/>
      <w:r>
        <w:rPr>
          <w:rFonts w:ascii="Calibri" w:hAnsi="Calibri"/>
          <w:sz w:val="22"/>
          <w:szCs w:val="22"/>
        </w:rPr>
        <w:t>m..</w:t>
      </w:r>
    </w:p>
    <w:p w:rsidR="00083F14" w:rsidRDefault="00985FD2">
      <w:pPr>
        <w:spacing w:after="120"/>
        <w:jc w:val="both"/>
        <w:rPr>
          <w:rFonts w:ascii="Calibri" w:hAnsi="Calibri"/>
          <w:sz w:val="22"/>
          <w:szCs w:val="22"/>
        </w:rPr>
      </w:pPr>
      <w:r>
        <w:rPr>
          <w:rFonts w:ascii="Calibri" w:hAnsi="Calibri"/>
          <w:sz w:val="22"/>
          <w:szCs w:val="22"/>
        </w:rPr>
        <w:t xml:space="preserve">Více </w:t>
      </w:r>
      <w:proofErr w:type="gramStart"/>
      <w:r>
        <w:rPr>
          <w:rFonts w:ascii="Calibri" w:hAnsi="Calibri"/>
          <w:sz w:val="22"/>
          <w:szCs w:val="22"/>
        </w:rPr>
        <w:t>viz. výkresová</w:t>
      </w:r>
      <w:proofErr w:type="gramEnd"/>
      <w:r>
        <w:rPr>
          <w:rFonts w:ascii="Calibri" w:hAnsi="Calibri"/>
          <w:sz w:val="22"/>
          <w:szCs w:val="22"/>
        </w:rPr>
        <w:t xml:space="preserve"> dokumentace.</w:t>
      </w:r>
    </w:p>
    <w:p w:rsidR="00EC731B" w:rsidRPr="00083F14" w:rsidRDefault="00EC731B" w:rsidP="00EC731B">
      <w:pPr>
        <w:jc w:val="both"/>
        <w:rPr>
          <w:rFonts w:ascii="Calibri" w:hAnsi="Calibri"/>
          <w:sz w:val="22"/>
          <w:szCs w:val="22"/>
        </w:rPr>
      </w:pPr>
    </w:p>
    <w:p w:rsidR="00F929CA" w:rsidRDefault="00985FD2">
      <w:pPr>
        <w:spacing w:after="120"/>
        <w:jc w:val="both"/>
        <w:rPr>
          <w:rFonts w:ascii="Calibri" w:eastAsia="Calibri" w:hAnsi="Calibri" w:cs="Calibri"/>
          <w:sz w:val="22"/>
          <w:szCs w:val="22"/>
        </w:rPr>
      </w:pPr>
      <w:r>
        <w:rPr>
          <w:rFonts w:ascii="Calibri" w:hAnsi="Calibri"/>
          <w:sz w:val="22"/>
          <w:szCs w:val="22"/>
        </w:rPr>
        <w:t xml:space="preserve">c) Odvodnění </w:t>
      </w:r>
    </w:p>
    <w:p w:rsidR="00F929CA" w:rsidRDefault="00985FD2">
      <w:pPr>
        <w:ind w:firstLine="708"/>
        <w:jc w:val="both"/>
        <w:rPr>
          <w:rFonts w:ascii="Calibri" w:eastAsia="Calibri" w:hAnsi="Calibri" w:cs="Calibri"/>
          <w:sz w:val="22"/>
          <w:szCs w:val="22"/>
        </w:rPr>
      </w:pPr>
      <w:r>
        <w:rPr>
          <w:rFonts w:ascii="Calibri" w:hAnsi="Calibri"/>
          <w:sz w:val="22"/>
          <w:szCs w:val="22"/>
        </w:rPr>
        <w:t>Do vsakovacího objektu jsou vedeny drenáže z objektu SO-02 – Atletický ová</w:t>
      </w:r>
      <w:r>
        <w:rPr>
          <w:rFonts w:ascii="Calibri" w:hAnsi="Calibri"/>
          <w:sz w:val="22"/>
          <w:szCs w:val="22"/>
          <w:lang w:val="pt-PT"/>
        </w:rPr>
        <w:t xml:space="preserve">l a SO-05 </w:t>
      </w:r>
      <w:r>
        <w:rPr>
          <w:rFonts w:ascii="Calibri" w:hAnsi="Calibri"/>
          <w:sz w:val="22"/>
          <w:szCs w:val="22"/>
        </w:rPr>
        <w:t>– Víceúčelov</w:t>
      </w:r>
      <w:r>
        <w:rPr>
          <w:rFonts w:ascii="Calibri" w:hAnsi="Calibri"/>
          <w:sz w:val="22"/>
          <w:szCs w:val="22"/>
          <w:lang w:val="fr-FR"/>
        </w:rPr>
        <w:t xml:space="preserve">é </w:t>
      </w:r>
      <w:r>
        <w:rPr>
          <w:rFonts w:ascii="Calibri" w:hAnsi="Calibri"/>
          <w:sz w:val="22"/>
          <w:szCs w:val="22"/>
        </w:rPr>
        <w:t>hřiště.</w:t>
      </w:r>
    </w:p>
    <w:p w:rsidR="005C32E7" w:rsidRDefault="005C32E7" w:rsidP="00173489">
      <w:pPr>
        <w:jc w:val="both"/>
        <w:rPr>
          <w:rFonts w:ascii="Calibri" w:eastAsia="Calibri" w:hAnsi="Calibri" w:cs="Calibri"/>
          <w:sz w:val="22"/>
          <w:szCs w:val="22"/>
        </w:rPr>
      </w:pPr>
    </w:p>
    <w:p w:rsidR="00EC731B" w:rsidRDefault="00EC731B" w:rsidP="00173489">
      <w:pPr>
        <w:jc w:val="both"/>
        <w:rPr>
          <w:rFonts w:ascii="Calibri" w:eastAsia="Calibri" w:hAnsi="Calibri" w:cs="Calibri"/>
          <w:sz w:val="22"/>
          <w:szCs w:val="22"/>
        </w:rPr>
      </w:pPr>
    </w:p>
    <w:p w:rsidR="00EC731B" w:rsidRDefault="00EC731B" w:rsidP="00173489">
      <w:pPr>
        <w:jc w:val="both"/>
        <w:rPr>
          <w:rFonts w:ascii="Calibri" w:eastAsia="Calibri" w:hAnsi="Calibri" w:cs="Calibri"/>
          <w:sz w:val="22"/>
          <w:szCs w:val="22"/>
        </w:rPr>
      </w:pPr>
    </w:p>
    <w:p w:rsidR="00EC731B" w:rsidRDefault="00EC731B" w:rsidP="00173489">
      <w:pPr>
        <w:jc w:val="both"/>
        <w:rPr>
          <w:rFonts w:ascii="Calibri" w:eastAsia="Calibri" w:hAnsi="Calibri" w:cs="Calibri"/>
          <w:sz w:val="22"/>
          <w:szCs w:val="22"/>
        </w:rPr>
      </w:pPr>
    </w:p>
    <w:p w:rsidR="00F929CA" w:rsidRPr="00083F14" w:rsidRDefault="00985FD2" w:rsidP="005C32E7">
      <w:pPr>
        <w:spacing w:after="120"/>
        <w:jc w:val="both"/>
        <w:rPr>
          <w:rFonts w:ascii="Calibri" w:eastAsia="Calibri" w:hAnsi="Calibri" w:cs="Calibri"/>
          <w:sz w:val="22"/>
          <w:szCs w:val="22"/>
          <w:u w:val="single"/>
        </w:rPr>
      </w:pPr>
      <w:r w:rsidRPr="00083F14">
        <w:rPr>
          <w:rFonts w:ascii="Calibri" w:hAnsi="Calibri" w:cs="Calibri"/>
          <w:sz w:val="22"/>
          <w:szCs w:val="22"/>
          <w:u w:val="single"/>
        </w:rPr>
        <w:lastRenderedPageBreak/>
        <w:t>Výpočet vsaku:</w:t>
      </w:r>
    </w:p>
    <w:p w:rsidR="00F929CA" w:rsidRPr="00083F14" w:rsidRDefault="00985FD2" w:rsidP="00083F14">
      <w:pPr>
        <w:pStyle w:val="Nadpis2"/>
        <w:rPr>
          <w:rFonts w:ascii="Calibri" w:eastAsia="Calibri" w:hAnsi="Calibri" w:cs="Calibri"/>
          <w:sz w:val="22"/>
          <w:szCs w:val="22"/>
        </w:rPr>
      </w:pPr>
      <w:r w:rsidRPr="00083F14">
        <w:rPr>
          <w:rFonts w:ascii="Calibri" w:hAnsi="Calibri" w:cs="Calibri"/>
          <w:sz w:val="22"/>
          <w:szCs w:val="22"/>
        </w:rPr>
        <w:t>Odvodňovan</w:t>
      </w:r>
      <w:r w:rsidRPr="00083F14">
        <w:rPr>
          <w:rFonts w:ascii="Calibri" w:hAnsi="Calibri" w:cs="Calibri"/>
          <w:sz w:val="22"/>
          <w:szCs w:val="22"/>
          <w:lang w:val="fr-FR"/>
        </w:rPr>
        <w:t xml:space="preserve">é </w:t>
      </w:r>
      <w:r w:rsidRPr="00083F14">
        <w:rPr>
          <w:rFonts w:ascii="Calibri" w:hAnsi="Calibri" w:cs="Calibri"/>
          <w:sz w:val="22"/>
          <w:szCs w:val="22"/>
        </w:rPr>
        <w:t>plochy</w:t>
      </w:r>
    </w:p>
    <w:tbl>
      <w:tblPr>
        <w:tblStyle w:val="TableNormal"/>
        <w:tblW w:w="6534" w:type="dxa"/>
        <w:tblInd w:w="108"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shd w:val="clear" w:color="auto" w:fill="D0DDEF"/>
        <w:tblLayout w:type="fixed"/>
        <w:tblLook w:val="04A0"/>
      </w:tblPr>
      <w:tblGrid>
        <w:gridCol w:w="1593"/>
        <w:gridCol w:w="1177"/>
        <w:gridCol w:w="1277"/>
        <w:gridCol w:w="974"/>
        <w:gridCol w:w="1513"/>
      </w:tblGrid>
      <w:tr w:rsidR="00F929CA" w:rsidRPr="00083F14" w:rsidTr="005C32E7">
        <w:trPr>
          <w:trHeight w:val="365"/>
        </w:trPr>
        <w:tc>
          <w:tcPr>
            <w:tcW w:w="1593" w:type="dxa"/>
            <w:tcBorders>
              <w:top w:val="nil"/>
              <w:left w:val="nil"/>
              <w:bottom w:val="nil"/>
              <w:right w:val="nil"/>
            </w:tcBorders>
            <w:shd w:val="clear" w:color="auto" w:fill="auto"/>
            <w:tcMar>
              <w:top w:w="80" w:type="dxa"/>
              <w:left w:w="80" w:type="dxa"/>
              <w:bottom w:w="80" w:type="dxa"/>
              <w:right w:w="80" w:type="dxa"/>
            </w:tcMar>
            <w:vAlign w:val="center"/>
          </w:tcPr>
          <w:p w:rsidR="00F929CA" w:rsidRPr="00083F14" w:rsidRDefault="00985FD2" w:rsidP="00E26B5D">
            <w:pPr>
              <w:rPr>
                <w:rFonts w:ascii="Calibri" w:hAnsi="Calibri" w:cs="Calibri"/>
                <w:sz w:val="22"/>
                <w:szCs w:val="22"/>
              </w:rPr>
            </w:pPr>
            <w:r w:rsidRPr="00083F14">
              <w:rPr>
                <w:rFonts w:ascii="Calibri" w:hAnsi="Calibri" w:cs="Calibri"/>
                <w:sz w:val="22"/>
                <w:szCs w:val="22"/>
              </w:rPr>
              <w:t>A = 1212.7 m</w:t>
            </w:r>
            <w:r w:rsidRPr="00083F14">
              <w:rPr>
                <w:rFonts w:ascii="Calibri" w:hAnsi="Calibri" w:cs="Calibri"/>
                <w:sz w:val="22"/>
                <w:szCs w:val="22"/>
                <w:vertAlign w:val="superscript"/>
              </w:rPr>
              <w:t>2</w:t>
            </w:r>
            <w:r w:rsidRPr="00083F14">
              <w:rPr>
                <w:rFonts w:ascii="Calibri" w:hAnsi="Calibri" w:cs="Calibri"/>
                <w:sz w:val="22"/>
                <w:szCs w:val="22"/>
              </w:rPr>
              <w:t>   </w:t>
            </w:r>
          </w:p>
        </w:tc>
        <w:tc>
          <w:tcPr>
            <w:tcW w:w="1177" w:type="dxa"/>
            <w:tcBorders>
              <w:top w:val="nil"/>
              <w:left w:val="nil"/>
              <w:bottom w:val="nil"/>
              <w:right w:val="nil"/>
            </w:tcBorders>
            <w:shd w:val="clear" w:color="auto" w:fill="auto"/>
            <w:tcMar>
              <w:top w:w="80" w:type="dxa"/>
              <w:left w:w="80" w:type="dxa"/>
              <w:bottom w:w="80" w:type="dxa"/>
              <w:right w:w="80" w:type="dxa"/>
            </w:tcMar>
            <w:vAlign w:val="center"/>
          </w:tcPr>
          <w:p w:rsidR="00F929CA" w:rsidRPr="00083F14" w:rsidRDefault="00985FD2" w:rsidP="00E26B5D">
            <w:pPr>
              <w:rPr>
                <w:rFonts w:ascii="Calibri" w:hAnsi="Calibri" w:cs="Calibri"/>
                <w:sz w:val="22"/>
                <w:szCs w:val="22"/>
              </w:rPr>
            </w:pPr>
            <w:r w:rsidRPr="00083F14">
              <w:rPr>
                <w:rFonts w:ascii="Calibri" w:hAnsi="Calibri" w:cs="Calibri"/>
                <w:sz w:val="22"/>
                <w:szCs w:val="22"/>
              </w:rPr>
              <w:t> Sady, hřiště   </w:t>
            </w:r>
          </w:p>
        </w:tc>
        <w:tc>
          <w:tcPr>
            <w:tcW w:w="1277" w:type="dxa"/>
            <w:tcBorders>
              <w:top w:val="nil"/>
              <w:left w:val="nil"/>
              <w:bottom w:val="nil"/>
              <w:right w:val="nil"/>
            </w:tcBorders>
            <w:shd w:val="clear" w:color="auto" w:fill="auto"/>
            <w:tcMar>
              <w:top w:w="80" w:type="dxa"/>
              <w:left w:w="80" w:type="dxa"/>
              <w:bottom w:w="80" w:type="dxa"/>
              <w:right w:w="80" w:type="dxa"/>
            </w:tcMar>
            <w:vAlign w:val="center"/>
          </w:tcPr>
          <w:p w:rsidR="00F929CA" w:rsidRPr="00083F14" w:rsidRDefault="00985FD2" w:rsidP="00E26B5D">
            <w:pPr>
              <w:rPr>
                <w:rFonts w:ascii="Calibri" w:hAnsi="Calibri" w:cs="Calibri"/>
                <w:sz w:val="22"/>
                <w:szCs w:val="22"/>
              </w:rPr>
            </w:pPr>
            <w:r w:rsidRPr="00083F14">
              <w:rPr>
                <w:rFonts w:ascii="Calibri" w:hAnsi="Calibri" w:cs="Calibri"/>
                <w:sz w:val="22"/>
                <w:szCs w:val="22"/>
              </w:rPr>
              <w:t>sklon do 1%   </w:t>
            </w:r>
          </w:p>
        </w:tc>
        <w:tc>
          <w:tcPr>
            <w:tcW w:w="974" w:type="dxa"/>
            <w:tcBorders>
              <w:top w:val="nil"/>
              <w:left w:val="nil"/>
              <w:bottom w:val="nil"/>
              <w:right w:val="nil"/>
            </w:tcBorders>
            <w:shd w:val="clear" w:color="auto" w:fill="auto"/>
            <w:tcMar>
              <w:top w:w="80" w:type="dxa"/>
              <w:left w:w="80" w:type="dxa"/>
              <w:bottom w:w="80" w:type="dxa"/>
              <w:right w:w="80" w:type="dxa"/>
            </w:tcMar>
            <w:vAlign w:val="center"/>
          </w:tcPr>
          <w:p w:rsidR="00F929CA" w:rsidRPr="00083F14" w:rsidRDefault="00985FD2" w:rsidP="00E26B5D">
            <w:pPr>
              <w:rPr>
                <w:rFonts w:ascii="Calibri" w:hAnsi="Calibri" w:cs="Calibri"/>
                <w:sz w:val="22"/>
                <w:szCs w:val="22"/>
              </w:rPr>
            </w:pPr>
            <w:r w:rsidRPr="00083F14">
              <w:rPr>
                <w:rFonts w:ascii="Calibri" w:hAnsi="Calibri" w:cs="Calibri"/>
                <w:sz w:val="22"/>
                <w:szCs w:val="22"/>
              </w:rPr>
              <w:t>Ψ = 0.10   </w:t>
            </w:r>
          </w:p>
        </w:tc>
        <w:tc>
          <w:tcPr>
            <w:tcW w:w="1513" w:type="dxa"/>
            <w:tcBorders>
              <w:top w:val="nil"/>
              <w:left w:val="nil"/>
              <w:bottom w:val="nil"/>
              <w:right w:val="nil"/>
            </w:tcBorders>
            <w:shd w:val="clear" w:color="auto" w:fill="auto"/>
            <w:tcMar>
              <w:top w:w="80" w:type="dxa"/>
              <w:left w:w="80" w:type="dxa"/>
              <w:bottom w:w="80" w:type="dxa"/>
              <w:right w:w="80" w:type="dxa"/>
            </w:tcMar>
            <w:vAlign w:val="center"/>
          </w:tcPr>
          <w:p w:rsidR="00F929CA" w:rsidRPr="00083F14" w:rsidRDefault="00985FD2" w:rsidP="00E26B5D">
            <w:pPr>
              <w:rPr>
                <w:rFonts w:ascii="Calibri" w:hAnsi="Calibri" w:cs="Calibri"/>
                <w:sz w:val="22"/>
                <w:szCs w:val="22"/>
              </w:rPr>
            </w:pPr>
            <w:r w:rsidRPr="00083F14">
              <w:rPr>
                <w:rFonts w:ascii="Calibri" w:hAnsi="Calibri" w:cs="Calibri"/>
                <w:sz w:val="22"/>
                <w:szCs w:val="22"/>
              </w:rPr>
              <w:t>A</w:t>
            </w:r>
            <w:r w:rsidRPr="00083F14">
              <w:rPr>
                <w:rFonts w:ascii="Calibri" w:hAnsi="Calibri" w:cs="Calibri"/>
                <w:sz w:val="22"/>
                <w:szCs w:val="22"/>
                <w:vertAlign w:val="subscript"/>
              </w:rPr>
              <w:t>red</w:t>
            </w:r>
            <w:r w:rsidRPr="00083F14">
              <w:rPr>
                <w:rFonts w:ascii="Calibri" w:hAnsi="Calibri" w:cs="Calibri"/>
                <w:sz w:val="22"/>
                <w:szCs w:val="22"/>
              </w:rPr>
              <w:t> = 121.27 m</w:t>
            </w:r>
            <w:r w:rsidRPr="00083F14">
              <w:rPr>
                <w:rFonts w:ascii="Calibri" w:hAnsi="Calibri" w:cs="Calibri"/>
                <w:sz w:val="22"/>
                <w:szCs w:val="22"/>
                <w:vertAlign w:val="superscript"/>
              </w:rPr>
              <w:t>2</w:t>
            </w:r>
          </w:p>
        </w:tc>
      </w:tr>
      <w:tr w:rsidR="00F929CA" w:rsidRPr="00083F14" w:rsidTr="00083F14">
        <w:trPr>
          <w:trHeight w:val="491"/>
        </w:trPr>
        <w:tc>
          <w:tcPr>
            <w:tcW w:w="1593" w:type="dxa"/>
            <w:tcBorders>
              <w:top w:val="nil"/>
              <w:left w:val="nil"/>
              <w:bottom w:val="nil"/>
              <w:right w:val="nil"/>
            </w:tcBorders>
            <w:shd w:val="clear" w:color="auto" w:fill="auto"/>
            <w:tcMar>
              <w:top w:w="80" w:type="dxa"/>
              <w:left w:w="80" w:type="dxa"/>
              <w:bottom w:w="80" w:type="dxa"/>
              <w:right w:w="80" w:type="dxa"/>
            </w:tcMar>
            <w:vAlign w:val="center"/>
          </w:tcPr>
          <w:p w:rsidR="00F929CA" w:rsidRPr="00083F14" w:rsidRDefault="00985FD2" w:rsidP="00E26B5D">
            <w:pPr>
              <w:rPr>
                <w:rFonts w:ascii="Calibri" w:hAnsi="Calibri" w:cs="Calibri"/>
                <w:sz w:val="22"/>
                <w:szCs w:val="22"/>
              </w:rPr>
            </w:pPr>
            <w:r w:rsidRPr="00083F14">
              <w:rPr>
                <w:rFonts w:ascii="Calibri" w:hAnsi="Calibri" w:cs="Calibri"/>
                <w:sz w:val="22"/>
                <w:szCs w:val="22"/>
              </w:rPr>
              <w:t>A = 263.3 m</w:t>
            </w:r>
            <w:r w:rsidRPr="00083F14">
              <w:rPr>
                <w:rFonts w:ascii="Calibri" w:hAnsi="Calibri" w:cs="Calibri"/>
                <w:sz w:val="22"/>
                <w:szCs w:val="22"/>
                <w:vertAlign w:val="superscript"/>
              </w:rPr>
              <w:t>2</w:t>
            </w:r>
            <w:r w:rsidRPr="00083F14">
              <w:rPr>
                <w:rFonts w:ascii="Calibri" w:hAnsi="Calibri" w:cs="Calibri"/>
                <w:sz w:val="22"/>
                <w:szCs w:val="22"/>
              </w:rPr>
              <w:t>   </w:t>
            </w:r>
          </w:p>
        </w:tc>
        <w:tc>
          <w:tcPr>
            <w:tcW w:w="1177" w:type="dxa"/>
            <w:tcBorders>
              <w:top w:val="nil"/>
              <w:left w:val="nil"/>
              <w:bottom w:val="nil"/>
              <w:right w:val="nil"/>
            </w:tcBorders>
            <w:shd w:val="clear" w:color="auto" w:fill="auto"/>
            <w:tcMar>
              <w:top w:w="80" w:type="dxa"/>
              <w:left w:w="80" w:type="dxa"/>
              <w:bottom w:w="80" w:type="dxa"/>
              <w:right w:w="80" w:type="dxa"/>
            </w:tcMar>
            <w:vAlign w:val="center"/>
          </w:tcPr>
          <w:p w:rsidR="00F929CA" w:rsidRPr="00083F14" w:rsidRDefault="00985FD2" w:rsidP="00E26B5D">
            <w:pPr>
              <w:rPr>
                <w:rFonts w:ascii="Calibri" w:hAnsi="Calibri" w:cs="Calibri"/>
                <w:sz w:val="22"/>
                <w:szCs w:val="22"/>
              </w:rPr>
            </w:pPr>
            <w:r w:rsidRPr="00083F14">
              <w:rPr>
                <w:rFonts w:ascii="Calibri" w:hAnsi="Calibri" w:cs="Calibri"/>
                <w:sz w:val="22"/>
                <w:szCs w:val="22"/>
              </w:rPr>
              <w:t>Sady, hřiště   </w:t>
            </w:r>
          </w:p>
        </w:tc>
        <w:tc>
          <w:tcPr>
            <w:tcW w:w="1277" w:type="dxa"/>
            <w:tcBorders>
              <w:top w:val="nil"/>
              <w:left w:val="nil"/>
              <w:bottom w:val="nil"/>
              <w:right w:val="nil"/>
            </w:tcBorders>
            <w:shd w:val="clear" w:color="auto" w:fill="auto"/>
            <w:tcMar>
              <w:top w:w="80" w:type="dxa"/>
              <w:left w:w="80" w:type="dxa"/>
              <w:bottom w:w="80" w:type="dxa"/>
              <w:right w:w="80" w:type="dxa"/>
            </w:tcMar>
            <w:vAlign w:val="center"/>
          </w:tcPr>
          <w:p w:rsidR="00F929CA" w:rsidRPr="00083F14" w:rsidRDefault="00985FD2" w:rsidP="00E26B5D">
            <w:pPr>
              <w:rPr>
                <w:rFonts w:ascii="Calibri" w:hAnsi="Calibri" w:cs="Calibri"/>
                <w:sz w:val="22"/>
                <w:szCs w:val="22"/>
              </w:rPr>
            </w:pPr>
            <w:r w:rsidRPr="00083F14">
              <w:rPr>
                <w:rFonts w:ascii="Calibri" w:hAnsi="Calibri" w:cs="Calibri"/>
                <w:sz w:val="22"/>
                <w:szCs w:val="22"/>
              </w:rPr>
              <w:t>sklon do 1%   </w:t>
            </w:r>
          </w:p>
        </w:tc>
        <w:tc>
          <w:tcPr>
            <w:tcW w:w="974" w:type="dxa"/>
            <w:tcBorders>
              <w:top w:val="nil"/>
              <w:left w:val="nil"/>
              <w:bottom w:val="nil"/>
              <w:right w:val="nil"/>
            </w:tcBorders>
            <w:shd w:val="clear" w:color="auto" w:fill="auto"/>
            <w:tcMar>
              <w:top w:w="80" w:type="dxa"/>
              <w:left w:w="80" w:type="dxa"/>
              <w:bottom w:w="80" w:type="dxa"/>
              <w:right w:w="80" w:type="dxa"/>
            </w:tcMar>
            <w:vAlign w:val="center"/>
          </w:tcPr>
          <w:p w:rsidR="00F929CA" w:rsidRPr="00083F14" w:rsidRDefault="00985FD2" w:rsidP="00E26B5D">
            <w:pPr>
              <w:rPr>
                <w:rFonts w:ascii="Calibri" w:hAnsi="Calibri" w:cs="Calibri"/>
                <w:sz w:val="22"/>
                <w:szCs w:val="22"/>
              </w:rPr>
            </w:pPr>
            <w:r w:rsidRPr="00083F14">
              <w:rPr>
                <w:rFonts w:ascii="Calibri" w:hAnsi="Calibri" w:cs="Calibri"/>
                <w:sz w:val="22"/>
                <w:szCs w:val="22"/>
              </w:rPr>
              <w:t>Ψ = 0.10   </w:t>
            </w:r>
          </w:p>
        </w:tc>
        <w:tc>
          <w:tcPr>
            <w:tcW w:w="1513" w:type="dxa"/>
            <w:tcBorders>
              <w:top w:val="nil"/>
              <w:left w:val="nil"/>
              <w:bottom w:val="nil"/>
              <w:right w:val="nil"/>
            </w:tcBorders>
            <w:shd w:val="clear" w:color="auto" w:fill="auto"/>
            <w:tcMar>
              <w:top w:w="80" w:type="dxa"/>
              <w:left w:w="80" w:type="dxa"/>
              <w:bottom w:w="80" w:type="dxa"/>
              <w:right w:w="80" w:type="dxa"/>
            </w:tcMar>
            <w:vAlign w:val="center"/>
          </w:tcPr>
          <w:p w:rsidR="00F929CA" w:rsidRPr="00083F14" w:rsidRDefault="00985FD2" w:rsidP="00E26B5D">
            <w:pPr>
              <w:rPr>
                <w:rFonts w:ascii="Calibri" w:hAnsi="Calibri" w:cs="Calibri"/>
                <w:sz w:val="22"/>
                <w:szCs w:val="22"/>
              </w:rPr>
            </w:pPr>
            <w:r w:rsidRPr="00083F14">
              <w:rPr>
                <w:rFonts w:ascii="Calibri" w:hAnsi="Calibri" w:cs="Calibri"/>
                <w:sz w:val="22"/>
                <w:szCs w:val="22"/>
              </w:rPr>
              <w:t>A</w:t>
            </w:r>
            <w:r w:rsidRPr="00083F14">
              <w:rPr>
                <w:rFonts w:ascii="Calibri" w:hAnsi="Calibri" w:cs="Calibri"/>
                <w:sz w:val="22"/>
                <w:szCs w:val="22"/>
                <w:vertAlign w:val="subscript"/>
              </w:rPr>
              <w:t>red</w:t>
            </w:r>
            <w:r w:rsidRPr="00083F14">
              <w:rPr>
                <w:rFonts w:ascii="Calibri" w:hAnsi="Calibri" w:cs="Calibri"/>
                <w:sz w:val="22"/>
                <w:szCs w:val="22"/>
              </w:rPr>
              <w:t> = 26.33 m</w:t>
            </w:r>
            <w:r w:rsidRPr="00083F14">
              <w:rPr>
                <w:rFonts w:ascii="Calibri" w:hAnsi="Calibri" w:cs="Calibri"/>
                <w:sz w:val="22"/>
                <w:szCs w:val="22"/>
                <w:vertAlign w:val="superscript"/>
              </w:rPr>
              <w:t>2</w:t>
            </w:r>
          </w:p>
        </w:tc>
      </w:tr>
    </w:tbl>
    <w:p w:rsidR="00F929CA" w:rsidRPr="005C32E7" w:rsidRDefault="00F929CA" w:rsidP="00E26B5D">
      <w:pPr>
        <w:pStyle w:val="Nadpis2"/>
        <w:widowControl w:val="0"/>
        <w:rPr>
          <w:rFonts w:ascii="Calibri" w:eastAsia="Calibri" w:hAnsi="Calibri" w:cs="Calibri"/>
          <w:sz w:val="6"/>
          <w:szCs w:val="22"/>
        </w:rPr>
      </w:pPr>
    </w:p>
    <w:p w:rsidR="00F929CA" w:rsidRPr="00083F14" w:rsidRDefault="00985FD2" w:rsidP="00E26B5D">
      <w:pPr>
        <w:pStyle w:val="Nadpis2"/>
        <w:rPr>
          <w:rFonts w:ascii="Calibri" w:eastAsia="Calibri" w:hAnsi="Calibri" w:cs="Calibri"/>
          <w:sz w:val="22"/>
          <w:szCs w:val="22"/>
        </w:rPr>
      </w:pPr>
      <w:r w:rsidRPr="00083F14">
        <w:rPr>
          <w:rFonts w:ascii="Calibri" w:hAnsi="Calibri" w:cs="Calibri"/>
          <w:sz w:val="22"/>
          <w:szCs w:val="22"/>
        </w:rPr>
        <w:t>Lokalita - nejbližší srážkoměrná stanice</w:t>
      </w:r>
    </w:p>
    <w:tbl>
      <w:tblPr>
        <w:tblStyle w:val="TableNormal"/>
        <w:tblW w:w="1225" w:type="dxa"/>
        <w:tblInd w:w="108"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shd w:val="clear" w:color="auto" w:fill="D0DDEF"/>
        <w:tblLayout w:type="fixed"/>
        <w:tblLook w:val="04A0"/>
      </w:tblPr>
      <w:tblGrid>
        <w:gridCol w:w="1225"/>
      </w:tblGrid>
      <w:tr w:rsidR="00F929CA" w:rsidRPr="00083F14" w:rsidTr="00E26B5D">
        <w:trPr>
          <w:trHeight w:val="299"/>
        </w:trPr>
        <w:tc>
          <w:tcPr>
            <w:tcW w:w="1225" w:type="dxa"/>
            <w:tcBorders>
              <w:top w:val="nil"/>
              <w:left w:val="nil"/>
              <w:bottom w:val="nil"/>
              <w:right w:val="nil"/>
            </w:tcBorders>
            <w:shd w:val="clear" w:color="auto" w:fill="auto"/>
            <w:tcMar>
              <w:top w:w="80" w:type="dxa"/>
              <w:left w:w="80" w:type="dxa"/>
              <w:bottom w:w="80" w:type="dxa"/>
              <w:right w:w="80" w:type="dxa"/>
            </w:tcMar>
            <w:vAlign w:val="center"/>
          </w:tcPr>
          <w:p w:rsidR="00F929CA" w:rsidRPr="00083F14" w:rsidRDefault="00985FD2" w:rsidP="00E26B5D">
            <w:pPr>
              <w:rPr>
                <w:rFonts w:ascii="Calibri" w:hAnsi="Calibri" w:cs="Calibri"/>
                <w:sz w:val="22"/>
                <w:szCs w:val="22"/>
              </w:rPr>
            </w:pPr>
            <w:r w:rsidRPr="00083F14">
              <w:rPr>
                <w:rFonts w:ascii="Calibri" w:hAnsi="Calibri" w:cs="Calibri"/>
                <w:sz w:val="22"/>
                <w:szCs w:val="22"/>
                <w:lang w:val="nl-NL"/>
              </w:rPr>
              <w:t xml:space="preserve">13 </w:t>
            </w:r>
            <w:r w:rsidR="00083F14">
              <w:rPr>
                <w:rFonts w:ascii="Calibri" w:hAnsi="Calibri" w:cs="Calibri"/>
                <w:sz w:val="22"/>
                <w:szCs w:val="22"/>
                <w:lang w:val="nl-NL"/>
              </w:rPr>
              <w:t xml:space="preserve">- </w:t>
            </w:r>
            <w:r w:rsidRPr="00083F14">
              <w:rPr>
                <w:rFonts w:ascii="Calibri" w:hAnsi="Calibri" w:cs="Calibri"/>
                <w:sz w:val="22"/>
                <w:szCs w:val="22"/>
                <w:lang w:val="nl-NL"/>
              </w:rPr>
              <w:t>Se</w:t>
            </w:r>
            <w:r w:rsidRPr="00083F14">
              <w:rPr>
                <w:rFonts w:ascii="Calibri" w:hAnsi="Calibri" w:cs="Calibri"/>
                <w:sz w:val="22"/>
                <w:szCs w:val="22"/>
              </w:rPr>
              <w:t>č</w:t>
            </w:r>
          </w:p>
        </w:tc>
      </w:tr>
    </w:tbl>
    <w:p w:rsidR="00F929CA" w:rsidRPr="005C32E7" w:rsidRDefault="00F929CA" w:rsidP="00E26B5D">
      <w:pPr>
        <w:pStyle w:val="Nadpis2"/>
        <w:widowControl w:val="0"/>
        <w:rPr>
          <w:rFonts w:ascii="Calibri" w:eastAsia="Calibri" w:hAnsi="Calibri" w:cs="Calibri"/>
          <w:sz w:val="2"/>
          <w:szCs w:val="22"/>
        </w:rPr>
      </w:pPr>
    </w:p>
    <w:p w:rsidR="00F929CA" w:rsidRPr="00083F14" w:rsidRDefault="00985FD2" w:rsidP="00E26B5D">
      <w:pPr>
        <w:pStyle w:val="Nadpis2"/>
        <w:rPr>
          <w:rFonts w:ascii="Calibri" w:eastAsia="Calibri" w:hAnsi="Calibri" w:cs="Calibri"/>
          <w:sz w:val="22"/>
          <w:szCs w:val="22"/>
        </w:rPr>
      </w:pPr>
      <w:r w:rsidRPr="00083F14">
        <w:rPr>
          <w:rFonts w:ascii="Calibri" w:hAnsi="Calibri" w:cs="Calibri"/>
          <w:sz w:val="22"/>
          <w:szCs w:val="22"/>
        </w:rPr>
        <w:t>Návrhov</w:t>
      </w:r>
      <w:r w:rsidRPr="00083F14">
        <w:rPr>
          <w:rFonts w:ascii="Calibri" w:hAnsi="Calibri" w:cs="Calibri"/>
          <w:sz w:val="22"/>
          <w:szCs w:val="22"/>
          <w:lang w:val="fr-FR"/>
        </w:rPr>
        <w:t xml:space="preserve">é </w:t>
      </w:r>
      <w:r w:rsidRPr="00083F14">
        <w:rPr>
          <w:rFonts w:ascii="Calibri" w:hAnsi="Calibri" w:cs="Calibri"/>
          <w:sz w:val="22"/>
          <w:szCs w:val="22"/>
        </w:rPr>
        <w:t>a vypočítané údaje</w:t>
      </w:r>
    </w:p>
    <w:p w:rsidR="00F929CA" w:rsidRPr="00083F14" w:rsidRDefault="00985FD2" w:rsidP="00E26B5D">
      <w:pPr>
        <w:pStyle w:val="Normlnweb"/>
        <w:spacing w:before="0" w:after="0"/>
        <w:rPr>
          <w:rFonts w:ascii="Calibri" w:eastAsia="Calibri" w:hAnsi="Calibri" w:cs="Calibri"/>
          <w:sz w:val="22"/>
          <w:szCs w:val="22"/>
        </w:rPr>
      </w:pPr>
      <w:r w:rsidRPr="00083F14">
        <w:rPr>
          <w:rFonts w:ascii="Calibri" w:eastAsia="Calibri" w:hAnsi="Calibri" w:cs="Calibri"/>
          <w:noProof/>
          <w:sz w:val="22"/>
          <w:szCs w:val="22"/>
        </w:rPr>
        <w:drawing>
          <wp:inline distT="0" distB="0" distL="0" distR="0">
            <wp:extent cx="2743200" cy="381000"/>
            <wp:effectExtent l="0" t="0" r="0" b="0"/>
            <wp:docPr id="1073741827" name="officeArt object" descr="vzorec-objem.png"/>
            <wp:cNvGraphicFramePr/>
            <a:graphic xmlns:a="http://schemas.openxmlformats.org/drawingml/2006/main">
              <a:graphicData uri="http://schemas.openxmlformats.org/drawingml/2006/picture">
                <pic:pic xmlns:pic="http://schemas.openxmlformats.org/drawingml/2006/picture">
                  <pic:nvPicPr>
                    <pic:cNvPr id="1073741827" name="vzorec-objem.png" descr="vzorec-objem.png"/>
                    <pic:cNvPicPr>
                      <a:picLocks noChangeAspect="1"/>
                    </pic:cNvPicPr>
                  </pic:nvPicPr>
                  <pic:blipFill>
                    <a:blip r:embed="rId8" cstate="print"/>
                    <a:stretch>
                      <a:fillRect/>
                    </a:stretch>
                  </pic:blipFill>
                  <pic:spPr>
                    <a:xfrm>
                      <a:off x="0" y="0"/>
                      <a:ext cx="2743200" cy="381000"/>
                    </a:xfrm>
                    <a:prstGeom prst="rect">
                      <a:avLst/>
                    </a:prstGeom>
                    <a:ln w="12700" cap="flat">
                      <a:noFill/>
                      <a:miter lim="400000"/>
                    </a:ln>
                    <a:effectLst/>
                  </pic:spPr>
                </pic:pic>
              </a:graphicData>
            </a:graphic>
          </wp:inline>
        </w:drawing>
      </w:r>
      <w:r w:rsidRPr="00083F14">
        <w:rPr>
          <w:rFonts w:ascii="Calibri" w:hAnsi="Calibri" w:cs="Calibri"/>
          <w:sz w:val="22"/>
          <w:szCs w:val="22"/>
        </w:rPr>
        <w:t>          </w:t>
      </w:r>
      <w:r w:rsidRPr="00083F14">
        <w:rPr>
          <w:rFonts w:ascii="Calibri" w:eastAsia="Calibri" w:hAnsi="Calibri" w:cs="Calibri"/>
          <w:noProof/>
          <w:sz w:val="22"/>
          <w:szCs w:val="22"/>
        </w:rPr>
        <w:drawing>
          <wp:inline distT="0" distB="0" distL="0" distR="0">
            <wp:extent cx="1028700" cy="419100"/>
            <wp:effectExtent l="0" t="0" r="0" b="0"/>
            <wp:docPr id="1073741828" name="officeArt object" descr="vzorec-prazdneni.png"/>
            <wp:cNvGraphicFramePr/>
            <a:graphic xmlns:a="http://schemas.openxmlformats.org/drawingml/2006/main">
              <a:graphicData uri="http://schemas.openxmlformats.org/drawingml/2006/picture">
                <pic:pic xmlns:pic="http://schemas.openxmlformats.org/drawingml/2006/picture">
                  <pic:nvPicPr>
                    <pic:cNvPr id="1073741828" name="vzorec-prazdneni.png" descr="vzorec-prazdneni.png"/>
                    <pic:cNvPicPr>
                      <a:picLocks noChangeAspect="1"/>
                    </pic:cNvPicPr>
                  </pic:nvPicPr>
                  <pic:blipFill>
                    <a:blip r:embed="rId9" cstate="print"/>
                    <a:stretch>
                      <a:fillRect/>
                    </a:stretch>
                  </pic:blipFill>
                  <pic:spPr>
                    <a:xfrm>
                      <a:off x="0" y="0"/>
                      <a:ext cx="1028700" cy="419100"/>
                    </a:xfrm>
                    <a:prstGeom prst="rect">
                      <a:avLst/>
                    </a:prstGeom>
                    <a:ln w="12700" cap="flat">
                      <a:noFill/>
                      <a:miter lim="400000"/>
                    </a:ln>
                    <a:effectLst/>
                  </pic:spPr>
                </pic:pic>
              </a:graphicData>
            </a:graphic>
          </wp:inline>
        </w:drawing>
      </w:r>
    </w:p>
    <w:tbl>
      <w:tblPr>
        <w:tblStyle w:val="TableNormal"/>
        <w:tblW w:w="8975" w:type="dxa"/>
        <w:tblInd w:w="108"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shd w:val="clear" w:color="auto" w:fill="D0DDEF"/>
        <w:tblLayout w:type="fixed"/>
        <w:tblLook w:val="04A0"/>
      </w:tblPr>
      <w:tblGrid>
        <w:gridCol w:w="601"/>
        <w:gridCol w:w="1471"/>
        <w:gridCol w:w="6903"/>
      </w:tblGrid>
      <w:tr w:rsidR="00F929CA" w:rsidRPr="00083F14" w:rsidTr="00E26B5D">
        <w:trPr>
          <w:trHeight w:val="226"/>
        </w:trPr>
        <w:tc>
          <w:tcPr>
            <w:tcW w:w="601" w:type="dxa"/>
            <w:tcBorders>
              <w:top w:val="nil"/>
              <w:left w:val="nil"/>
              <w:bottom w:val="nil"/>
              <w:right w:val="nil"/>
            </w:tcBorders>
            <w:shd w:val="clear" w:color="auto" w:fill="auto"/>
            <w:tcMar>
              <w:top w:w="80" w:type="dxa"/>
              <w:left w:w="80" w:type="dxa"/>
              <w:bottom w:w="80" w:type="dxa"/>
              <w:right w:w="80" w:type="dxa"/>
            </w:tcMar>
            <w:vAlign w:val="center"/>
          </w:tcPr>
          <w:p w:rsidR="00F929CA" w:rsidRPr="00083F14" w:rsidRDefault="00985FD2" w:rsidP="00E26B5D">
            <w:pPr>
              <w:rPr>
                <w:rFonts w:ascii="Calibri" w:hAnsi="Calibri" w:cs="Calibri"/>
                <w:sz w:val="22"/>
                <w:szCs w:val="22"/>
              </w:rPr>
            </w:pPr>
            <w:r w:rsidRPr="00083F14">
              <w:rPr>
                <w:rFonts w:ascii="Calibri" w:hAnsi="Calibri" w:cs="Calibri"/>
                <w:sz w:val="22"/>
                <w:szCs w:val="22"/>
              </w:rPr>
              <w:t>A</w:t>
            </w:r>
            <w:r w:rsidRPr="00083F14">
              <w:rPr>
                <w:rFonts w:ascii="Calibri" w:hAnsi="Calibri" w:cs="Calibri"/>
                <w:sz w:val="22"/>
                <w:szCs w:val="22"/>
                <w:vertAlign w:val="subscript"/>
              </w:rPr>
              <w:t>red</w:t>
            </w:r>
          </w:p>
        </w:tc>
        <w:tc>
          <w:tcPr>
            <w:tcW w:w="1471" w:type="dxa"/>
            <w:tcBorders>
              <w:top w:val="nil"/>
              <w:left w:val="nil"/>
              <w:bottom w:val="nil"/>
              <w:right w:val="nil"/>
            </w:tcBorders>
            <w:shd w:val="clear" w:color="auto" w:fill="auto"/>
            <w:tcMar>
              <w:top w:w="80" w:type="dxa"/>
              <w:left w:w="80" w:type="dxa"/>
              <w:bottom w:w="80" w:type="dxa"/>
              <w:right w:w="80" w:type="dxa"/>
            </w:tcMar>
            <w:vAlign w:val="center"/>
          </w:tcPr>
          <w:p w:rsidR="00F929CA" w:rsidRPr="00083F14" w:rsidRDefault="00985FD2" w:rsidP="00E26B5D">
            <w:pPr>
              <w:rPr>
                <w:rFonts w:ascii="Calibri" w:hAnsi="Calibri" w:cs="Calibri"/>
                <w:sz w:val="22"/>
                <w:szCs w:val="22"/>
              </w:rPr>
            </w:pPr>
            <w:r w:rsidRPr="00083F14">
              <w:rPr>
                <w:rFonts w:ascii="Calibri" w:hAnsi="Calibri" w:cs="Calibri"/>
                <w:sz w:val="22"/>
                <w:szCs w:val="22"/>
              </w:rPr>
              <w:t>147.6 m</w:t>
            </w:r>
            <w:r w:rsidRPr="00083F14">
              <w:rPr>
                <w:rFonts w:ascii="Calibri" w:hAnsi="Calibri" w:cs="Calibri"/>
                <w:sz w:val="22"/>
                <w:szCs w:val="22"/>
                <w:vertAlign w:val="superscript"/>
              </w:rPr>
              <w:t>2</w:t>
            </w:r>
          </w:p>
        </w:tc>
        <w:tc>
          <w:tcPr>
            <w:tcW w:w="6903" w:type="dxa"/>
            <w:tcBorders>
              <w:top w:val="nil"/>
              <w:left w:val="nil"/>
              <w:bottom w:val="nil"/>
              <w:right w:val="nil"/>
            </w:tcBorders>
            <w:shd w:val="clear" w:color="auto" w:fill="auto"/>
            <w:tcMar>
              <w:top w:w="80" w:type="dxa"/>
              <w:left w:w="80" w:type="dxa"/>
              <w:bottom w:w="80" w:type="dxa"/>
              <w:right w:w="80" w:type="dxa"/>
            </w:tcMar>
            <w:vAlign w:val="center"/>
          </w:tcPr>
          <w:p w:rsidR="00F929CA" w:rsidRPr="00083F14" w:rsidRDefault="00985FD2" w:rsidP="00E26B5D">
            <w:pPr>
              <w:rPr>
                <w:rFonts w:ascii="Calibri" w:hAnsi="Calibri" w:cs="Calibri"/>
                <w:sz w:val="22"/>
                <w:szCs w:val="22"/>
              </w:rPr>
            </w:pPr>
            <w:r w:rsidRPr="00083F14">
              <w:rPr>
                <w:rFonts w:ascii="Calibri" w:hAnsi="Calibri" w:cs="Calibri"/>
                <w:sz w:val="22"/>
                <w:szCs w:val="22"/>
              </w:rPr>
              <w:t>redukovaný půdorysný průmět odvodňovan</w:t>
            </w:r>
            <w:r w:rsidRPr="00083F14">
              <w:rPr>
                <w:rFonts w:ascii="Calibri" w:hAnsi="Calibri" w:cs="Calibri"/>
                <w:sz w:val="22"/>
                <w:szCs w:val="22"/>
                <w:lang w:val="fr-FR"/>
              </w:rPr>
              <w:t xml:space="preserve">é </w:t>
            </w:r>
            <w:r w:rsidRPr="00083F14">
              <w:rPr>
                <w:rFonts w:ascii="Calibri" w:hAnsi="Calibri" w:cs="Calibri"/>
                <w:sz w:val="22"/>
                <w:szCs w:val="22"/>
              </w:rPr>
              <w:t>plochy</w:t>
            </w:r>
          </w:p>
        </w:tc>
      </w:tr>
      <w:tr w:rsidR="00F929CA" w:rsidRPr="00083F14" w:rsidTr="00E26B5D">
        <w:trPr>
          <w:trHeight w:val="502"/>
        </w:trPr>
        <w:tc>
          <w:tcPr>
            <w:tcW w:w="601" w:type="dxa"/>
            <w:tcBorders>
              <w:top w:val="nil"/>
              <w:left w:val="nil"/>
              <w:bottom w:val="nil"/>
              <w:right w:val="nil"/>
            </w:tcBorders>
            <w:shd w:val="clear" w:color="auto" w:fill="auto"/>
            <w:tcMar>
              <w:top w:w="80" w:type="dxa"/>
              <w:left w:w="80" w:type="dxa"/>
              <w:bottom w:w="80" w:type="dxa"/>
              <w:right w:w="80" w:type="dxa"/>
            </w:tcMar>
            <w:vAlign w:val="center"/>
          </w:tcPr>
          <w:p w:rsidR="00F929CA" w:rsidRPr="00083F14" w:rsidRDefault="00985FD2" w:rsidP="00E26B5D">
            <w:pPr>
              <w:rPr>
                <w:rFonts w:ascii="Calibri" w:hAnsi="Calibri" w:cs="Calibri"/>
                <w:sz w:val="22"/>
                <w:szCs w:val="22"/>
              </w:rPr>
            </w:pPr>
            <w:r w:rsidRPr="00083F14">
              <w:rPr>
                <w:rFonts w:ascii="Calibri" w:hAnsi="Calibri" w:cs="Calibri"/>
                <w:sz w:val="22"/>
                <w:szCs w:val="22"/>
              </w:rPr>
              <w:t>A</w:t>
            </w:r>
            <w:r w:rsidRPr="00083F14">
              <w:rPr>
                <w:rFonts w:ascii="Calibri" w:hAnsi="Calibri" w:cs="Calibri"/>
                <w:sz w:val="22"/>
                <w:szCs w:val="22"/>
                <w:vertAlign w:val="subscript"/>
              </w:rPr>
              <w:t>vz</w:t>
            </w:r>
          </w:p>
        </w:tc>
        <w:tc>
          <w:tcPr>
            <w:tcW w:w="1471" w:type="dxa"/>
            <w:tcBorders>
              <w:top w:val="nil"/>
              <w:left w:val="nil"/>
              <w:bottom w:val="nil"/>
              <w:right w:val="nil"/>
            </w:tcBorders>
            <w:shd w:val="clear" w:color="auto" w:fill="auto"/>
            <w:tcMar>
              <w:top w:w="80" w:type="dxa"/>
              <w:left w:w="80" w:type="dxa"/>
              <w:bottom w:w="80" w:type="dxa"/>
              <w:right w:w="80" w:type="dxa"/>
            </w:tcMar>
            <w:vAlign w:val="center"/>
          </w:tcPr>
          <w:p w:rsidR="00F929CA" w:rsidRPr="00083F14" w:rsidRDefault="00985FD2" w:rsidP="00E26B5D">
            <w:pPr>
              <w:rPr>
                <w:rFonts w:ascii="Calibri" w:hAnsi="Calibri" w:cs="Calibri"/>
                <w:sz w:val="22"/>
                <w:szCs w:val="22"/>
              </w:rPr>
            </w:pPr>
            <w:r w:rsidRPr="00083F14">
              <w:rPr>
                <w:rFonts w:ascii="Calibri" w:hAnsi="Calibri" w:cs="Calibri"/>
                <w:sz w:val="22"/>
                <w:szCs w:val="22"/>
              </w:rPr>
              <w:t>0 m</w:t>
            </w:r>
            <w:r w:rsidRPr="00083F14">
              <w:rPr>
                <w:rFonts w:ascii="Calibri" w:hAnsi="Calibri" w:cs="Calibri"/>
                <w:sz w:val="22"/>
                <w:szCs w:val="22"/>
                <w:vertAlign w:val="superscript"/>
              </w:rPr>
              <w:t>2</w:t>
            </w:r>
          </w:p>
        </w:tc>
        <w:tc>
          <w:tcPr>
            <w:tcW w:w="6903" w:type="dxa"/>
            <w:tcBorders>
              <w:top w:val="nil"/>
              <w:left w:val="nil"/>
              <w:bottom w:val="nil"/>
              <w:right w:val="nil"/>
            </w:tcBorders>
            <w:shd w:val="clear" w:color="auto" w:fill="auto"/>
            <w:tcMar>
              <w:top w:w="80" w:type="dxa"/>
              <w:left w:w="80" w:type="dxa"/>
              <w:bottom w:w="80" w:type="dxa"/>
              <w:right w:w="80" w:type="dxa"/>
            </w:tcMar>
            <w:vAlign w:val="center"/>
          </w:tcPr>
          <w:p w:rsidR="00F929CA" w:rsidRPr="00083F14" w:rsidRDefault="00985FD2" w:rsidP="00E26B5D">
            <w:pPr>
              <w:rPr>
                <w:rFonts w:ascii="Calibri" w:hAnsi="Calibri" w:cs="Calibri"/>
                <w:sz w:val="22"/>
                <w:szCs w:val="22"/>
              </w:rPr>
            </w:pPr>
            <w:r w:rsidRPr="00083F14">
              <w:rPr>
                <w:rFonts w:ascii="Calibri" w:hAnsi="Calibri" w:cs="Calibri"/>
                <w:sz w:val="22"/>
                <w:szCs w:val="22"/>
              </w:rPr>
              <w:t>plocha hladiny vsakovacího zařízení (jen u povrchových vsakovacích zařízení)</w:t>
            </w:r>
          </w:p>
        </w:tc>
      </w:tr>
      <w:tr w:rsidR="00F929CA" w:rsidRPr="00083F14" w:rsidTr="00083F14">
        <w:trPr>
          <w:trHeight w:val="284"/>
        </w:trPr>
        <w:tc>
          <w:tcPr>
            <w:tcW w:w="601" w:type="dxa"/>
            <w:tcBorders>
              <w:top w:val="nil"/>
              <w:left w:val="nil"/>
              <w:bottom w:val="nil"/>
              <w:right w:val="nil"/>
            </w:tcBorders>
            <w:shd w:val="clear" w:color="auto" w:fill="auto"/>
            <w:tcMar>
              <w:top w:w="80" w:type="dxa"/>
              <w:left w:w="80" w:type="dxa"/>
              <w:bottom w:w="80" w:type="dxa"/>
              <w:right w:w="80" w:type="dxa"/>
            </w:tcMar>
            <w:vAlign w:val="center"/>
          </w:tcPr>
          <w:p w:rsidR="00F929CA" w:rsidRPr="00083F14" w:rsidRDefault="00985FD2" w:rsidP="00E26B5D">
            <w:pPr>
              <w:rPr>
                <w:rFonts w:ascii="Calibri" w:hAnsi="Calibri" w:cs="Calibri"/>
                <w:sz w:val="22"/>
                <w:szCs w:val="22"/>
              </w:rPr>
            </w:pPr>
            <w:r w:rsidRPr="00083F14">
              <w:rPr>
                <w:rFonts w:ascii="Calibri" w:hAnsi="Calibri" w:cs="Calibri"/>
                <w:sz w:val="22"/>
                <w:szCs w:val="22"/>
                <w:lang w:val="it-IT"/>
              </w:rPr>
              <w:t>Q</w:t>
            </w:r>
            <w:r w:rsidRPr="00083F14">
              <w:rPr>
                <w:rFonts w:ascii="Calibri" w:hAnsi="Calibri" w:cs="Calibri"/>
                <w:sz w:val="22"/>
                <w:szCs w:val="22"/>
                <w:vertAlign w:val="subscript"/>
              </w:rPr>
              <w:t>p</w:t>
            </w:r>
          </w:p>
        </w:tc>
        <w:tc>
          <w:tcPr>
            <w:tcW w:w="1471" w:type="dxa"/>
            <w:tcBorders>
              <w:top w:val="nil"/>
              <w:left w:val="nil"/>
              <w:bottom w:val="nil"/>
              <w:right w:val="nil"/>
            </w:tcBorders>
            <w:shd w:val="clear" w:color="auto" w:fill="auto"/>
            <w:tcMar>
              <w:top w:w="80" w:type="dxa"/>
              <w:left w:w="80" w:type="dxa"/>
              <w:bottom w:w="80" w:type="dxa"/>
              <w:right w:w="80" w:type="dxa"/>
            </w:tcMar>
            <w:vAlign w:val="center"/>
          </w:tcPr>
          <w:p w:rsidR="00F929CA" w:rsidRPr="00083F14" w:rsidRDefault="00985FD2" w:rsidP="00E26B5D">
            <w:pPr>
              <w:rPr>
                <w:rFonts w:ascii="Calibri" w:hAnsi="Calibri" w:cs="Calibri"/>
                <w:sz w:val="22"/>
                <w:szCs w:val="22"/>
              </w:rPr>
            </w:pPr>
            <w:r w:rsidRPr="00083F14">
              <w:rPr>
                <w:rFonts w:ascii="Calibri" w:hAnsi="Calibri" w:cs="Calibri"/>
                <w:sz w:val="22"/>
                <w:szCs w:val="22"/>
              </w:rPr>
              <w:t>0 m</w:t>
            </w:r>
            <w:r w:rsidRPr="00083F14">
              <w:rPr>
                <w:rFonts w:ascii="Calibri" w:hAnsi="Calibri" w:cs="Calibri"/>
                <w:sz w:val="22"/>
                <w:szCs w:val="22"/>
                <w:vertAlign w:val="superscript"/>
              </w:rPr>
              <w:t>3</w:t>
            </w:r>
            <w:r w:rsidRPr="00083F14">
              <w:rPr>
                <w:rFonts w:ascii="Calibri" w:hAnsi="Calibri" w:cs="Calibri"/>
                <w:sz w:val="22"/>
                <w:szCs w:val="22"/>
              </w:rPr>
              <w:t>.s</w:t>
            </w:r>
            <w:r w:rsidRPr="00083F14">
              <w:rPr>
                <w:rFonts w:ascii="Calibri" w:hAnsi="Calibri" w:cs="Calibri"/>
                <w:sz w:val="22"/>
                <w:szCs w:val="22"/>
                <w:vertAlign w:val="superscript"/>
                <w:lang w:val="ru-RU"/>
              </w:rPr>
              <w:t>-1</w:t>
            </w:r>
          </w:p>
        </w:tc>
        <w:tc>
          <w:tcPr>
            <w:tcW w:w="6903" w:type="dxa"/>
            <w:tcBorders>
              <w:top w:val="nil"/>
              <w:left w:val="nil"/>
              <w:bottom w:val="nil"/>
              <w:right w:val="nil"/>
            </w:tcBorders>
            <w:shd w:val="clear" w:color="auto" w:fill="auto"/>
            <w:tcMar>
              <w:top w:w="80" w:type="dxa"/>
              <w:left w:w="80" w:type="dxa"/>
              <w:bottom w:w="80" w:type="dxa"/>
              <w:right w:w="80" w:type="dxa"/>
            </w:tcMar>
            <w:vAlign w:val="center"/>
          </w:tcPr>
          <w:p w:rsidR="00F929CA" w:rsidRPr="00083F14" w:rsidRDefault="00985FD2" w:rsidP="00E26B5D">
            <w:pPr>
              <w:rPr>
                <w:rFonts w:ascii="Calibri" w:hAnsi="Calibri" w:cs="Calibri"/>
                <w:sz w:val="22"/>
                <w:szCs w:val="22"/>
              </w:rPr>
            </w:pPr>
            <w:r w:rsidRPr="00083F14">
              <w:rPr>
                <w:rFonts w:ascii="Calibri" w:hAnsi="Calibri" w:cs="Calibri"/>
                <w:sz w:val="22"/>
                <w:szCs w:val="22"/>
              </w:rPr>
              <w:t>jiný přítok</w:t>
            </w:r>
          </w:p>
        </w:tc>
      </w:tr>
      <w:tr w:rsidR="00F929CA" w:rsidRPr="00083F14" w:rsidTr="00083F14">
        <w:trPr>
          <w:trHeight w:val="231"/>
        </w:trPr>
        <w:tc>
          <w:tcPr>
            <w:tcW w:w="601" w:type="dxa"/>
            <w:tcBorders>
              <w:top w:val="nil"/>
              <w:left w:val="nil"/>
              <w:bottom w:val="nil"/>
              <w:right w:val="nil"/>
            </w:tcBorders>
            <w:shd w:val="clear" w:color="auto" w:fill="auto"/>
            <w:tcMar>
              <w:top w:w="80" w:type="dxa"/>
              <w:left w:w="80" w:type="dxa"/>
              <w:bottom w:w="80" w:type="dxa"/>
              <w:right w:w="80" w:type="dxa"/>
            </w:tcMar>
            <w:vAlign w:val="center"/>
          </w:tcPr>
          <w:p w:rsidR="00F929CA" w:rsidRPr="00083F14" w:rsidRDefault="00985FD2" w:rsidP="00E26B5D">
            <w:pPr>
              <w:rPr>
                <w:rFonts w:ascii="Calibri" w:hAnsi="Calibri" w:cs="Calibri"/>
                <w:sz w:val="22"/>
                <w:szCs w:val="22"/>
              </w:rPr>
            </w:pPr>
            <w:r w:rsidRPr="00083F14">
              <w:rPr>
                <w:rFonts w:ascii="Calibri" w:hAnsi="Calibri" w:cs="Calibri"/>
                <w:i/>
                <w:iCs/>
                <w:sz w:val="22"/>
                <w:szCs w:val="22"/>
              </w:rPr>
              <w:t>p</w:t>
            </w:r>
          </w:p>
        </w:tc>
        <w:tc>
          <w:tcPr>
            <w:tcW w:w="1471" w:type="dxa"/>
            <w:tcBorders>
              <w:top w:val="nil"/>
              <w:left w:val="nil"/>
              <w:bottom w:val="nil"/>
              <w:right w:val="nil"/>
            </w:tcBorders>
            <w:shd w:val="clear" w:color="auto" w:fill="auto"/>
            <w:tcMar>
              <w:top w:w="80" w:type="dxa"/>
              <w:left w:w="80" w:type="dxa"/>
              <w:bottom w:w="80" w:type="dxa"/>
              <w:right w:w="80" w:type="dxa"/>
            </w:tcMar>
            <w:vAlign w:val="center"/>
          </w:tcPr>
          <w:p w:rsidR="00F929CA" w:rsidRPr="00083F14" w:rsidRDefault="00985FD2" w:rsidP="00E26B5D">
            <w:pPr>
              <w:rPr>
                <w:rFonts w:ascii="Calibri" w:hAnsi="Calibri" w:cs="Calibri"/>
                <w:sz w:val="22"/>
                <w:szCs w:val="22"/>
              </w:rPr>
            </w:pPr>
            <w:r w:rsidRPr="00083F14">
              <w:rPr>
                <w:rFonts w:ascii="Calibri" w:hAnsi="Calibri" w:cs="Calibri"/>
                <w:sz w:val="22"/>
                <w:szCs w:val="22"/>
              </w:rPr>
              <w:t>0.2 rok</w:t>
            </w:r>
            <w:r w:rsidRPr="00083F14">
              <w:rPr>
                <w:rFonts w:ascii="Calibri" w:hAnsi="Calibri" w:cs="Calibri"/>
                <w:sz w:val="22"/>
                <w:szCs w:val="22"/>
                <w:vertAlign w:val="superscript"/>
                <w:lang w:val="ru-RU"/>
              </w:rPr>
              <w:t>-1</w:t>
            </w:r>
          </w:p>
        </w:tc>
        <w:tc>
          <w:tcPr>
            <w:tcW w:w="6903" w:type="dxa"/>
            <w:tcBorders>
              <w:top w:val="nil"/>
              <w:left w:val="nil"/>
              <w:bottom w:val="nil"/>
              <w:right w:val="nil"/>
            </w:tcBorders>
            <w:shd w:val="clear" w:color="auto" w:fill="auto"/>
            <w:tcMar>
              <w:top w:w="80" w:type="dxa"/>
              <w:left w:w="80" w:type="dxa"/>
              <w:bottom w:w="80" w:type="dxa"/>
              <w:right w:w="80" w:type="dxa"/>
            </w:tcMar>
            <w:vAlign w:val="center"/>
          </w:tcPr>
          <w:p w:rsidR="00F929CA" w:rsidRPr="00083F14" w:rsidRDefault="00985FD2" w:rsidP="00E26B5D">
            <w:pPr>
              <w:rPr>
                <w:rFonts w:ascii="Calibri" w:hAnsi="Calibri" w:cs="Calibri"/>
                <w:sz w:val="22"/>
                <w:szCs w:val="22"/>
              </w:rPr>
            </w:pPr>
            <w:r w:rsidRPr="00083F14">
              <w:rPr>
                <w:rFonts w:ascii="Calibri" w:hAnsi="Calibri" w:cs="Calibri"/>
                <w:sz w:val="22"/>
                <w:szCs w:val="22"/>
                <w:lang w:val="it-IT"/>
              </w:rPr>
              <w:t>periodicita sr</w:t>
            </w:r>
            <w:r w:rsidRPr="00083F14">
              <w:rPr>
                <w:rFonts w:ascii="Calibri" w:hAnsi="Calibri" w:cs="Calibri"/>
                <w:sz w:val="22"/>
                <w:szCs w:val="22"/>
              </w:rPr>
              <w:t>ážek</w:t>
            </w:r>
          </w:p>
        </w:tc>
      </w:tr>
      <w:tr w:rsidR="00F929CA" w:rsidRPr="00083F14" w:rsidTr="00083F14">
        <w:trPr>
          <w:trHeight w:val="491"/>
        </w:trPr>
        <w:tc>
          <w:tcPr>
            <w:tcW w:w="601" w:type="dxa"/>
            <w:tcBorders>
              <w:top w:val="nil"/>
              <w:left w:val="nil"/>
              <w:bottom w:val="nil"/>
              <w:right w:val="nil"/>
            </w:tcBorders>
            <w:shd w:val="clear" w:color="auto" w:fill="auto"/>
            <w:tcMar>
              <w:top w:w="80" w:type="dxa"/>
              <w:left w:w="80" w:type="dxa"/>
              <w:bottom w:w="80" w:type="dxa"/>
              <w:right w:w="80" w:type="dxa"/>
            </w:tcMar>
            <w:vAlign w:val="center"/>
          </w:tcPr>
          <w:p w:rsidR="00F929CA" w:rsidRPr="00083F14" w:rsidRDefault="00985FD2" w:rsidP="00E26B5D">
            <w:pPr>
              <w:rPr>
                <w:rFonts w:ascii="Calibri" w:hAnsi="Calibri" w:cs="Calibri"/>
                <w:sz w:val="22"/>
                <w:szCs w:val="22"/>
              </w:rPr>
            </w:pPr>
            <w:r w:rsidRPr="00083F14">
              <w:rPr>
                <w:rFonts w:ascii="Calibri" w:hAnsi="Calibri" w:cs="Calibri"/>
                <w:sz w:val="22"/>
                <w:szCs w:val="22"/>
              </w:rPr>
              <w:t>k</w:t>
            </w:r>
            <w:r w:rsidRPr="00083F14">
              <w:rPr>
                <w:rFonts w:ascii="Calibri" w:hAnsi="Calibri" w:cs="Calibri"/>
                <w:sz w:val="22"/>
                <w:szCs w:val="22"/>
                <w:vertAlign w:val="subscript"/>
              </w:rPr>
              <w:t>v</w:t>
            </w:r>
          </w:p>
        </w:tc>
        <w:tc>
          <w:tcPr>
            <w:tcW w:w="1471" w:type="dxa"/>
            <w:tcBorders>
              <w:top w:val="nil"/>
              <w:left w:val="nil"/>
              <w:bottom w:val="nil"/>
              <w:right w:val="nil"/>
            </w:tcBorders>
            <w:shd w:val="clear" w:color="auto" w:fill="auto"/>
            <w:tcMar>
              <w:top w:w="80" w:type="dxa"/>
              <w:left w:w="80" w:type="dxa"/>
              <w:bottom w:w="80" w:type="dxa"/>
              <w:right w:w="80" w:type="dxa"/>
            </w:tcMar>
            <w:vAlign w:val="center"/>
          </w:tcPr>
          <w:p w:rsidR="00F929CA" w:rsidRPr="00083F14" w:rsidRDefault="00985FD2" w:rsidP="00E26B5D">
            <w:pPr>
              <w:rPr>
                <w:rFonts w:ascii="Calibri" w:hAnsi="Calibri" w:cs="Calibri"/>
                <w:sz w:val="22"/>
                <w:szCs w:val="22"/>
              </w:rPr>
            </w:pPr>
            <w:r w:rsidRPr="00083F14">
              <w:rPr>
                <w:rFonts w:ascii="Calibri" w:hAnsi="Calibri" w:cs="Calibri"/>
                <w:sz w:val="22"/>
                <w:szCs w:val="22"/>
              </w:rPr>
              <w:t>0.00000800 m.s</w:t>
            </w:r>
            <w:r w:rsidRPr="00083F14">
              <w:rPr>
                <w:rFonts w:ascii="Calibri" w:hAnsi="Calibri" w:cs="Calibri"/>
                <w:sz w:val="22"/>
                <w:szCs w:val="22"/>
                <w:vertAlign w:val="superscript"/>
                <w:lang w:val="ru-RU"/>
              </w:rPr>
              <w:t>-1</w:t>
            </w:r>
          </w:p>
        </w:tc>
        <w:tc>
          <w:tcPr>
            <w:tcW w:w="6903" w:type="dxa"/>
            <w:tcBorders>
              <w:top w:val="nil"/>
              <w:left w:val="nil"/>
              <w:bottom w:val="nil"/>
              <w:right w:val="nil"/>
            </w:tcBorders>
            <w:shd w:val="clear" w:color="auto" w:fill="auto"/>
            <w:tcMar>
              <w:top w:w="80" w:type="dxa"/>
              <w:left w:w="80" w:type="dxa"/>
              <w:bottom w:w="80" w:type="dxa"/>
              <w:right w:w="80" w:type="dxa"/>
            </w:tcMar>
            <w:vAlign w:val="center"/>
          </w:tcPr>
          <w:p w:rsidR="00F929CA" w:rsidRPr="00083F14" w:rsidRDefault="00985FD2" w:rsidP="00E26B5D">
            <w:pPr>
              <w:rPr>
                <w:rFonts w:ascii="Calibri" w:hAnsi="Calibri" w:cs="Calibri"/>
                <w:sz w:val="22"/>
                <w:szCs w:val="22"/>
              </w:rPr>
            </w:pPr>
            <w:r w:rsidRPr="00083F14">
              <w:rPr>
                <w:rFonts w:ascii="Calibri" w:hAnsi="Calibri" w:cs="Calibri"/>
                <w:sz w:val="22"/>
                <w:szCs w:val="22"/>
              </w:rPr>
              <w:t>koeficient vsaku</w:t>
            </w:r>
          </w:p>
        </w:tc>
      </w:tr>
      <w:tr w:rsidR="00F929CA" w:rsidRPr="00083F14" w:rsidTr="00083F14">
        <w:trPr>
          <w:trHeight w:val="231"/>
        </w:trPr>
        <w:tc>
          <w:tcPr>
            <w:tcW w:w="601" w:type="dxa"/>
            <w:tcBorders>
              <w:top w:val="nil"/>
              <w:left w:val="nil"/>
              <w:bottom w:val="nil"/>
              <w:right w:val="nil"/>
            </w:tcBorders>
            <w:shd w:val="clear" w:color="auto" w:fill="auto"/>
            <w:tcMar>
              <w:top w:w="80" w:type="dxa"/>
              <w:left w:w="80" w:type="dxa"/>
              <w:bottom w:w="80" w:type="dxa"/>
              <w:right w:w="80" w:type="dxa"/>
            </w:tcMar>
            <w:vAlign w:val="center"/>
          </w:tcPr>
          <w:p w:rsidR="00F929CA" w:rsidRPr="00083F14" w:rsidRDefault="00985FD2" w:rsidP="00E26B5D">
            <w:pPr>
              <w:rPr>
                <w:rFonts w:ascii="Calibri" w:hAnsi="Calibri" w:cs="Calibri"/>
                <w:sz w:val="22"/>
                <w:szCs w:val="22"/>
              </w:rPr>
            </w:pPr>
            <w:r w:rsidRPr="00083F14">
              <w:rPr>
                <w:rFonts w:ascii="Calibri" w:hAnsi="Calibri" w:cs="Calibri"/>
                <w:i/>
                <w:iCs/>
                <w:sz w:val="22"/>
                <w:szCs w:val="22"/>
              </w:rPr>
              <w:t>f</w:t>
            </w:r>
          </w:p>
        </w:tc>
        <w:tc>
          <w:tcPr>
            <w:tcW w:w="1471" w:type="dxa"/>
            <w:tcBorders>
              <w:top w:val="nil"/>
              <w:left w:val="nil"/>
              <w:bottom w:val="nil"/>
              <w:right w:val="nil"/>
            </w:tcBorders>
            <w:shd w:val="clear" w:color="auto" w:fill="auto"/>
            <w:tcMar>
              <w:top w:w="80" w:type="dxa"/>
              <w:left w:w="80" w:type="dxa"/>
              <w:bottom w:w="80" w:type="dxa"/>
              <w:right w:w="80" w:type="dxa"/>
            </w:tcMar>
            <w:vAlign w:val="center"/>
          </w:tcPr>
          <w:p w:rsidR="00F929CA" w:rsidRPr="00083F14" w:rsidRDefault="00985FD2" w:rsidP="00E26B5D">
            <w:pPr>
              <w:rPr>
                <w:rFonts w:ascii="Calibri" w:hAnsi="Calibri" w:cs="Calibri"/>
                <w:sz w:val="22"/>
                <w:szCs w:val="22"/>
              </w:rPr>
            </w:pPr>
            <w:r w:rsidRPr="00083F14">
              <w:rPr>
                <w:rFonts w:ascii="Calibri" w:hAnsi="Calibri" w:cs="Calibri"/>
                <w:sz w:val="22"/>
                <w:szCs w:val="22"/>
              </w:rPr>
              <w:t>2</w:t>
            </w:r>
          </w:p>
        </w:tc>
        <w:tc>
          <w:tcPr>
            <w:tcW w:w="6903" w:type="dxa"/>
            <w:tcBorders>
              <w:top w:val="nil"/>
              <w:left w:val="nil"/>
              <w:bottom w:val="nil"/>
              <w:right w:val="nil"/>
            </w:tcBorders>
            <w:shd w:val="clear" w:color="auto" w:fill="auto"/>
            <w:tcMar>
              <w:top w:w="80" w:type="dxa"/>
              <w:left w:w="80" w:type="dxa"/>
              <w:bottom w:w="80" w:type="dxa"/>
              <w:right w:w="80" w:type="dxa"/>
            </w:tcMar>
            <w:vAlign w:val="center"/>
          </w:tcPr>
          <w:p w:rsidR="00F929CA" w:rsidRPr="00083F14" w:rsidRDefault="00985FD2" w:rsidP="00E26B5D">
            <w:pPr>
              <w:rPr>
                <w:rFonts w:ascii="Calibri" w:hAnsi="Calibri" w:cs="Calibri"/>
                <w:sz w:val="22"/>
                <w:szCs w:val="22"/>
              </w:rPr>
            </w:pPr>
            <w:r w:rsidRPr="00083F14">
              <w:rPr>
                <w:rFonts w:ascii="Calibri" w:hAnsi="Calibri" w:cs="Calibri"/>
                <w:sz w:val="22"/>
                <w:szCs w:val="22"/>
              </w:rPr>
              <w:t>součinitel bezpečnosti vsaku</w:t>
            </w:r>
          </w:p>
        </w:tc>
      </w:tr>
      <w:tr w:rsidR="00F929CA" w:rsidRPr="00083F14" w:rsidTr="00E26B5D">
        <w:trPr>
          <w:trHeight w:val="15"/>
        </w:trPr>
        <w:tc>
          <w:tcPr>
            <w:tcW w:w="601" w:type="dxa"/>
            <w:tcBorders>
              <w:top w:val="nil"/>
              <w:left w:val="nil"/>
              <w:bottom w:val="nil"/>
              <w:right w:val="nil"/>
            </w:tcBorders>
            <w:shd w:val="clear" w:color="auto" w:fill="auto"/>
            <w:tcMar>
              <w:top w:w="80" w:type="dxa"/>
              <w:left w:w="80" w:type="dxa"/>
              <w:bottom w:w="80" w:type="dxa"/>
              <w:right w:w="80" w:type="dxa"/>
            </w:tcMar>
            <w:vAlign w:val="center"/>
          </w:tcPr>
          <w:p w:rsidR="00F929CA" w:rsidRPr="00083F14" w:rsidRDefault="00985FD2" w:rsidP="00E26B5D">
            <w:pPr>
              <w:rPr>
                <w:rFonts w:ascii="Calibri" w:hAnsi="Calibri" w:cs="Calibri"/>
                <w:sz w:val="22"/>
                <w:szCs w:val="22"/>
              </w:rPr>
            </w:pPr>
            <w:r w:rsidRPr="00083F14">
              <w:rPr>
                <w:rFonts w:ascii="Calibri" w:hAnsi="Calibri" w:cs="Calibri"/>
                <w:sz w:val="22"/>
                <w:szCs w:val="22"/>
                <w:lang w:val="it-IT"/>
              </w:rPr>
              <w:t>Q</w:t>
            </w:r>
            <w:r w:rsidRPr="00083F14">
              <w:rPr>
                <w:rFonts w:ascii="Calibri" w:hAnsi="Calibri" w:cs="Calibri"/>
                <w:sz w:val="22"/>
                <w:szCs w:val="22"/>
                <w:vertAlign w:val="subscript"/>
              </w:rPr>
              <w:t>o</w:t>
            </w:r>
          </w:p>
        </w:tc>
        <w:tc>
          <w:tcPr>
            <w:tcW w:w="1471" w:type="dxa"/>
            <w:tcBorders>
              <w:top w:val="nil"/>
              <w:left w:val="nil"/>
              <w:bottom w:val="nil"/>
              <w:right w:val="nil"/>
            </w:tcBorders>
            <w:shd w:val="clear" w:color="auto" w:fill="auto"/>
            <w:tcMar>
              <w:top w:w="80" w:type="dxa"/>
              <w:left w:w="80" w:type="dxa"/>
              <w:bottom w:w="80" w:type="dxa"/>
              <w:right w:w="80" w:type="dxa"/>
            </w:tcMar>
            <w:vAlign w:val="center"/>
          </w:tcPr>
          <w:p w:rsidR="00F929CA" w:rsidRPr="00083F14" w:rsidRDefault="00985FD2" w:rsidP="00E26B5D">
            <w:pPr>
              <w:rPr>
                <w:rFonts w:ascii="Calibri" w:hAnsi="Calibri" w:cs="Calibri"/>
                <w:sz w:val="22"/>
                <w:szCs w:val="22"/>
              </w:rPr>
            </w:pPr>
            <w:r w:rsidRPr="00083F14">
              <w:rPr>
                <w:rFonts w:ascii="Calibri" w:hAnsi="Calibri" w:cs="Calibri"/>
                <w:sz w:val="22"/>
                <w:szCs w:val="22"/>
              </w:rPr>
              <w:t>0 m</w:t>
            </w:r>
            <w:r w:rsidRPr="00083F14">
              <w:rPr>
                <w:rFonts w:ascii="Calibri" w:hAnsi="Calibri" w:cs="Calibri"/>
                <w:sz w:val="22"/>
                <w:szCs w:val="22"/>
                <w:vertAlign w:val="superscript"/>
              </w:rPr>
              <w:t>3</w:t>
            </w:r>
            <w:r w:rsidRPr="00083F14">
              <w:rPr>
                <w:rFonts w:ascii="Calibri" w:hAnsi="Calibri" w:cs="Calibri"/>
                <w:sz w:val="22"/>
                <w:szCs w:val="22"/>
              </w:rPr>
              <w:t>.s</w:t>
            </w:r>
            <w:r w:rsidRPr="00083F14">
              <w:rPr>
                <w:rFonts w:ascii="Calibri" w:hAnsi="Calibri" w:cs="Calibri"/>
                <w:sz w:val="22"/>
                <w:szCs w:val="22"/>
                <w:vertAlign w:val="superscript"/>
                <w:lang w:val="ru-RU"/>
              </w:rPr>
              <w:t>-1</w:t>
            </w:r>
          </w:p>
        </w:tc>
        <w:tc>
          <w:tcPr>
            <w:tcW w:w="6903" w:type="dxa"/>
            <w:tcBorders>
              <w:top w:val="nil"/>
              <w:left w:val="nil"/>
              <w:bottom w:val="nil"/>
              <w:right w:val="nil"/>
            </w:tcBorders>
            <w:shd w:val="clear" w:color="auto" w:fill="auto"/>
            <w:tcMar>
              <w:top w:w="80" w:type="dxa"/>
              <w:left w:w="80" w:type="dxa"/>
              <w:bottom w:w="80" w:type="dxa"/>
              <w:right w:w="80" w:type="dxa"/>
            </w:tcMar>
            <w:vAlign w:val="center"/>
          </w:tcPr>
          <w:p w:rsidR="00F929CA" w:rsidRPr="00083F14" w:rsidRDefault="00985FD2" w:rsidP="00E26B5D">
            <w:pPr>
              <w:rPr>
                <w:rFonts w:ascii="Calibri" w:hAnsi="Calibri" w:cs="Calibri"/>
                <w:sz w:val="22"/>
                <w:szCs w:val="22"/>
              </w:rPr>
            </w:pPr>
            <w:r w:rsidRPr="00083F14">
              <w:rPr>
                <w:rFonts w:ascii="Calibri" w:hAnsi="Calibri" w:cs="Calibri"/>
                <w:sz w:val="22"/>
                <w:szCs w:val="22"/>
              </w:rPr>
              <w:t xml:space="preserve">regulovaný </w:t>
            </w:r>
            <w:r w:rsidRPr="00083F14">
              <w:rPr>
                <w:rFonts w:ascii="Calibri" w:hAnsi="Calibri" w:cs="Calibri"/>
                <w:sz w:val="22"/>
                <w:szCs w:val="22"/>
                <w:lang w:val="da-DK"/>
              </w:rPr>
              <w:t>odtok</w:t>
            </w:r>
          </w:p>
        </w:tc>
      </w:tr>
      <w:tr w:rsidR="00F929CA" w:rsidRPr="00083F14" w:rsidTr="00083F14">
        <w:trPr>
          <w:trHeight w:val="491"/>
        </w:trPr>
        <w:tc>
          <w:tcPr>
            <w:tcW w:w="601" w:type="dxa"/>
            <w:tcBorders>
              <w:top w:val="nil"/>
              <w:left w:val="nil"/>
              <w:bottom w:val="nil"/>
              <w:right w:val="nil"/>
            </w:tcBorders>
            <w:shd w:val="clear" w:color="auto" w:fill="auto"/>
            <w:tcMar>
              <w:top w:w="80" w:type="dxa"/>
              <w:left w:w="80" w:type="dxa"/>
              <w:bottom w:w="80" w:type="dxa"/>
              <w:right w:w="80" w:type="dxa"/>
            </w:tcMar>
            <w:vAlign w:val="center"/>
          </w:tcPr>
          <w:p w:rsidR="00F929CA" w:rsidRPr="00083F14" w:rsidRDefault="00985FD2" w:rsidP="00E26B5D">
            <w:pPr>
              <w:rPr>
                <w:rFonts w:ascii="Calibri" w:hAnsi="Calibri" w:cs="Calibri"/>
                <w:sz w:val="22"/>
                <w:szCs w:val="22"/>
              </w:rPr>
            </w:pPr>
            <w:r w:rsidRPr="00083F14">
              <w:rPr>
                <w:rFonts w:ascii="Calibri" w:hAnsi="Calibri" w:cs="Calibri"/>
                <w:b/>
                <w:bCs/>
                <w:sz w:val="22"/>
                <w:szCs w:val="22"/>
              </w:rPr>
              <w:t>A</w:t>
            </w:r>
            <w:r w:rsidRPr="00083F14">
              <w:rPr>
                <w:rFonts w:ascii="Calibri" w:hAnsi="Calibri" w:cs="Calibri"/>
                <w:b/>
                <w:bCs/>
                <w:sz w:val="22"/>
                <w:szCs w:val="22"/>
                <w:vertAlign w:val="subscript"/>
              </w:rPr>
              <w:t>vsak</w:t>
            </w:r>
          </w:p>
        </w:tc>
        <w:tc>
          <w:tcPr>
            <w:tcW w:w="1471" w:type="dxa"/>
            <w:tcBorders>
              <w:top w:val="nil"/>
              <w:left w:val="nil"/>
              <w:bottom w:val="nil"/>
              <w:right w:val="nil"/>
            </w:tcBorders>
            <w:shd w:val="clear" w:color="auto" w:fill="auto"/>
            <w:tcMar>
              <w:top w:w="80" w:type="dxa"/>
              <w:left w:w="80" w:type="dxa"/>
              <w:bottom w:w="80" w:type="dxa"/>
              <w:right w:w="80" w:type="dxa"/>
            </w:tcMar>
            <w:vAlign w:val="center"/>
          </w:tcPr>
          <w:p w:rsidR="00F929CA" w:rsidRPr="00083F14" w:rsidRDefault="00985FD2" w:rsidP="00E26B5D">
            <w:pPr>
              <w:rPr>
                <w:rFonts w:ascii="Calibri" w:hAnsi="Calibri" w:cs="Calibri"/>
                <w:sz w:val="22"/>
                <w:szCs w:val="22"/>
              </w:rPr>
            </w:pPr>
            <w:r w:rsidRPr="00083F14">
              <w:rPr>
                <w:rFonts w:ascii="Calibri" w:hAnsi="Calibri" w:cs="Calibri"/>
                <w:b/>
                <w:bCs/>
                <w:sz w:val="22"/>
                <w:szCs w:val="22"/>
              </w:rPr>
              <w:t>16 m</w:t>
            </w:r>
            <w:r w:rsidRPr="00083F14">
              <w:rPr>
                <w:rFonts w:ascii="Calibri" w:hAnsi="Calibri" w:cs="Calibri"/>
                <w:b/>
                <w:bCs/>
                <w:sz w:val="22"/>
                <w:szCs w:val="22"/>
                <w:vertAlign w:val="superscript"/>
              </w:rPr>
              <w:t>2</w:t>
            </w:r>
          </w:p>
        </w:tc>
        <w:tc>
          <w:tcPr>
            <w:tcW w:w="6903" w:type="dxa"/>
            <w:tcBorders>
              <w:top w:val="nil"/>
              <w:left w:val="nil"/>
              <w:bottom w:val="nil"/>
              <w:right w:val="nil"/>
            </w:tcBorders>
            <w:shd w:val="clear" w:color="auto" w:fill="auto"/>
            <w:tcMar>
              <w:top w:w="80" w:type="dxa"/>
              <w:left w:w="80" w:type="dxa"/>
              <w:bottom w:w="80" w:type="dxa"/>
              <w:right w:w="80" w:type="dxa"/>
            </w:tcMar>
            <w:vAlign w:val="center"/>
          </w:tcPr>
          <w:p w:rsidR="00F929CA" w:rsidRPr="00083F14" w:rsidRDefault="00985FD2" w:rsidP="00E26B5D">
            <w:pPr>
              <w:rPr>
                <w:rFonts w:ascii="Calibri" w:hAnsi="Calibri" w:cs="Calibri"/>
                <w:sz w:val="22"/>
                <w:szCs w:val="22"/>
              </w:rPr>
            </w:pPr>
            <w:r w:rsidRPr="00083F14">
              <w:rPr>
                <w:rFonts w:ascii="Calibri" w:hAnsi="Calibri" w:cs="Calibri"/>
                <w:b/>
                <w:bCs/>
                <w:sz w:val="22"/>
                <w:szCs w:val="22"/>
              </w:rPr>
              <w:t>velikost vsakovací plochy</w:t>
            </w:r>
          </w:p>
        </w:tc>
      </w:tr>
      <w:tr w:rsidR="00F929CA" w:rsidRPr="00083F14" w:rsidTr="00083F14">
        <w:trPr>
          <w:trHeight w:val="231"/>
        </w:trPr>
        <w:tc>
          <w:tcPr>
            <w:tcW w:w="601" w:type="dxa"/>
            <w:tcBorders>
              <w:top w:val="nil"/>
              <w:left w:val="nil"/>
              <w:bottom w:val="nil"/>
              <w:right w:val="nil"/>
            </w:tcBorders>
            <w:shd w:val="clear" w:color="auto" w:fill="auto"/>
            <w:tcMar>
              <w:top w:w="80" w:type="dxa"/>
              <w:left w:w="80" w:type="dxa"/>
              <w:bottom w:w="80" w:type="dxa"/>
              <w:right w:w="80" w:type="dxa"/>
            </w:tcMar>
            <w:vAlign w:val="center"/>
          </w:tcPr>
          <w:p w:rsidR="00F929CA" w:rsidRPr="00083F14" w:rsidRDefault="00985FD2" w:rsidP="00E26B5D">
            <w:pPr>
              <w:rPr>
                <w:rFonts w:ascii="Calibri" w:hAnsi="Calibri" w:cs="Calibri"/>
                <w:sz w:val="22"/>
                <w:szCs w:val="22"/>
              </w:rPr>
            </w:pPr>
            <w:r w:rsidRPr="00083F14">
              <w:rPr>
                <w:rFonts w:ascii="Calibri" w:hAnsi="Calibri" w:cs="Calibri"/>
                <w:sz w:val="22"/>
                <w:szCs w:val="22"/>
              </w:rPr>
              <w:t>h</w:t>
            </w:r>
            <w:r w:rsidRPr="00083F14">
              <w:rPr>
                <w:rFonts w:ascii="Calibri" w:hAnsi="Calibri" w:cs="Calibri"/>
                <w:sz w:val="22"/>
                <w:szCs w:val="22"/>
                <w:vertAlign w:val="subscript"/>
              </w:rPr>
              <w:t>d</w:t>
            </w:r>
          </w:p>
        </w:tc>
        <w:tc>
          <w:tcPr>
            <w:tcW w:w="1471" w:type="dxa"/>
            <w:tcBorders>
              <w:top w:val="nil"/>
              <w:left w:val="nil"/>
              <w:bottom w:val="nil"/>
              <w:right w:val="nil"/>
            </w:tcBorders>
            <w:shd w:val="clear" w:color="auto" w:fill="auto"/>
            <w:tcMar>
              <w:top w:w="80" w:type="dxa"/>
              <w:left w:w="80" w:type="dxa"/>
              <w:bottom w:w="80" w:type="dxa"/>
              <w:right w:w="80" w:type="dxa"/>
            </w:tcMar>
            <w:vAlign w:val="center"/>
          </w:tcPr>
          <w:p w:rsidR="00F929CA" w:rsidRPr="00083F14" w:rsidRDefault="00985FD2" w:rsidP="00E26B5D">
            <w:pPr>
              <w:rPr>
                <w:rFonts w:ascii="Calibri" w:hAnsi="Calibri" w:cs="Calibri"/>
                <w:sz w:val="22"/>
                <w:szCs w:val="22"/>
              </w:rPr>
            </w:pPr>
            <w:r w:rsidRPr="00083F14">
              <w:rPr>
                <w:rFonts w:ascii="Calibri" w:hAnsi="Calibri" w:cs="Calibri"/>
                <w:sz w:val="22"/>
                <w:szCs w:val="22"/>
              </w:rPr>
              <w:t>44.0 mm</w:t>
            </w:r>
          </w:p>
        </w:tc>
        <w:tc>
          <w:tcPr>
            <w:tcW w:w="6903" w:type="dxa"/>
            <w:tcBorders>
              <w:top w:val="nil"/>
              <w:left w:val="nil"/>
              <w:bottom w:val="nil"/>
              <w:right w:val="nil"/>
            </w:tcBorders>
            <w:shd w:val="clear" w:color="auto" w:fill="auto"/>
            <w:tcMar>
              <w:top w:w="80" w:type="dxa"/>
              <w:left w:w="80" w:type="dxa"/>
              <w:bottom w:w="80" w:type="dxa"/>
              <w:right w:w="80" w:type="dxa"/>
            </w:tcMar>
            <w:vAlign w:val="center"/>
          </w:tcPr>
          <w:p w:rsidR="00F929CA" w:rsidRPr="00083F14" w:rsidRDefault="00985FD2" w:rsidP="00E26B5D">
            <w:pPr>
              <w:rPr>
                <w:rFonts w:ascii="Calibri" w:hAnsi="Calibri" w:cs="Calibri"/>
                <w:sz w:val="22"/>
                <w:szCs w:val="22"/>
              </w:rPr>
            </w:pPr>
            <w:r w:rsidRPr="00083F14">
              <w:rPr>
                <w:rFonts w:ascii="Calibri" w:hAnsi="Calibri" w:cs="Calibri"/>
                <w:sz w:val="22"/>
                <w:szCs w:val="22"/>
              </w:rPr>
              <w:t>návrhový úhrn srážek</w:t>
            </w:r>
          </w:p>
        </w:tc>
      </w:tr>
      <w:tr w:rsidR="00F929CA" w:rsidRPr="00083F14" w:rsidTr="00083F14">
        <w:trPr>
          <w:trHeight w:val="231"/>
        </w:trPr>
        <w:tc>
          <w:tcPr>
            <w:tcW w:w="601" w:type="dxa"/>
            <w:tcBorders>
              <w:top w:val="nil"/>
              <w:left w:val="nil"/>
              <w:bottom w:val="nil"/>
              <w:right w:val="nil"/>
            </w:tcBorders>
            <w:shd w:val="clear" w:color="auto" w:fill="auto"/>
            <w:tcMar>
              <w:top w:w="80" w:type="dxa"/>
              <w:left w:w="80" w:type="dxa"/>
              <w:bottom w:w="80" w:type="dxa"/>
              <w:right w:w="80" w:type="dxa"/>
            </w:tcMar>
            <w:vAlign w:val="center"/>
          </w:tcPr>
          <w:p w:rsidR="00F929CA" w:rsidRPr="00083F14" w:rsidRDefault="00985FD2" w:rsidP="00E26B5D">
            <w:pPr>
              <w:rPr>
                <w:rFonts w:ascii="Calibri" w:hAnsi="Calibri" w:cs="Calibri"/>
                <w:sz w:val="22"/>
                <w:szCs w:val="22"/>
              </w:rPr>
            </w:pPr>
            <w:r w:rsidRPr="00083F14">
              <w:rPr>
                <w:rFonts w:ascii="Calibri" w:hAnsi="Calibri" w:cs="Calibri"/>
                <w:i/>
                <w:iCs/>
                <w:sz w:val="22"/>
                <w:szCs w:val="22"/>
              </w:rPr>
              <w:t>t</w:t>
            </w:r>
            <w:r w:rsidRPr="00083F14">
              <w:rPr>
                <w:rFonts w:ascii="Calibri" w:hAnsi="Calibri" w:cs="Calibri"/>
                <w:i/>
                <w:iCs/>
                <w:sz w:val="22"/>
                <w:szCs w:val="22"/>
                <w:vertAlign w:val="subscript"/>
              </w:rPr>
              <w:t>c</w:t>
            </w:r>
          </w:p>
        </w:tc>
        <w:tc>
          <w:tcPr>
            <w:tcW w:w="1471" w:type="dxa"/>
            <w:tcBorders>
              <w:top w:val="nil"/>
              <w:left w:val="nil"/>
              <w:bottom w:val="nil"/>
              <w:right w:val="nil"/>
            </w:tcBorders>
            <w:shd w:val="clear" w:color="auto" w:fill="auto"/>
            <w:tcMar>
              <w:top w:w="80" w:type="dxa"/>
              <w:left w:w="80" w:type="dxa"/>
              <w:bottom w:w="80" w:type="dxa"/>
              <w:right w:w="80" w:type="dxa"/>
            </w:tcMar>
            <w:vAlign w:val="center"/>
          </w:tcPr>
          <w:p w:rsidR="00F929CA" w:rsidRPr="00083F14" w:rsidRDefault="00985FD2" w:rsidP="00E26B5D">
            <w:pPr>
              <w:rPr>
                <w:rFonts w:ascii="Calibri" w:hAnsi="Calibri" w:cs="Calibri"/>
                <w:sz w:val="22"/>
                <w:szCs w:val="22"/>
              </w:rPr>
            </w:pPr>
            <w:r w:rsidRPr="00083F14">
              <w:rPr>
                <w:rFonts w:ascii="Calibri" w:hAnsi="Calibri" w:cs="Calibri"/>
                <w:sz w:val="22"/>
                <w:szCs w:val="22"/>
              </w:rPr>
              <w:t>360 min</w:t>
            </w:r>
          </w:p>
        </w:tc>
        <w:tc>
          <w:tcPr>
            <w:tcW w:w="6903" w:type="dxa"/>
            <w:tcBorders>
              <w:top w:val="nil"/>
              <w:left w:val="nil"/>
              <w:bottom w:val="nil"/>
              <w:right w:val="nil"/>
            </w:tcBorders>
            <w:shd w:val="clear" w:color="auto" w:fill="auto"/>
            <w:tcMar>
              <w:top w:w="80" w:type="dxa"/>
              <w:left w:w="80" w:type="dxa"/>
              <w:bottom w:w="80" w:type="dxa"/>
              <w:right w:w="80" w:type="dxa"/>
            </w:tcMar>
            <w:vAlign w:val="center"/>
          </w:tcPr>
          <w:p w:rsidR="00F929CA" w:rsidRPr="00083F14" w:rsidRDefault="00985FD2" w:rsidP="00E26B5D">
            <w:pPr>
              <w:rPr>
                <w:rFonts w:ascii="Calibri" w:hAnsi="Calibri" w:cs="Calibri"/>
                <w:sz w:val="22"/>
                <w:szCs w:val="22"/>
              </w:rPr>
            </w:pPr>
            <w:r w:rsidRPr="00083F14">
              <w:rPr>
                <w:rFonts w:ascii="Calibri" w:hAnsi="Calibri" w:cs="Calibri"/>
                <w:sz w:val="22"/>
                <w:szCs w:val="22"/>
              </w:rPr>
              <w:t>doba trvání srážky</w:t>
            </w:r>
          </w:p>
        </w:tc>
      </w:tr>
      <w:tr w:rsidR="00F929CA" w:rsidRPr="00083F14" w:rsidTr="005C32E7">
        <w:trPr>
          <w:trHeight w:val="496"/>
        </w:trPr>
        <w:tc>
          <w:tcPr>
            <w:tcW w:w="601" w:type="dxa"/>
            <w:tcBorders>
              <w:top w:val="nil"/>
              <w:left w:val="nil"/>
              <w:bottom w:val="nil"/>
              <w:right w:val="nil"/>
            </w:tcBorders>
            <w:shd w:val="clear" w:color="auto" w:fill="auto"/>
            <w:tcMar>
              <w:top w:w="80" w:type="dxa"/>
              <w:left w:w="80" w:type="dxa"/>
              <w:bottom w:w="80" w:type="dxa"/>
              <w:right w:w="80" w:type="dxa"/>
            </w:tcMar>
            <w:vAlign w:val="center"/>
          </w:tcPr>
          <w:p w:rsidR="00F929CA" w:rsidRPr="00083F14" w:rsidRDefault="00985FD2" w:rsidP="00E26B5D">
            <w:pPr>
              <w:rPr>
                <w:rFonts w:ascii="Calibri" w:hAnsi="Calibri" w:cs="Calibri"/>
                <w:sz w:val="22"/>
                <w:szCs w:val="22"/>
              </w:rPr>
            </w:pPr>
            <w:r w:rsidRPr="00083F14">
              <w:rPr>
                <w:rFonts w:ascii="Calibri" w:hAnsi="Calibri" w:cs="Calibri"/>
                <w:sz w:val="22"/>
                <w:szCs w:val="22"/>
                <w:lang w:val="it-IT"/>
              </w:rPr>
              <w:t>Q</w:t>
            </w:r>
            <w:r w:rsidRPr="00083F14">
              <w:rPr>
                <w:rFonts w:ascii="Calibri" w:hAnsi="Calibri" w:cs="Calibri"/>
                <w:sz w:val="22"/>
                <w:szCs w:val="22"/>
                <w:vertAlign w:val="subscript"/>
              </w:rPr>
              <w:t>vsak</w:t>
            </w:r>
          </w:p>
        </w:tc>
        <w:tc>
          <w:tcPr>
            <w:tcW w:w="1471" w:type="dxa"/>
            <w:tcBorders>
              <w:top w:val="nil"/>
              <w:left w:val="nil"/>
              <w:bottom w:val="nil"/>
              <w:right w:val="nil"/>
            </w:tcBorders>
            <w:shd w:val="clear" w:color="auto" w:fill="auto"/>
            <w:tcMar>
              <w:top w:w="80" w:type="dxa"/>
              <w:left w:w="80" w:type="dxa"/>
              <w:bottom w:w="80" w:type="dxa"/>
              <w:right w:w="80" w:type="dxa"/>
            </w:tcMar>
            <w:vAlign w:val="center"/>
          </w:tcPr>
          <w:p w:rsidR="00F929CA" w:rsidRPr="00083F14" w:rsidRDefault="00985FD2" w:rsidP="00E26B5D">
            <w:pPr>
              <w:rPr>
                <w:rFonts w:ascii="Calibri" w:hAnsi="Calibri" w:cs="Calibri"/>
                <w:sz w:val="22"/>
                <w:szCs w:val="22"/>
              </w:rPr>
            </w:pPr>
            <w:r w:rsidRPr="00083F14">
              <w:rPr>
                <w:rFonts w:ascii="Calibri" w:hAnsi="Calibri" w:cs="Calibri"/>
                <w:sz w:val="22"/>
                <w:szCs w:val="22"/>
              </w:rPr>
              <w:t>0.0000641 m</w:t>
            </w:r>
            <w:r w:rsidRPr="00083F14">
              <w:rPr>
                <w:rFonts w:ascii="Calibri" w:hAnsi="Calibri" w:cs="Calibri"/>
                <w:sz w:val="22"/>
                <w:szCs w:val="22"/>
                <w:vertAlign w:val="superscript"/>
              </w:rPr>
              <w:t>3</w:t>
            </w:r>
            <w:r w:rsidRPr="00083F14">
              <w:rPr>
                <w:rFonts w:ascii="Calibri" w:hAnsi="Calibri" w:cs="Calibri"/>
                <w:sz w:val="22"/>
                <w:szCs w:val="22"/>
              </w:rPr>
              <w:t>.s</w:t>
            </w:r>
            <w:r w:rsidRPr="00083F14">
              <w:rPr>
                <w:rFonts w:ascii="Calibri" w:hAnsi="Calibri" w:cs="Calibri"/>
                <w:sz w:val="22"/>
                <w:szCs w:val="22"/>
                <w:vertAlign w:val="superscript"/>
                <w:lang w:val="ru-RU"/>
              </w:rPr>
              <w:t>-1</w:t>
            </w:r>
          </w:p>
        </w:tc>
        <w:tc>
          <w:tcPr>
            <w:tcW w:w="6903" w:type="dxa"/>
            <w:tcBorders>
              <w:top w:val="nil"/>
              <w:left w:val="nil"/>
              <w:bottom w:val="nil"/>
              <w:right w:val="nil"/>
            </w:tcBorders>
            <w:shd w:val="clear" w:color="auto" w:fill="auto"/>
            <w:tcMar>
              <w:top w:w="80" w:type="dxa"/>
              <w:left w:w="80" w:type="dxa"/>
              <w:bottom w:w="80" w:type="dxa"/>
              <w:right w:w="80" w:type="dxa"/>
            </w:tcMar>
            <w:vAlign w:val="center"/>
          </w:tcPr>
          <w:p w:rsidR="00F929CA" w:rsidRPr="00083F14" w:rsidRDefault="00985FD2" w:rsidP="00E26B5D">
            <w:pPr>
              <w:rPr>
                <w:rFonts w:ascii="Calibri" w:hAnsi="Calibri" w:cs="Calibri"/>
                <w:sz w:val="22"/>
                <w:szCs w:val="22"/>
              </w:rPr>
            </w:pPr>
            <w:r w:rsidRPr="00083F14">
              <w:rPr>
                <w:rFonts w:ascii="Calibri" w:hAnsi="Calibri" w:cs="Calibri"/>
                <w:sz w:val="22"/>
                <w:szCs w:val="22"/>
              </w:rPr>
              <w:t xml:space="preserve">vsakovaný </w:t>
            </w:r>
            <w:r w:rsidRPr="00083F14">
              <w:rPr>
                <w:rFonts w:ascii="Calibri" w:hAnsi="Calibri" w:cs="Calibri"/>
                <w:sz w:val="22"/>
                <w:szCs w:val="22"/>
                <w:lang w:val="da-DK"/>
              </w:rPr>
              <w:t>odtok</w:t>
            </w:r>
          </w:p>
        </w:tc>
      </w:tr>
      <w:tr w:rsidR="00F929CA" w:rsidRPr="00083F14" w:rsidTr="00E26B5D">
        <w:trPr>
          <w:trHeight w:val="470"/>
        </w:trPr>
        <w:tc>
          <w:tcPr>
            <w:tcW w:w="601" w:type="dxa"/>
            <w:tcBorders>
              <w:top w:val="nil"/>
              <w:left w:val="nil"/>
              <w:bottom w:val="nil"/>
              <w:right w:val="nil"/>
            </w:tcBorders>
            <w:shd w:val="clear" w:color="auto" w:fill="auto"/>
            <w:tcMar>
              <w:top w:w="80" w:type="dxa"/>
              <w:left w:w="80" w:type="dxa"/>
              <w:bottom w:w="80" w:type="dxa"/>
              <w:right w:w="80" w:type="dxa"/>
            </w:tcMar>
            <w:vAlign w:val="center"/>
          </w:tcPr>
          <w:p w:rsidR="00F929CA" w:rsidRPr="00083F14" w:rsidRDefault="00985FD2" w:rsidP="00E26B5D">
            <w:pPr>
              <w:rPr>
                <w:rFonts w:ascii="Calibri" w:hAnsi="Calibri" w:cs="Calibri"/>
                <w:sz w:val="22"/>
                <w:szCs w:val="22"/>
              </w:rPr>
            </w:pPr>
            <w:r w:rsidRPr="00083F14">
              <w:rPr>
                <w:rFonts w:ascii="Calibri" w:hAnsi="Calibri" w:cs="Calibri"/>
                <w:b/>
                <w:bCs/>
                <w:sz w:val="22"/>
                <w:szCs w:val="22"/>
              </w:rPr>
              <w:t>V</w:t>
            </w:r>
            <w:r w:rsidRPr="00083F14">
              <w:rPr>
                <w:rFonts w:ascii="Calibri" w:hAnsi="Calibri" w:cs="Calibri"/>
                <w:b/>
                <w:bCs/>
                <w:sz w:val="22"/>
                <w:szCs w:val="22"/>
                <w:vertAlign w:val="subscript"/>
              </w:rPr>
              <w:t>vz</w:t>
            </w:r>
          </w:p>
        </w:tc>
        <w:tc>
          <w:tcPr>
            <w:tcW w:w="1471" w:type="dxa"/>
            <w:tcBorders>
              <w:top w:val="nil"/>
              <w:left w:val="nil"/>
              <w:bottom w:val="nil"/>
              <w:right w:val="nil"/>
            </w:tcBorders>
            <w:shd w:val="clear" w:color="auto" w:fill="auto"/>
            <w:tcMar>
              <w:top w:w="80" w:type="dxa"/>
              <w:left w:w="80" w:type="dxa"/>
              <w:bottom w:w="80" w:type="dxa"/>
              <w:right w:w="80" w:type="dxa"/>
            </w:tcMar>
            <w:vAlign w:val="center"/>
          </w:tcPr>
          <w:p w:rsidR="00F929CA" w:rsidRPr="00083F14" w:rsidRDefault="00985FD2" w:rsidP="00E26B5D">
            <w:pPr>
              <w:rPr>
                <w:rFonts w:ascii="Calibri" w:hAnsi="Calibri" w:cs="Calibri"/>
                <w:sz w:val="22"/>
                <w:szCs w:val="22"/>
              </w:rPr>
            </w:pPr>
            <w:r w:rsidRPr="00083F14">
              <w:rPr>
                <w:rFonts w:ascii="Calibri" w:hAnsi="Calibri" w:cs="Calibri"/>
                <w:b/>
                <w:bCs/>
                <w:sz w:val="22"/>
                <w:szCs w:val="22"/>
              </w:rPr>
              <w:t>5.1 m</w:t>
            </w:r>
            <w:r w:rsidRPr="00083F14">
              <w:rPr>
                <w:rFonts w:ascii="Calibri" w:hAnsi="Calibri" w:cs="Calibri"/>
                <w:b/>
                <w:bCs/>
                <w:sz w:val="22"/>
                <w:szCs w:val="22"/>
                <w:vertAlign w:val="superscript"/>
              </w:rPr>
              <w:t>3</w:t>
            </w:r>
          </w:p>
        </w:tc>
        <w:tc>
          <w:tcPr>
            <w:tcW w:w="6903" w:type="dxa"/>
            <w:tcBorders>
              <w:top w:val="nil"/>
              <w:left w:val="nil"/>
              <w:bottom w:val="nil"/>
              <w:right w:val="nil"/>
            </w:tcBorders>
            <w:shd w:val="clear" w:color="auto" w:fill="auto"/>
            <w:tcMar>
              <w:top w:w="80" w:type="dxa"/>
              <w:left w:w="80" w:type="dxa"/>
              <w:bottom w:w="80" w:type="dxa"/>
              <w:right w:w="80" w:type="dxa"/>
            </w:tcMar>
            <w:vAlign w:val="center"/>
          </w:tcPr>
          <w:p w:rsidR="00F929CA" w:rsidRPr="00083F14" w:rsidRDefault="00985FD2" w:rsidP="00E26B5D">
            <w:pPr>
              <w:rPr>
                <w:rFonts w:ascii="Calibri" w:hAnsi="Calibri" w:cs="Calibri"/>
                <w:sz w:val="22"/>
                <w:szCs w:val="22"/>
              </w:rPr>
            </w:pPr>
            <w:r w:rsidRPr="00083F14">
              <w:rPr>
                <w:rFonts w:ascii="Calibri" w:hAnsi="Calibri" w:cs="Calibri"/>
                <w:b/>
                <w:bCs/>
                <w:sz w:val="22"/>
                <w:szCs w:val="22"/>
              </w:rPr>
              <w:t xml:space="preserve">největší vypočtený </w:t>
            </w:r>
            <w:r w:rsidRPr="00083F14">
              <w:rPr>
                <w:rFonts w:ascii="Calibri" w:hAnsi="Calibri" w:cs="Calibri"/>
                <w:b/>
                <w:bCs/>
                <w:sz w:val="22"/>
                <w:szCs w:val="22"/>
                <w:lang w:val="de-DE"/>
              </w:rPr>
              <w:t>reten</w:t>
            </w:r>
            <w:r w:rsidRPr="00083F14">
              <w:rPr>
                <w:rFonts w:ascii="Calibri" w:hAnsi="Calibri" w:cs="Calibri"/>
                <w:b/>
                <w:bCs/>
                <w:sz w:val="22"/>
                <w:szCs w:val="22"/>
              </w:rPr>
              <w:t>ční objem vsakovacího zařízení</w:t>
            </w:r>
            <w:r w:rsidRPr="00083F14">
              <w:rPr>
                <w:rFonts w:ascii="Calibri" w:hAnsi="Calibri" w:cs="Calibri"/>
                <w:b/>
                <w:bCs/>
                <w:sz w:val="22"/>
                <w:szCs w:val="22"/>
              </w:rPr>
              <w:br/>
              <w:t>(návrhový objem)</w:t>
            </w:r>
          </w:p>
        </w:tc>
      </w:tr>
      <w:tr w:rsidR="00F929CA" w:rsidRPr="00083F14" w:rsidTr="00083F14">
        <w:trPr>
          <w:trHeight w:val="231"/>
        </w:trPr>
        <w:tc>
          <w:tcPr>
            <w:tcW w:w="601" w:type="dxa"/>
            <w:tcBorders>
              <w:top w:val="nil"/>
              <w:left w:val="nil"/>
              <w:bottom w:val="nil"/>
              <w:right w:val="nil"/>
            </w:tcBorders>
            <w:shd w:val="clear" w:color="auto" w:fill="auto"/>
            <w:tcMar>
              <w:top w:w="80" w:type="dxa"/>
              <w:left w:w="80" w:type="dxa"/>
              <w:bottom w:w="80" w:type="dxa"/>
              <w:right w:w="80" w:type="dxa"/>
            </w:tcMar>
            <w:vAlign w:val="center"/>
          </w:tcPr>
          <w:p w:rsidR="00F929CA" w:rsidRPr="00083F14" w:rsidRDefault="00985FD2" w:rsidP="00E26B5D">
            <w:pPr>
              <w:rPr>
                <w:rFonts w:ascii="Calibri" w:hAnsi="Calibri" w:cs="Calibri"/>
                <w:sz w:val="22"/>
                <w:szCs w:val="22"/>
              </w:rPr>
            </w:pPr>
            <w:r w:rsidRPr="00083F14">
              <w:rPr>
                <w:rFonts w:ascii="Calibri" w:hAnsi="Calibri" w:cs="Calibri"/>
                <w:b/>
                <w:bCs/>
                <w:sz w:val="22"/>
                <w:szCs w:val="22"/>
              </w:rPr>
              <w:t>T</w:t>
            </w:r>
            <w:r w:rsidRPr="00083F14">
              <w:rPr>
                <w:rFonts w:ascii="Calibri" w:hAnsi="Calibri" w:cs="Calibri"/>
                <w:b/>
                <w:bCs/>
                <w:sz w:val="22"/>
                <w:szCs w:val="22"/>
                <w:vertAlign w:val="subscript"/>
              </w:rPr>
              <w:t>pr</w:t>
            </w:r>
          </w:p>
        </w:tc>
        <w:tc>
          <w:tcPr>
            <w:tcW w:w="1471" w:type="dxa"/>
            <w:tcBorders>
              <w:top w:val="nil"/>
              <w:left w:val="nil"/>
              <w:bottom w:val="nil"/>
              <w:right w:val="nil"/>
            </w:tcBorders>
            <w:shd w:val="clear" w:color="auto" w:fill="auto"/>
            <w:tcMar>
              <w:top w:w="80" w:type="dxa"/>
              <w:left w:w="80" w:type="dxa"/>
              <w:bottom w:w="80" w:type="dxa"/>
              <w:right w:w="80" w:type="dxa"/>
            </w:tcMar>
            <w:vAlign w:val="center"/>
          </w:tcPr>
          <w:p w:rsidR="00F929CA" w:rsidRPr="00083F14" w:rsidRDefault="00985FD2" w:rsidP="00E26B5D">
            <w:pPr>
              <w:rPr>
                <w:rFonts w:ascii="Calibri" w:hAnsi="Calibri" w:cs="Calibri"/>
                <w:sz w:val="22"/>
                <w:szCs w:val="22"/>
              </w:rPr>
            </w:pPr>
            <w:r w:rsidRPr="00083F14">
              <w:rPr>
                <w:rFonts w:ascii="Calibri" w:hAnsi="Calibri" w:cs="Calibri"/>
                <w:b/>
                <w:bCs/>
                <w:sz w:val="22"/>
                <w:szCs w:val="22"/>
              </w:rPr>
              <w:t>22.2 hod</w:t>
            </w:r>
          </w:p>
        </w:tc>
        <w:tc>
          <w:tcPr>
            <w:tcW w:w="6903" w:type="dxa"/>
            <w:tcBorders>
              <w:top w:val="nil"/>
              <w:left w:val="nil"/>
              <w:bottom w:val="nil"/>
              <w:right w:val="nil"/>
            </w:tcBorders>
            <w:shd w:val="clear" w:color="auto" w:fill="auto"/>
            <w:tcMar>
              <w:top w:w="80" w:type="dxa"/>
              <w:left w:w="80" w:type="dxa"/>
              <w:bottom w:w="80" w:type="dxa"/>
              <w:right w:w="80" w:type="dxa"/>
            </w:tcMar>
            <w:vAlign w:val="center"/>
          </w:tcPr>
          <w:p w:rsidR="00F929CA" w:rsidRPr="00083F14" w:rsidRDefault="00985FD2" w:rsidP="00E26B5D">
            <w:pPr>
              <w:rPr>
                <w:rFonts w:ascii="Calibri" w:hAnsi="Calibri" w:cs="Calibri"/>
                <w:sz w:val="22"/>
                <w:szCs w:val="22"/>
              </w:rPr>
            </w:pPr>
            <w:r w:rsidRPr="00083F14">
              <w:rPr>
                <w:rFonts w:ascii="Calibri" w:hAnsi="Calibri" w:cs="Calibri"/>
                <w:b/>
                <w:bCs/>
                <w:sz w:val="22"/>
                <w:szCs w:val="22"/>
              </w:rPr>
              <w:t>doba prázdnění vsakovacího zařízení - VYHOVUJE</w:t>
            </w:r>
          </w:p>
        </w:tc>
      </w:tr>
    </w:tbl>
    <w:p w:rsidR="00F929CA" w:rsidRDefault="00F929CA">
      <w:pPr>
        <w:pStyle w:val="Normlnweb"/>
        <w:widowControl w:val="0"/>
        <w:spacing w:before="0" w:after="0"/>
        <w:rPr>
          <w:rFonts w:ascii="Calibri" w:eastAsia="Calibri" w:hAnsi="Calibri" w:cs="Calibri"/>
          <w:sz w:val="22"/>
          <w:szCs w:val="22"/>
        </w:rPr>
      </w:pPr>
    </w:p>
    <w:p w:rsidR="00F929CA" w:rsidRDefault="00985FD2">
      <w:pPr>
        <w:pStyle w:val="Normlnweb"/>
        <w:spacing w:before="0" w:after="0"/>
        <w:rPr>
          <w:rFonts w:ascii="Calibri" w:eastAsia="Calibri" w:hAnsi="Calibri" w:cs="Calibri"/>
          <w:sz w:val="22"/>
          <w:szCs w:val="22"/>
        </w:rPr>
      </w:pPr>
      <w:r>
        <w:rPr>
          <w:rFonts w:ascii="Calibri" w:hAnsi="Calibri"/>
          <w:sz w:val="22"/>
          <w:szCs w:val="22"/>
        </w:rPr>
        <w:t>Při výstavbě vsakovacího zařízení je bezpodmínečně nutn</w:t>
      </w:r>
      <w:r>
        <w:rPr>
          <w:rFonts w:ascii="Calibri" w:hAnsi="Calibri"/>
          <w:sz w:val="22"/>
          <w:szCs w:val="22"/>
          <w:lang w:val="fr-FR"/>
        </w:rPr>
        <w:t xml:space="preserve">é </w:t>
      </w:r>
      <w:r>
        <w:rPr>
          <w:rFonts w:ascii="Calibri" w:hAnsi="Calibri"/>
          <w:sz w:val="22"/>
          <w:szCs w:val="22"/>
        </w:rPr>
        <w:t>dodržet nejen čistý návrhový objem V</w:t>
      </w:r>
      <w:r>
        <w:rPr>
          <w:rFonts w:ascii="Calibri" w:hAnsi="Calibri"/>
          <w:sz w:val="22"/>
          <w:szCs w:val="22"/>
          <w:vertAlign w:val="subscript"/>
        </w:rPr>
        <w:t>vz</w:t>
      </w:r>
      <w:r>
        <w:rPr>
          <w:rFonts w:ascii="Calibri" w:hAnsi="Calibri"/>
          <w:sz w:val="22"/>
          <w:szCs w:val="22"/>
        </w:rPr>
        <w:t>, ale současně tak</w:t>
      </w:r>
      <w:r>
        <w:rPr>
          <w:rFonts w:ascii="Calibri" w:hAnsi="Calibri"/>
          <w:sz w:val="22"/>
          <w:szCs w:val="22"/>
          <w:lang w:val="fr-FR"/>
        </w:rPr>
        <w:t xml:space="preserve">é </w:t>
      </w:r>
      <w:r>
        <w:rPr>
          <w:rFonts w:ascii="Calibri" w:hAnsi="Calibri"/>
          <w:sz w:val="22"/>
          <w:szCs w:val="22"/>
        </w:rPr>
        <w:t>minimální velikost vsakovací plochy A</w:t>
      </w:r>
      <w:r>
        <w:rPr>
          <w:rFonts w:ascii="Calibri" w:hAnsi="Calibri"/>
          <w:sz w:val="22"/>
          <w:szCs w:val="22"/>
          <w:vertAlign w:val="subscript"/>
        </w:rPr>
        <w:t>vsak</w:t>
      </w:r>
      <w:r>
        <w:rPr>
          <w:rFonts w:ascii="Calibri" w:hAnsi="Calibri"/>
          <w:sz w:val="22"/>
          <w:szCs w:val="22"/>
        </w:rPr>
        <w:t> </w:t>
      </w:r>
      <w:r>
        <w:rPr>
          <w:rFonts w:ascii="Calibri" w:hAnsi="Calibri"/>
          <w:sz w:val="22"/>
          <w:szCs w:val="22"/>
          <w:lang w:val="ru-RU"/>
        </w:rPr>
        <w:t>!!!</w:t>
      </w:r>
    </w:p>
    <w:p w:rsidR="00F929CA" w:rsidRDefault="00F929CA">
      <w:pPr>
        <w:jc w:val="both"/>
        <w:rPr>
          <w:rFonts w:ascii="Calibri" w:eastAsia="Calibri" w:hAnsi="Calibri" w:cs="Calibri"/>
          <w:sz w:val="22"/>
          <w:szCs w:val="22"/>
        </w:rPr>
      </w:pPr>
    </w:p>
    <w:p w:rsidR="00F929CA" w:rsidRDefault="00985FD2">
      <w:pPr>
        <w:pStyle w:val="Podnadpis2"/>
        <w:spacing w:after="120"/>
        <w:jc w:val="both"/>
        <w:rPr>
          <w:rFonts w:ascii="Calibri" w:eastAsia="Calibri" w:hAnsi="Calibri" w:cs="Calibri"/>
          <w:b/>
          <w:bCs/>
          <w:sz w:val="22"/>
          <w:szCs w:val="22"/>
        </w:rPr>
      </w:pPr>
      <w:r>
        <w:rPr>
          <w:rFonts w:ascii="Calibri" w:hAnsi="Calibri"/>
          <w:b/>
          <w:bCs/>
          <w:sz w:val="22"/>
          <w:szCs w:val="22"/>
        </w:rPr>
        <w:t>Návrh vsaku</w:t>
      </w:r>
    </w:p>
    <w:p w:rsidR="00F929CA" w:rsidRDefault="00985FD2">
      <w:pPr>
        <w:pStyle w:val="Podnadpis2"/>
        <w:jc w:val="both"/>
        <w:rPr>
          <w:rFonts w:ascii="Calibri" w:eastAsia="Calibri" w:hAnsi="Calibri" w:cs="Calibri"/>
          <w:sz w:val="22"/>
          <w:szCs w:val="22"/>
        </w:rPr>
      </w:pPr>
      <w:r>
        <w:rPr>
          <w:rFonts w:ascii="Calibri" w:hAnsi="Calibri"/>
          <w:sz w:val="22"/>
          <w:szCs w:val="22"/>
        </w:rPr>
        <w:t>Dno vsaku je elipsov</w:t>
      </w:r>
      <w:r>
        <w:rPr>
          <w:rFonts w:ascii="Calibri" w:hAnsi="Calibri"/>
          <w:sz w:val="22"/>
          <w:szCs w:val="22"/>
          <w:lang w:val="fr-FR"/>
        </w:rPr>
        <w:t>é</w:t>
      </w:r>
      <w:r>
        <w:rPr>
          <w:rFonts w:ascii="Calibri" w:hAnsi="Calibri"/>
          <w:sz w:val="22"/>
          <w:szCs w:val="22"/>
        </w:rPr>
        <w:t>ho tvaru hloubky 300 mm v ploše 16 m</w:t>
      </w:r>
      <w:r>
        <w:rPr>
          <w:rFonts w:ascii="Calibri" w:hAnsi="Calibri"/>
          <w:sz w:val="22"/>
          <w:szCs w:val="22"/>
          <w:vertAlign w:val="superscript"/>
        </w:rPr>
        <w:t>2</w:t>
      </w:r>
    </w:p>
    <w:p w:rsidR="00F929CA" w:rsidRDefault="00985FD2" w:rsidP="005C32E7">
      <w:pPr>
        <w:pStyle w:val="Podnadpis2"/>
        <w:spacing w:after="120"/>
        <w:jc w:val="both"/>
        <w:rPr>
          <w:rFonts w:ascii="Calibri" w:eastAsia="Calibri" w:hAnsi="Calibri" w:cs="Calibri"/>
          <w:b/>
          <w:bCs/>
          <w:sz w:val="22"/>
          <w:szCs w:val="22"/>
        </w:rPr>
      </w:pPr>
      <w:r>
        <w:rPr>
          <w:rFonts w:ascii="Calibri" w:hAnsi="Calibri"/>
          <w:sz w:val="22"/>
          <w:szCs w:val="22"/>
        </w:rPr>
        <w:t xml:space="preserve">Celkový navrhovaný rozměr vsaku: </w:t>
      </w:r>
      <w:r>
        <w:rPr>
          <w:rFonts w:ascii="Calibri" w:hAnsi="Calibri"/>
          <w:b/>
          <w:bCs/>
          <w:sz w:val="22"/>
          <w:szCs w:val="22"/>
        </w:rPr>
        <w:t>3/6,865/0,3 m</w:t>
      </w:r>
    </w:p>
    <w:p w:rsidR="00F929CA" w:rsidRDefault="00985FD2">
      <w:pPr>
        <w:pStyle w:val="Podnadpis2"/>
        <w:jc w:val="both"/>
        <w:rPr>
          <w:rFonts w:ascii="Calibri" w:eastAsia="Calibri" w:hAnsi="Calibri" w:cs="Calibri"/>
          <w:sz w:val="22"/>
          <w:szCs w:val="22"/>
        </w:rPr>
      </w:pPr>
      <w:r>
        <w:rPr>
          <w:rFonts w:ascii="Calibri" w:hAnsi="Calibri"/>
          <w:sz w:val="22"/>
          <w:szCs w:val="22"/>
        </w:rPr>
        <w:t>Nátokové zhlaví drenážních systému bude zataženo nad ochrannou geotextilii a překryto kamenivem - praný kačírek fr 32-63mm.</w:t>
      </w:r>
    </w:p>
    <w:p w:rsidR="005C32E7" w:rsidRDefault="005C32E7">
      <w:pPr>
        <w:jc w:val="both"/>
        <w:rPr>
          <w:rFonts w:ascii="Calibri" w:eastAsia="Calibri" w:hAnsi="Calibri" w:cs="Calibri"/>
          <w:sz w:val="22"/>
          <w:szCs w:val="22"/>
        </w:rPr>
      </w:pPr>
    </w:p>
    <w:p w:rsidR="00EC731B" w:rsidRDefault="00EC731B">
      <w:pPr>
        <w:jc w:val="both"/>
        <w:rPr>
          <w:rFonts w:ascii="Calibri" w:eastAsia="Calibri" w:hAnsi="Calibri" w:cs="Calibri"/>
          <w:sz w:val="22"/>
          <w:szCs w:val="22"/>
        </w:rPr>
      </w:pPr>
    </w:p>
    <w:p w:rsidR="00F929CA" w:rsidRDefault="00985FD2">
      <w:pPr>
        <w:spacing w:after="120"/>
        <w:jc w:val="both"/>
        <w:rPr>
          <w:rFonts w:ascii="Calibri" w:eastAsia="Calibri" w:hAnsi="Calibri" w:cs="Calibri"/>
          <w:sz w:val="22"/>
          <w:szCs w:val="22"/>
        </w:rPr>
      </w:pPr>
      <w:r>
        <w:rPr>
          <w:rFonts w:ascii="Calibri" w:hAnsi="Calibri"/>
          <w:sz w:val="22"/>
          <w:szCs w:val="22"/>
        </w:rPr>
        <w:lastRenderedPageBreak/>
        <w:t xml:space="preserve">d) Povrchy (skladby) </w:t>
      </w:r>
    </w:p>
    <w:p w:rsidR="00F929CA" w:rsidRDefault="00985FD2">
      <w:pPr>
        <w:spacing w:after="120"/>
        <w:jc w:val="both"/>
        <w:rPr>
          <w:rFonts w:ascii="Calibri" w:eastAsia="Calibri" w:hAnsi="Calibri" w:cs="Calibri"/>
          <w:i/>
          <w:iCs/>
          <w:sz w:val="22"/>
          <w:szCs w:val="22"/>
        </w:rPr>
      </w:pPr>
      <w:r>
        <w:rPr>
          <w:rFonts w:ascii="Calibri" w:hAnsi="Calibri"/>
          <w:i/>
          <w:iCs/>
          <w:sz w:val="22"/>
          <w:szCs w:val="22"/>
        </w:rPr>
        <w:t xml:space="preserve">Skladba souvrství – </w:t>
      </w:r>
      <w:r w:rsidR="000D536A">
        <w:rPr>
          <w:rFonts w:ascii="Calibri" w:hAnsi="Calibri"/>
          <w:i/>
          <w:iCs/>
          <w:sz w:val="22"/>
          <w:szCs w:val="22"/>
        </w:rPr>
        <w:t xml:space="preserve">vsak </w:t>
      </w:r>
      <w:r w:rsidR="000D536A" w:rsidRPr="00884CA4">
        <w:rPr>
          <w:rFonts w:ascii="Calibri" w:hAnsi="Calibri"/>
          <w:i/>
          <w:iCs/>
          <w:sz w:val="22"/>
          <w:szCs w:val="22"/>
        </w:rPr>
        <w:t>(S</w:t>
      </w:r>
      <w:r w:rsidR="00173489">
        <w:rPr>
          <w:rFonts w:ascii="Calibri" w:hAnsi="Calibri"/>
          <w:i/>
          <w:iCs/>
          <w:sz w:val="22"/>
          <w:szCs w:val="22"/>
        </w:rPr>
        <w:t>9</w:t>
      </w:r>
      <w:r w:rsidR="000D536A" w:rsidRPr="00884CA4">
        <w:rPr>
          <w:rFonts w:ascii="Calibri" w:hAnsi="Calibri"/>
          <w:i/>
          <w:iCs/>
          <w:sz w:val="22"/>
          <w:szCs w:val="22"/>
        </w:rPr>
        <w:t>)</w:t>
      </w:r>
    </w:p>
    <w:p w:rsidR="00F929CA" w:rsidRDefault="00985FD2">
      <w:pPr>
        <w:pStyle w:val="Odstavecseseznamem"/>
        <w:numPr>
          <w:ilvl w:val="0"/>
          <w:numId w:val="8"/>
        </w:numPr>
        <w:spacing w:after="0"/>
        <w:jc w:val="both"/>
        <w:rPr>
          <w:i/>
          <w:iCs/>
        </w:rPr>
      </w:pPr>
      <w:r>
        <w:rPr>
          <w:i/>
          <w:iCs/>
        </w:rPr>
        <w:t xml:space="preserve">praný kačírek </w:t>
      </w:r>
      <w:r w:rsidR="00173489">
        <w:rPr>
          <w:i/>
          <w:iCs/>
          <w:lang w:val="pt-PT"/>
        </w:rPr>
        <w:tab/>
      </w:r>
      <w:r>
        <w:rPr>
          <w:i/>
          <w:iCs/>
          <w:lang w:val="pt-PT"/>
        </w:rPr>
        <w:tab/>
      </w:r>
      <w:r>
        <w:rPr>
          <w:i/>
          <w:iCs/>
          <w:lang w:val="pt-PT"/>
        </w:rPr>
        <w:tab/>
      </w:r>
      <w:r>
        <w:rPr>
          <w:i/>
          <w:iCs/>
          <w:lang w:val="pt-PT"/>
        </w:rPr>
        <w:tab/>
      </w:r>
      <w:r>
        <w:rPr>
          <w:i/>
          <w:iCs/>
          <w:lang w:val="pt-PT"/>
        </w:rPr>
        <w:tab/>
        <w:t>tl.</w:t>
      </w:r>
      <w:r>
        <w:rPr>
          <w:i/>
          <w:iCs/>
        </w:rPr>
        <w:t>300</w:t>
      </w:r>
      <w:r>
        <w:rPr>
          <w:i/>
          <w:iCs/>
          <w:lang w:val="it-IT"/>
        </w:rPr>
        <w:t xml:space="preserve"> mm </w:t>
      </w:r>
    </w:p>
    <w:p w:rsidR="00F929CA" w:rsidRDefault="003F6217">
      <w:pPr>
        <w:pStyle w:val="Odstavecseseznamem"/>
        <w:numPr>
          <w:ilvl w:val="0"/>
          <w:numId w:val="8"/>
        </w:numPr>
        <w:spacing w:after="0"/>
        <w:jc w:val="both"/>
        <w:rPr>
          <w:i/>
          <w:iCs/>
        </w:rPr>
      </w:pPr>
      <w:r>
        <w:rPr>
          <w:i/>
          <w:iCs/>
        </w:rPr>
        <w:t>netkaná geotext</w:t>
      </w:r>
      <w:r>
        <w:rPr>
          <w:i/>
          <w:iCs/>
          <w:lang w:val="en-US"/>
        </w:rPr>
        <w:t>i</w:t>
      </w:r>
      <w:r w:rsidR="00985FD2">
        <w:rPr>
          <w:i/>
          <w:iCs/>
        </w:rPr>
        <w:t xml:space="preserve">lie 400g/m² </w:t>
      </w:r>
      <w:r w:rsidR="00985FD2">
        <w:rPr>
          <w:i/>
          <w:iCs/>
        </w:rPr>
        <w:tab/>
      </w:r>
      <w:r w:rsidR="00985FD2">
        <w:rPr>
          <w:i/>
          <w:iCs/>
        </w:rPr>
        <w:tab/>
      </w:r>
    </w:p>
    <w:p w:rsidR="00F929CA" w:rsidRDefault="00985FD2">
      <w:pPr>
        <w:pStyle w:val="Odstavecseseznamem"/>
        <w:numPr>
          <w:ilvl w:val="0"/>
          <w:numId w:val="8"/>
        </w:numPr>
        <w:spacing w:after="0"/>
        <w:jc w:val="both"/>
        <w:rPr>
          <w:i/>
          <w:iCs/>
        </w:rPr>
      </w:pPr>
      <w:r>
        <w:rPr>
          <w:i/>
          <w:iCs/>
        </w:rPr>
        <w:t>upravená zemní pláň – zhutněna na 25 MPa</w:t>
      </w:r>
    </w:p>
    <w:p w:rsidR="00F929CA" w:rsidRDefault="00F929CA">
      <w:pPr>
        <w:spacing w:after="120"/>
        <w:jc w:val="both"/>
        <w:rPr>
          <w:rFonts w:ascii="Calibri" w:eastAsia="Calibri" w:hAnsi="Calibri" w:cs="Calibri"/>
          <w:sz w:val="22"/>
          <w:szCs w:val="22"/>
        </w:rPr>
      </w:pPr>
    </w:p>
    <w:p w:rsidR="00F929CA" w:rsidRDefault="00985FD2">
      <w:pPr>
        <w:spacing w:after="120"/>
        <w:jc w:val="both"/>
        <w:rPr>
          <w:rFonts w:ascii="Calibri" w:eastAsia="Calibri" w:hAnsi="Calibri" w:cs="Calibri"/>
          <w:b/>
          <w:bCs/>
          <w:sz w:val="22"/>
          <w:szCs w:val="22"/>
        </w:rPr>
      </w:pPr>
      <w:r>
        <w:rPr>
          <w:rFonts w:ascii="Calibri" w:hAnsi="Calibri"/>
          <w:b/>
          <w:bCs/>
          <w:sz w:val="28"/>
          <w:szCs w:val="28"/>
        </w:rPr>
        <w:t xml:space="preserve">SO-07 – </w:t>
      </w:r>
      <w:r>
        <w:rPr>
          <w:rFonts w:ascii="Calibri" w:hAnsi="Calibri"/>
          <w:b/>
          <w:bCs/>
          <w:sz w:val="28"/>
          <w:szCs w:val="28"/>
          <w:lang w:val="de-DE"/>
        </w:rPr>
        <w:t>Um</w:t>
      </w:r>
      <w:r>
        <w:rPr>
          <w:rFonts w:ascii="Calibri" w:hAnsi="Calibri"/>
          <w:b/>
          <w:bCs/>
          <w:sz w:val="28"/>
          <w:szCs w:val="28"/>
        </w:rPr>
        <w:t xml:space="preserve">ělý </w:t>
      </w:r>
      <w:r>
        <w:rPr>
          <w:rFonts w:ascii="Calibri" w:hAnsi="Calibri"/>
          <w:b/>
          <w:bCs/>
          <w:sz w:val="28"/>
          <w:szCs w:val="28"/>
          <w:lang w:val="nl-NL"/>
        </w:rPr>
        <w:t>kopec</w:t>
      </w:r>
    </w:p>
    <w:p w:rsidR="00F929CA" w:rsidRDefault="00985FD2">
      <w:pPr>
        <w:jc w:val="both"/>
        <w:rPr>
          <w:rFonts w:ascii="Calibri" w:eastAsia="Calibri" w:hAnsi="Calibri" w:cs="Calibri"/>
          <w:sz w:val="22"/>
          <w:szCs w:val="22"/>
        </w:rPr>
      </w:pPr>
      <w:r>
        <w:rPr>
          <w:rFonts w:ascii="Calibri" w:hAnsi="Calibri"/>
          <w:sz w:val="22"/>
          <w:szCs w:val="22"/>
        </w:rPr>
        <w:t xml:space="preserve">a) Vymezení rozsahu stavby </w:t>
      </w:r>
    </w:p>
    <w:p w:rsidR="008D3A33" w:rsidRPr="008D3A33" w:rsidRDefault="008D3A33" w:rsidP="008D3A33">
      <w:pPr>
        <w:ind w:firstLine="708"/>
        <w:jc w:val="both"/>
        <w:rPr>
          <w:rFonts w:ascii="Calibri" w:hAnsi="Calibri" w:cs="Calibri"/>
          <w:sz w:val="22"/>
          <w:szCs w:val="22"/>
        </w:rPr>
      </w:pPr>
      <w:r w:rsidRPr="008D3A33">
        <w:rPr>
          <w:rFonts w:ascii="Calibri" w:hAnsi="Calibri" w:cs="Calibri"/>
          <w:sz w:val="22"/>
          <w:szCs w:val="22"/>
        </w:rPr>
        <w:t>Spodní část zeminy z výkopů bez travního drnu bude použita pro hrubé terénní úpravy, především pro vytvoření objektu SO-07 – Umělý kopec, který bude mít plochu 633 m</w:t>
      </w:r>
      <w:r w:rsidRPr="008D3A33">
        <w:rPr>
          <w:rFonts w:ascii="Calibri" w:hAnsi="Calibri" w:cs="Calibri"/>
          <w:sz w:val="22"/>
          <w:szCs w:val="22"/>
          <w:vertAlign w:val="superscript"/>
        </w:rPr>
        <w:t>2</w:t>
      </w:r>
      <w:r w:rsidRPr="008D3A33">
        <w:rPr>
          <w:rFonts w:ascii="Calibri" w:hAnsi="Calibri" w:cs="Calibri"/>
          <w:sz w:val="22"/>
          <w:szCs w:val="22"/>
        </w:rPr>
        <w:t xml:space="preserve"> a bude vysoký 2,1 m. </w:t>
      </w:r>
    </w:p>
    <w:p w:rsidR="008D3A33" w:rsidRDefault="008D3A33" w:rsidP="008D3A33">
      <w:pPr>
        <w:shd w:val="clear" w:color="auto" w:fill="FFFFFF"/>
        <w:ind w:firstLine="708"/>
        <w:jc w:val="both"/>
        <w:rPr>
          <w:rFonts w:ascii="Arial" w:hAnsi="Arial"/>
        </w:rPr>
      </w:pPr>
      <w:r w:rsidRPr="008D3A33">
        <w:rPr>
          <w:rFonts w:ascii="Calibri" w:hAnsi="Calibri" w:cs="Calibri"/>
          <w:sz w:val="22"/>
          <w:szCs w:val="22"/>
        </w:rPr>
        <w:t xml:space="preserve">Realizace umělého kopce je podmíněna splněním podmínek dle </w:t>
      </w:r>
      <w:r w:rsidRPr="008D3A33">
        <w:rPr>
          <w:rFonts w:ascii="Arial" w:hAnsi="Arial"/>
        </w:rPr>
        <w:t xml:space="preserve">viz odstavec B1b souhrnné technické zprávy - výčet a závěry provedených průzkumů a rozborů, v opačném případě </w:t>
      </w:r>
      <w:proofErr w:type="gramStart"/>
      <w:r w:rsidRPr="008D3A33">
        <w:rPr>
          <w:rFonts w:ascii="Arial" w:hAnsi="Arial"/>
        </w:rPr>
        <w:t>bude  zemina</w:t>
      </w:r>
      <w:proofErr w:type="gramEnd"/>
      <w:r w:rsidRPr="008D3A33">
        <w:rPr>
          <w:rFonts w:ascii="Arial" w:hAnsi="Arial"/>
        </w:rPr>
        <w:t xml:space="preserve"> pro modelaci umělého kopce odvezena na skládku odpadu a kopec nebude realizován.</w:t>
      </w:r>
    </w:p>
    <w:p w:rsidR="00F929CA" w:rsidRDefault="00F929CA" w:rsidP="00953BBA">
      <w:pPr>
        <w:jc w:val="both"/>
        <w:rPr>
          <w:rFonts w:ascii="Calibri" w:eastAsia="Calibri" w:hAnsi="Calibri" w:cs="Calibri"/>
          <w:sz w:val="22"/>
          <w:szCs w:val="22"/>
        </w:rPr>
      </w:pPr>
    </w:p>
    <w:p w:rsidR="00F929CA" w:rsidRDefault="00985FD2">
      <w:pPr>
        <w:spacing w:after="120"/>
        <w:jc w:val="both"/>
        <w:rPr>
          <w:rFonts w:ascii="Calibri" w:eastAsia="Calibri" w:hAnsi="Calibri" w:cs="Calibri"/>
          <w:sz w:val="22"/>
          <w:szCs w:val="22"/>
        </w:rPr>
      </w:pPr>
      <w:r>
        <w:rPr>
          <w:rFonts w:ascii="Calibri" w:hAnsi="Calibri"/>
          <w:sz w:val="22"/>
          <w:szCs w:val="22"/>
        </w:rPr>
        <w:t xml:space="preserve">b) Příprava území </w:t>
      </w:r>
    </w:p>
    <w:p w:rsidR="00F929CA" w:rsidRDefault="00985FD2">
      <w:pPr>
        <w:jc w:val="both"/>
        <w:rPr>
          <w:rFonts w:ascii="Calibri" w:eastAsia="Calibri" w:hAnsi="Calibri" w:cs="Calibri"/>
          <w:sz w:val="22"/>
          <w:szCs w:val="22"/>
        </w:rPr>
      </w:pPr>
      <w:r>
        <w:rPr>
          <w:rFonts w:ascii="Calibri" w:hAnsi="Calibri"/>
          <w:sz w:val="22"/>
          <w:szCs w:val="22"/>
        </w:rPr>
        <w:t xml:space="preserve">V řešeném prostoru bude provedena skrývka ornice a následně bude provedeno hutnění na předepsanou hodnotu </w:t>
      </w:r>
      <w:r>
        <w:rPr>
          <w:rFonts w:ascii="Calibri" w:hAnsi="Calibri"/>
          <w:sz w:val="22"/>
          <w:szCs w:val="22"/>
          <w:lang w:val="de-DE"/>
        </w:rPr>
        <w:t>25 MPa</w:t>
      </w:r>
      <w:r>
        <w:rPr>
          <w:rFonts w:ascii="Calibri" w:hAnsi="Calibri"/>
          <w:sz w:val="22"/>
          <w:szCs w:val="22"/>
        </w:rPr>
        <w:t>.</w:t>
      </w:r>
    </w:p>
    <w:p w:rsidR="00F929CA" w:rsidRDefault="00F929CA">
      <w:pPr>
        <w:jc w:val="both"/>
        <w:rPr>
          <w:rFonts w:ascii="Calibri" w:eastAsia="Calibri" w:hAnsi="Calibri" w:cs="Calibri"/>
          <w:sz w:val="22"/>
          <w:szCs w:val="22"/>
        </w:rPr>
      </w:pPr>
    </w:p>
    <w:p w:rsidR="00F929CA" w:rsidRDefault="00985FD2">
      <w:pPr>
        <w:jc w:val="both"/>
        <w:rPr>
          <w:rFonts w:ascii="Calibri" w:eastAsia="Calibri" w:hAnsi="Calibri" w:cs="Calibri"/>
          <w:sz w:val="22"/>
          <w:szCs w:val="22"/>
        </w:rPr>
      </w:pPr>
      <w:r>
        <w:rPr>
          <w:rFonts w:ascii="Calibri" w:hAnsi="Calibri"/>
          <w:sz w:val="22"/>
          <w:szCs w:val="22"/>
        </w:rPr>
        <w:t>Výškov</w:t>
      </w:r>
      <w:r>
        <w:rPr>
          <w:rFonts w:ascii="Calibri" w:hAnsi="Calibri"/>
          <w:sz w:val="22"/>
          <w:szCs w:val="22"/>
          <w:lang w:val="fr-FR"/>
        </w:rPr>
        <w:t xml:space="preserve">é </w:t>
      </w:r>
      <w:r>
        <w:rPr>
          <w:rFonts w:ascii="Calibri" w:hAnsi="Calibri"/>
          <w:sz w:val="22"/>
          <w:szCs w:val="22"/>
        </w:rPr>
        <w:t>poměry a ter</w:t>
      </w:r>
      <w:r>
        <w:rPr>
          <w:rFonts w:ascii="Calibri" w:hAnsi="Calibri"/>
          <w:sz w:val="22"/>
          <w:szCs w:val="22"/>
          <w:lang w:val="fr-FR"/>
        </w:rPr>
        <w:t>é</w:t>
      </w:r>
      <w:r>
        <w:rPr>
          <w:rFonts w:ascii="Calibri" w:hAnsi="Calibri"/>
          <w:sz w:val="22"/>
          <w:szCs w:val="22"/>
        </w:rPr>
        <w:t xml:space="preserve">nní úpravy: </w:t>
      </w:r>
    </w:p>
    <w:p w:rsidR="00F929CA" w:rsidRDefault="00985FD2" w:rsidP="005C32E7">
      <w:pPr>
        <w:ind w:firstLine="708"/>
        <w:jc w:val="both"/>
        <w:rPr>
          <w:rFonts w:ascii="Calibri" w:eastAsia="Calibri" w:hAnsi="Calibri" w:cs="Calibri"/>
          <w:sz w:val="22"/>
          <w:szCs w:val="22"/>
        </w:rPr>
      </w:pPr>
      <w:r>
        <w:rPr>
          <w:rFonts w:ascii="Calibri" w:hAnsi="Calibri"/>
          <w:sz w:val="22"/>
          <w:szCs w:val="22"/>
        </w:rPr>
        <w:t>Vrchol uměl</w:t>
      </w:r>
      <w:r>
        <w:rPr>
          <w:rFonts w:ascii="Calibri" w:hAnsi="Calibri"/>
          <w:sz w:val="22"/>
          <w:szCs w:val="22"/>
          <w:lang w:val="fr-FR"/>
        </w:rPr>
        <w:t>é</w:t>
      </w:r>
      <w:r>
        <w:rPr>
          <w:rFonts w:ascii="Calibri" w:hAnsi="Calibri"/>
          <w:sz w:val="22"/>
          <w:szCs w:val="22"/>
        </w:rPr>
        <w:t xml:space="preserve">ho kopce je navrženo na výškovou úroveň 221,600 </w:t>
      </w:r>
      <w:proofErr w:type="gramStart"/>
      <w:r>
        <w:rPr>
          <w:rFonts w:ascii="Calibri" w:hAnsi="Calibri"/>
          <w:sz w:val="22"/>
          <w:szCs w:val="22"/>
        </w:rPr>
        <w:t>m.n.</w:t>
      </w:r>
      <w:proofErr w:type="gramEnd"/>
      <w:r>
        <w:rPr>
          <w:rFonts w:ascii="Calibri" w:hAnsi="Calibri"/>
          <w:sz w:val="22"/>
          <w:szCs w:val="22"/>
        </w:rPr>
        <w:t>m..</w:t>
      </w:r>
    </w:p>
    <w:p w:rsidR="00F929CA" w:rsidRDefault="00985FD2" w:rsidP="005C32E7">
      <w:pPr>
        <w:jc w:val="both"/>
        <w:rPr>
          <w:rFonts w:ascii="Calibri" w:hAnsi="Calibri"/>
          <w:sz w:val="22"/>
          <w:szCs w:val="22"/>
        </w:rPr>
      </w:pPr>
      <w:r>
        <w:rPr>
          <w:rFonts w:ascii="Calibri" w:hAnsi="Calibri"/>
          <w:sz w:val="22"/>
          <w:szCs w:val="22"/>
        </w:rPr>
        <w:t>Více viz. výkresová dokumentace.</w:t>
      </w:r>
    </w:p>
    <w:p w:rsidR="005C32E7" w:rsidRDefault="005C32E7" w:rsidP="005C32E7">
      <w:pPr>
        <w:jc w:val="both"/>
        <w:rPr>
          <w:rFonts w:ascii="Calibri" w:eastAsia="Calibri" w:hAnsi="Calibri" w:cs="Calibri"/>
          <w:b/>
          <w:bCs/>
          <w:sz w:val="28"/>
          <w:szCs w:val="28"/>
        </w:rPr>
      </w:pPr>
    </w:p>
    <w:p w:rsidR="00F929CA" w:rsidRDefault="00985FD2">
      <w:pPr>
        <w:spacing w:after="120"/>
        <w:jc w:val="both"/>
        <w:rPr>
          <w:rFonts w:ascii="Calibri" w:eastAsia="Calibri" w:hAnsi="Calibri" w:cs="Calibri"/>
          <w:sz w:val="22"/>
          <w:szCs w:val="22"/>
        </w:rPr>
      </w:pPr>
      <w:r>
        <w:rPr>
          <w:rFonts w:ascii="Calibri" w:hAnsi="Calibri"/>
          <w:sz w:val="22"/>
          <w:szCs w:val="22"/>
        </w:rPr>
        <w:t xml:space="preserve">c) Odvodnění </w:t>
      </w:r>
    </w:p>
    <w:p w:rsidR="00F929CA" w:rsidRDefault="00985FD2">
      <w:pPr>
        <w:ind w:firstLine="708"/>
        <w:jc w:val="both"/>
        <w:rPr>
          <w:rFonts w:ascii="Calibri" w:eastAsia="Calibri" w:hAnsi="Calibri" w:cs="Calibri"/>
          <w:sz w:val="22"/>
          <w:szCs w:val="22"/>
        </w:rPr>
      </w:pPr>
      <w:r>
        <w:rPr>
          <w:rFonts w:ascii="Calibri" w:hAnsi="Calibri"/>
          <w:sz w:val="22"/>
          <w:szCs w:val="22"/>
        </w:rPr>
        <w:t>Dešťová voda bude stékat po bentonitem ochráněném povrchu k patě kopce kde se bude volně vsakovat do okolních zatravněných ploch</w:t>
      </w:r>
      <w:r w:rsidR="008A436A">
        <w:rPr>
          <w:rFonts w:ascii="Calibri" w:hAnsi="Calibri"/>
          <w:sz w:val="22"/>
          <w:szCs w:val="22"/>
        </w:rPr>
        <w:t>.</w:t>
      </w:r>
    </w:p>
    <w:p w:rsidR="00F929CA" w:rsidRDefault="00F929CA" w:rsidP="008A436A">
      <w:pPr>
        <w:jc w:val="both"/>
        <w:rPr>
          <w:rFonts w:ascii="Calibri" w:eastAsia="Calibri" w:hAnsi="Calibri" w:cs="Calibri"/>
          <w:sz w:val="22"/>
          <w:szCs w:val="22"/>
        </w:rPr>
      </w:pPr>
    </w:p>
    <w:p w:rsidR="00F929CA" w:rsidRDefault="00985FD2">
      <w:pPr>
        <w:spacing w:after="120"/>
        <w:jc w:val="both"/>
        <w:rPr>
          <w:rFonts w:ascii="Calibri" w:eastAsia="Calibri" w:hAnsi="Calibri" w:cs="Calibri"/>
          <w:sz w:val="22"/>
          <w:szCs w:val="22"/>
        </w:rPr>
      </w:pPr>
      <w:r>
        <w:rPr>
          <w:rFonts w:ascii="Calibri" w:hAnsi="Calibri"/>
          <w:sz w:val="22"/>
          <w:szCs w:val="22"/>
        </w:rPr>
        <w:t xml:space="preserve">d) Povrchy (skladby) </w:t>
      </w:r>
    </w:p>
    <w:p w:rsidR="008D3A33" w:rsidRDefault="008D3A33" w:rsidP="008D3A33">
      <w:pPr>
        <w:spacing w:after="120"/>
        <w:jc w:val="both"/>
        <w:rPr>
          <w:rFonts w:ascii="Calibri" w:eastAsia="Calibri" w:hAnsi="Calibri" w:cs="Calibri"/>
          <w:sz w:val="22"/>
          <w:szCs w:val="22"/>
        </w:rPr>
      </w:pPr>
      <w:r>
        <w:rPr>
          <w:rFonts w:ascii="Calibri" w:hAnsi="Calibri"/>
          <w:sz w:val="22"/>
          <w:szCs w:val="22"/>
        </w:rPr>
        <w:t>Navržený umělý kopec bude tvořen vrstvení zemin vykopaných při přípravnách pracích a výkopech v rámci celé stavby v rozsahu 778 m</w:t>
      </w:r>
      <w:r>
        <w:rPr>
          <w:rFonts w:ascii="Calibri" w:hAnsi="Calibri"/>
          <w:sz w:val="22"/>
          <w:szCs w:val="22"/>
          <w:vertAlign w:val="superscript"/>
        </w:rPr>
        <w:t>3</w:t>
      </w:r>
      <w:r>
        <w:rPr>
          <w:rFonts w:ascii="Calibri" w:hAnsi="Calibri"/>
          <w:sz w:val="22"/>
          <w:szCs w:val="22"/>
        </w:rPr>
        <w:t xml:space="preserve">. </w:t>
      </w:r>
      <w:r>
        <w:rPr>
          <w:rFonts w:ascii="Calibri" w:hAnsi="Calibri" w:cs="Calibri"/>
          <w:sz w:val="22"/>
          <w:szCs w:val="22"/>
        </w:rPr>
        <w:t>Půdorysná plocha umělého kopce je</w:t>
      </w:r>
      <w:r w:rsidRPr="00D80C5F">
        <w:rPr>
          <w:rFonts w:ascii="Calibri" w:hAnsi="Calibri" w:cs="Calibri"/>
          <w:sz w:val="22"/>
          <w:szCs w:val="22"/>
        </w:rPr>
        <w:t xml:space="preserve"> 633 m</w:t>
      </w:r>
      <w:r w:rsidRPr="00D80C5F">
        <w:rPr>
          <w:rFonts w:ascii="Calibri" w:hAnsi="Calibri" w:cs="Calibri"/>
          <w:sz w:val="22"/>
          <w:szCs w:val="22"/>
          <w:vertAlign w:val="superscript"/>
        </w:rPr>
        <w:t>2</w:t>
      </w:r>
      <w:r w:rsidRPr="00D80C5F">
        <w:rPr>
          <w:rFonts w:ascii="Calibri" w:hAnsi="Calibri" w:cs="Calibri"/>
          <w:sz w:val="22"/>
          <w:szCs w:val="22"/>
        </w:rPr>
        <w:t xml:space="preserve"> a je vysoký 2,1 m.</w:t>
      </w:r>
      <w:r>
        <w:rPr>
          <w:rFonts w:ascii="Calibri" w:hAnsi="Calibri" w:cs="Calibri"/>
          <w:sz w:val="22"/>
          <w:szCs w:val="22"/>
        </w:rPr>
        <w:t xml:space="preserve"> Z</w:t>
      </w:r>
      <w:r>
        <w:rPr>
          <w:rFonts w:ascii="Calibri" w:hAnsi="Calibri"/>
          <w:sz w:val="22"/>
          <w:szCs w:val="22"/>
        </w:rPr>
        <w:t xml:space="preserve">emina budou hutněna po vrstvách - max. 300 mm. Následně bude povrch kopce zpevněn geomříží a překryt bentonitovou rohoží. Pokládka a kotvení bentonitové rohože se řídí technickými listy výrobce pro aplikaci ve sklonu svahu 1:2 až 1:3. Po aplikaci rohože bude kopec pokryt kvalitní ornicí v mocnosti 200 mm, povrch zpevněn protierozní </w:t>
      </w:r>
      <w:r w:rsidRPr="00BD0AD8">
        <w:rPr>
          <w:rFonts w:ascii="Calibri" w:hAnsi="Calibri" w:cs="Calibri"/>
          <w:sz w:val="22"/>
          <w:szCs w:val="22"/>
        </w:rPr>
        <w:t>rohoží a zatravněn (postup zatravnění je popsán v sa</w:t>
      </w:r>
      <w:r>
        <w:rPr>
          <w:rFonts w:ascii="Calibri" w:hAnsi="Calibri" w:cs="Calibri"/>
          <w:sz w:val="22"/>
          <w:szCs w:val="22"/>
        </w:rPr>
        <w:t>m</w:t>
      </w:r>
      <w:r w:rsidRPr="00BD0AD8">
        <w:rPr>
          <w:rFonts w:ascii="Calibri" w:hAnsi="Calibri" w:cs="Calibri"/>
          <w:sz w:val="22"/>
          <w:szCs w:val="22"/>
        </w:rPr>
        <w:t xml:space="preserve">ostatném stavebním objektu - Sadové úpravy). </w:t>
      </w:r>
    </w:p>
    <w:p w:rsidR="00F929CA" w:rsidRDefault="00985FD2">
      <w:pPr>
        <w:spacing w:after="120"/>
        <w:jc w:val="both"/>
        <w:rPr>
          <w:rFonts w:ascii="Calibri" w:eastAsia="Calibri" w:hAnsi="Calibri" w:cs="Calibri"/>
          <w:i/>
          <w:iCs/>
          <w:sz w:val="22"/>
          <w:szCs w:val="22"/>
        </w:rPr>
      </w:pPr>
      <w:r>
        <w:rPr>
          <w:rFonts w:ascii="Calibri" w:hAnsi="Calibri"/>
          <w:i/>
          <w:iCs/>
          <w:sz w:val="22"/>
          <w:szCs w:val="22"/>
        </w:rPr>
        <w:t xml:space="preserve">Skladba souvrství – umělý </w:t>
      </w:r>
      <w:r w:rsidRPr="003F6217">
        <w:rPr>
          <w:rFonts w:ascii="Calibri" w:hAnsi="Calibri"/>
          <w:i/>
          <w:iCs/>
          <w:sz w:val="22"/>
          <w:szCs w:val="22"/>
        </w:rPr>
        <w:t>kopec</w:t>
      </w:r>
      <w:r w:rsidR="000D536A" w:rsidRPr="003F6217">
        <w:rPr>
          <w:rFonts w:ascii="Calibri" w:hAnsi="Calibri"/>
          <w:i/>
          <w:iCs/>
          <w:sz w:val="22"/>
          <w:szCs w:val="22"/>
        </w:rPr>
        <w:t xml:space="preserve"> (S</w:t>
      </w:r>
      <w:r w:rsidR="003F6217" w:rsidRPr="003F6217">
        <w:rPr>
          <w:rFonts w:ascii="Calibri" w:hAnsi="Calibri"/>
          <w:i/>
          <w:iCs/>
          <w:sz w:val="22"/>
          <w:szCs w:val="22"/>
        </w:rPr>
        <w:t>1</w:t>
      </w:r>
      <w:r w:rsidR="00173489">
        <w:rPr>
          <w:rFonts w:ascii="Calibri" w:hAnsi="Calibri"/>
          <w:i/>
          <w:iCs/>
          <w:sz w:val="22"/>
          <w:szCs w:val="22"/>
        </w:rPr>
        <w:t>0</w:t>
      </w:r>
      <w:r w:rsidR="000D536A" w:rsidRPr="003F6217">
        <w:rPr>
          <w:rFonts w:ascii="Calibri" w:hAnsi="Calibri"/>
          <w:i/>
          <w:iCs/>
          <w:sz w:val="22"/>
          <w:szCs w:val="22"/>
        </w:rPr>
        <w:t>)</w:t>
      </w:r>
    </w:p>
    <w:p w:rsidR="00F929CA" w:rsidRDefault="00985FD2">
      <w:pPr>
        <w:pStyle w:val="Odstavecseseznamem"/>
        <w:numPr>
          <w:ilvl w:val="0"/>
          <w:numId w:val="8"/>
        </w:numPr>
        <w:spacing w:after="0"/>
        <w:jc w:val="both"/>
        <w:rPr>
          <w:i/>
          <w:iCs/>
        </w:rPr>
      </w:pPr>
      <w:r>
        <w:rPr>
          <w:i/>
          <w:iCs/>
        </w:rPr>
        <w:t xml:space="preserve">setá tráva </w:t>
      </w:r>
      <w:r>
        <w:rPr>
          <w:i/>
          <w:iCs/>
        </w:rPr>
        <w:tab/>
      </w:r>
      <w:r>
        <w:rPr>
          <w:i/>
          <w:iCs/>
        </w:rPr>
        <w:tab/>
      </w:r>
      <w:r>
        <w:rPr>
          <w:i/>
          <w:iCs/>
        </w:rPr>
        <w:tab/>
      </w:r>
      <w:r>
        <w:rPr>
          <w:i/>
          <w:iCs/>
        </w:rPr>
        <w:tab/>
      </w:r>
      <w:r>
        <w:rPr>
          <w:i/>
          <w:iCs/>
        </w:rPr>
        <w:tab/>
      </w:r>
    </w:p>
    <w:p w:rsidR="00F929CA" w:rsidRDefault="00985FD2">
      <w:pPr>
        <w:pStyle w:val="Odstavecseseznamem"/>
        <w:numPr>
          <w:ilvl w:val="0"/>
          <w:numId w:val="8"/>
        </w:numPr>
        <w:spacing w:after="0"/>
        <w:jc w:val="both"/>
        <w:rPr>
          <w:i/>
          <w:iCs/>
        </w:rPr>
      </w:pPr>
      <w:r>
        <w:rPr>
          <w:i/>
          <w:iCs/>
        </w:rPr>
        <w:t>protierozní rohož</w:t>
      </w:r>
    </w:p>
    <w:p w:rsidR="00F929CA" w:rsidRDefault="00985FD2">
      <w:pPr>
        <w:pStyle w:val="Odstavecseseznamem"/>
        <w:numPr>
          <w:ilvl w:val="0"/>
          <w:numId w:val="8"/>
        </w:numPr>
        <w:spacing w:after="0"/>
        <w:jc w:val="both"/>
        <w:rPr>
          <w:i/>
          <w:iCs/>
        </w:rPr>
      </w:pPr>
      <w:r>
        <w:rPr>
          <w:i/>
          <w:iCs/>
        </w:rPr>
        <w:t>ornice</w:t>
      </w:r>
      <w:r>
        <w:rPr>
          <w:i/>
          <w:iCs/>
        </w:rPr>
        <w:tab/>
      </w:r>
      <w:r>
        <w:rPr>
          <w:i/>
          <w:iCs/>
        </w:rPr>
        <w:tab/>
      </w:r>
      <w:r>
        <w:rPr>
          <w:i/>
          <w:iCs/>
        </w:rPr>
        <w:tab/>
      </w:r>
      <w:r>
        <w:rPr>
          <w:i/>
          <w:iCs/>
        </w:rPr>
        <w:tab/>
      </w:r>
      <w:r>
        <w:rPr>
          <w:i/>
          <w:iCs/>
        </w:rPr>
        <w:tab/>
      </w:r>
      <w:r>
        <w:rPr>
          <w:i/>
          <w:iCs/>
        </w:rPr>
        <w:tab/>
      </w:r>
      <w:r>
        <w:rPr>
          <w:i/>
          <w:iCs/>
          <w:lang w:val="pt-PT"/>
        </w:rPr>
        <w:t>tl.</w:t>
      </w:r>
      <w:r>
        <w:rPr>
          <w:i/>
          <w:iCs/>
        </w:rPr>
        <w:t>300</w:t>
      </w:r>
      <w:r>
        <w:rPr>
          <w:i/>
          <w:iCs/>
          <w:lang w:val="it-IT"/>
        </w:rPr>
        <w:t xml:space="preserve"> mm</w:t>
      </w:r>
    </w:p>
    <w:p w:rsidR="00F929CA" w:rsidRDefault="00985FD2">
      <w:pPr>
        <w:pStyle w:val="Odstavecseseznamem"/>
        <w:numPr>
          <w:ilvl w:val="0"/>
          <w:numId w:val="8"/>
        </w:numPr>
        <w:spacing w:after="0"/>
        <w:jc w:val="both"/>
        <w:rPr>
          <w:i/>
          <w:iCs/>
        </w:rPr>
      </w:pPr>
      <w:r>
        <w:rPr>
          <w:i/>
          <w:iCs/>
        </w:rPr>
        <w:t>bentonitová rohož</w:t>
      </w:r>
    </w:p>
    <w:p w:rsidR="00F929CA" w:rsidRDefault="00985FD2">
      <w:pPr>
        <w:pStyle w:val="Odstavecseseznamem"/>
        <w:numPr>
          <w:ilvl w:val="0"/>
          <w:numId w:val="8"/>
        </w:numPr>
        <w:spacing w:after="0"/>
        <w:jc w:val="both"/>
        <w:rPr>
          <w:i/>
          <w:iCs/>
        </w:rPr>
      </w:pPr>
      <w:r>
        <w:rPr>
          <w:i/>
          <w:iCs/>
        </w:rPr>
        <w:t>geomříž</w:t>
      </w:r>
    </w:p>
    <w:p w:rsidR="00F929CA" w:rsidRDefault="00985FD2">
      <w:pPr>
        <w:pStyle w:val="Odstavecseseznamem"/>
        <w:numPr>
          <w:ilvl w:val="0"/>
          <w:numId w:val="8"/>
        </w:numPr>
        <w:spacing w:after="0"/>
        <w:jc w:val="both"/>
        <w:rPr>
          <w:i/>
          <w:iCs/>
        </w:rPr>
      </w:pPr>
      <w:r>
        <w:rPr>
          <w:i/>
          <w:iCs/>
        </w:rPr>
        <w:t>hutněná navážka nevyhovujících zemin</w:t>
      </w:r>
    </w:p>
    <w:p w:rsidR="00F929CA" w:rsidRDefault="00985FD2" w:rsidP="008A436A">
      <w:pPr>
        <w:pStyle w:val="Odstavecseseznamem"/>
        <w:numPr>
          <w:ilvl w:val="0"/>
          <w:numId w:val="8"/>
        </w:numPr>
        <w:spacing w:after="0"/>
        <w:jc w:val="both"/>
        <w:rPr>
          <w:i/>
          <w:iCs/>
        </w:rPr>
      </w:pPr>
      <w:r>
        <w:rPr>
          <w:i/>
          <w:iCs/>
        </w:rPr>
        <w:t>upravená zemní pláň – zhutněna na 25 MPa</w:t>
      </w:r>
    </w:p>
    <w:p w:rsidR="00EC731B" w:rsidRDefault="00EC731B" w:rsidP="00EC731B">
      <w:pPr>
        <w:jc w:val="both"/>
        <w:rPr>
          <w:i/>
          <w:iCs/>
        </w:rPr>
      </w:pPr>
    </w:p>
    <w:p w:rsidR="00EC731B" w:rsidRDefault="00EC731B" w:rsidP="00EC731B">
      <w:pPr>
        <w:jc w:val="both"/>
        <w:rPr>
          <w:i/>
          <w:iCs/>
        </w:rPr>
      </w:pPr>
    </w:p>
    <w:p w:rsidR="00EC731B" w:rsidRPr="00EC731B" w:rsidRDefault="00EC731B" w:rsidP="00EC731B">
      <w:pPr>
        <w:jc w:val="both"/>
        <w:rPr>
          <w:i/>
          <w:iCs/>
        </w:rPr>
      </w:pPr>
    </w:p>
    <w:p w:rsidR="00F929CA" w:rsidRDefault="00985FD2">
      <w:pPr>
        <w:spacing w:after="120"/>
        <w:jc w:val="both"/>
        <w:rPr>
          <w:rFonts w:ascii="Calibri" w:eastAsia="Calibri" w:hAnsi="Calibri" w:cs="Calibri"/>
          <w:b/>
          <w:bCs/>
          <w:sz w:val="22"/>
          <w:szCs w:val="22"/>
        </w:rPr>
      </w:pPr>
      <w:r>
        <w:rPr>
          <w:rFonts w:ascii="Calibri" w:hAnsi="Calibri"/>
          <w:b/>
          <w:bCs/>
          <w:sz w:val="28"/>
          <w:szCs w:val="28"/>
        </w:rPr>
        <w:lastRenderedPageBreak/>
        <w:t>SO-08 – Hřiště pro menší děti</w:t>
      </w:r>
    </w:p>
    <w:p w:rsidR="00F929CA" w:rsidRDefault="00985FD2">
      <w:pPr>
        <w:jc w:val="both"/>
        <w:rPr>
          <w:rFonts w:ascii="Calibri" w:eastAsia="Calibri" w:hAnsi="Calibri" w:cs="Calibri"/>
          <w:sz w:val="22"/>
          <w:szCs w:val="22"/>
        </w:rPr>
      </w:pPr>
      <w:r>
        <w:rPr>
          <w:rFonts w:ascii="Calibri" w:hAnsi="Calibri"/>
          <w:sz w:val="22"/>
          <w:szCs w:val="22"/>
        </w:rPr>
        <w:t xml:space="preserve">a) Vymezení rozsahu stavby </w:t>
      </w:r>
    </w:p>
    <w:p w:rsidR="00F929CA" w:rsidRDefault="00985FD2" w:rsidP="00BD0AD8">
      <w:pPr>
        <w:ind w:firstLine="708"/>
        <w:jc w:val="both"/>
        <w:rPr>
          <w:rFonts w:ascii="Calibri" w:hAnsi="Calibri"/>
          <w:sz w:val="22"/>
          <w:szCs w:val="22"/>
        </w:rPr>
      </w:pPr>
      <w:r>
        <w:rPr>
          <w:rFonts w:ascii="Calibri" w:hAnsi="Calibri"/>
          <w:sz w:val="22"/>
          <w:szCs w:val="22"/>
        </w:rPr>
        <w:t>Jedná se o revitalizaci sportoviště. Nově je navrž</w:t>
      </w:r>
      <w:r>
        <w:rPr>
          <w:rFonts w:ascii="Calibri" w:hAnsi="Calibri"/>
          <w:sz w:val="22"/>
          <w:szCs w:val="22"/>
          <w:lang w:val="es-ES_tradnl"/>
        </w:rPr>
        <w:t>eno h</w:t>
      </w:r>
      <w:r>
        <w:rPr>
          <w:rFonts w:ascii="Calibri" w:hAnsi="Calibri"/>
          <w:sz w:val="22"/>
          <w:szCs w:val="22"/>
        </w:rPr>
        <w:t>řiště pro menší dě</w:t>
      </w:r>
      <w:r>
        <w:rPr>
          <w:rFonts w:ascii="Calibri" w:hAnsi="Calibri"/>
          <w:sz w:val="22"/>
          <w:szCs w:val="22"/>
          <w:lang w:val="it-IT"/>
        </w:rPr>
        <w:t>ti. H</w:t>
      </w:r>
      <w:r>
        <w:rPr>
          <w:rFonts w:ascii="Calibri" w:hAnsi="Calibri"/>
          <w:sz w:val="22"/>
          <w:szCs w:val="22"/>
        </w:rPr>
        <w:t>řiště bude vybaveno prvky vhodn</w:t>
      </w:r>
      <w:r>
        <w:rPr>
          <w:rFonts w:ascii="Calibri" w:hAnsi="Calibri"/>
          <w:sz w:val="22"/>
          <w:szCs w:val="22"/>
          <w:lang w:val="fr-FR"/>
        </w:rPr>
        <w:t xml:space="preserve">é </w:t>
      </w:r>
      <w:r>
        <w:rPr>
          <w:rFonts w:ascii="Calibri" w:hAnsi="Calibri"/>
          <w:sz w:val="22"/>
          <w:szCs w:val="22"/>
        </w:rPr>
        <w:t xml:space="preserve">pro </w:t>
      </w:r>
      <w:r w:rsidR="00DC5C1B">
        <w:rPr>
          <w:rFonts w:ascii="Calibri" w:hAnsi="Calibri"/>
          <w:sz w:val="22"/>
          <w:szCs w:val="22"/>
        </w:rPr>
        <w:t>děti do 6 let</w:t>
      </w:r>
      <w:r>
        <w:rPr>
          <w:rFonts w:ascii="Calibri" w:hAnsi="Calibri"/>
          <w:sz w:val="22"/>
          <w:szCs w:val="22"/>
        </w:rPr>
        <w:t xml:space="preserve">. Kolem hřiště </w:t>
      </w:r>
      <w:r>
        <w:rPr>
          <w:rFonts w:ascii="Calibri" w:hAnsi="Calibri"/>
          <w:sz w:val="22"/>
          <w:szCs w:val="22"/>
          <w:lang w:val="pt-PT"/>
        </w:rPr>
        <w:t>bude um</w:t>
      </w:r>
      <w:r>
        <w:rPr>
          <w:rFonts w:ascii="Calibri" w:hAnsi="Calibri"/>
          <w:sz w:val="22"/>
          <w:szCs w:val="22"/>
        </w:rPr>
        <w:t>ístěn mobiliář.</w:t>
      </w:r>
      <w:r w:rsidR="00D569B8" w:rsidRPr="00D569B8">
        <w:rPr>
          <w:rFonts w:ascii="Calibri" w:hAnsi="Calibri"/>
          <w:sz w:val="22"/>
          <w:szCs w:val="22"/>
        </w:rPr>
        <w:t xml:space="preserve"> </w:t>
      </w:r>
      <w:r w:rsidR="00D569B8">
        <w:rPr>
          <w:rFonts w:ascii="Calibri" w:hAnsi="Calibri"/>
          <w:sz w:val="22"/>
          <w:szCs w:val="22"/>
        </w:rPr>
        <w:t>Povrch a herní prvky musí splňovat požadavky dle normy ČSN EN 1177, ČSN EN 1176 v platném znění.</w:t>
      </w:r>
    </w:p>
    <w:p w:rsidR="00DC5C1B" w:rsidRDefault="00DC5C1B" w:rsidP="00BD0AD8">
      <w:pPr>
        <w:ind w:firstLine="708"/>
        <w:jc w:val="both"/>
        <w:rPr>
          <w:rFonts w:ascii="Calibri" w:eastAsia="Calibri" w:hAnsi="Calibri" w:cs="Calibri"/>
          <w:sz w:val="22"/>
          <w:szCs w:val="22"/>
        </w:rPr>
      </w:pPr>
    </w:p>
    <w:p w:rsidR="00F929CA" w:rsidRDefault="00985FD2">
      <w:pPr>
        <w:spacing w:after="120"/>
        <w:jc w:val="both"/>
        <w:rPr>
          <w:rFonts w:ascii="Calibri" w:eastAsia="Calibri" w:hAnsi="Calibri" w:cs="Calibri"/>
          <w:i/>
          <w:iCs/>
          <w:sz w:val="22"/>
          <w:szCs w:val="22"/>
        </w:rPr>
      </w:pPr>
      <w:r>
        <w:rPr>
          <w:rFonts w:ascii="Calibri" w:hAnsi="Calibri"/>
          <w:i/>
          <w:iCs/>
          <w:sz w:val="22"/>
          <w:szCs w:val="22"/>
        </w:rPr>
        <w:t>Navržen</w:t>
      </w:r>
      <w:r>
        <w:rPr>
          <w:rFonts w:ascii="Calibri" w:hAnsi="Calibri"/>
          <w:i/>
          <w:iCs/>
          <w:sz w:val="22"/>
          <w:szCs w:val="22"/>
          <w:lang w:val="fr-FR"/>
        </w:rPr>
        <w:t xml:space="preserve">é </w:t>
      </w:r>
      <w:r>
        <w:rPr>
          <w:rFonts w:ascii="Calibri" w:hAnsi="Calibri"/>
          <w:i/>
          <w:iCs/>
          <w:sz w:val="22"/>
          <w:szCs w:val="22"/>
        </w:rPr>
        <w:t>součá</w:t>
      </w:r>
      <w:r>
        <w:rPr>
          <w:rFonts w:ascii="Calibri" w:hAnsi="Calibri"/>
          <w:i/>
          <w:iCs/>
          <w:sz w:val="22"/>
          <w:szCs w:val="22"/>
          <w:lang w:val="it-IT"/>
        </w:rPr>
        <w:t>sti are</w:t>
      </w:r>
      <w:r>
        <w:rPr>
          <w:rFonts w:ascii="Calibri" w:hAnsi="Calibri"/>
          <w:i/>
          <w:iCs/>
          <w:sz w:val="22"/>
          <w:szCs w:val="22"/>
        </w:rPr>
        <w:t xml:space="preserve">álu: </w:t>
      </w:r>
    </w:p>
    <w:p w:rsidR="00DC5C1B" w:rsidRDefault="00DC5C1B" w:rsidP="00DC5C1B">
      <w:pPr>
        <w:pStyle w:val="Odstavecseseznamem"/>
        <w:numPr>
          <w:ilvl w:val="0"/>
          <w:numId w:val="4"/>
        </w:numPr>
        <w:spacing w:after="0"/>
        <w:jc w:val="both"/>
      </w:pPr>
      <w:r>
        <w:t>nový povrch z polyuretanov</w:t>
      </w:r>
      <w:r>
        <w:rPr>
          <w:lang w:val="fr-FR"/>
        </w:rPr>
        <w:t xml:space="preserve">é </w:t>
      </w:r>
      <w:r>
        <w:t>mulče</w:t>
      </w:r>
    </w:p>
    <w:p w:rsidR="00F929CA" w:rsidRDefault="00985FD2" w:rsidP="00FB3337">
      <w:pPr>
        <w:pStyle w:val="Odstavecseseznamem"/>
        <w:numPr>
          <w:ilvl w:val="0"/>
          <w:numId w:val="4"/>
        </w:numPr>
        <w:spacing w:after="0"/>
        <w:jc w:val="both"/>
      </w:pPr>
      <w:r>
        <w:t>nov</w:t>
      </w:r>
      <w:r>
        <w:rPr>
          <w:lang w:val="fr-FR"/>
        </w:rPr>
        <w:t xml:space="preserve">é </w:t>
      </w:r>
      <w:r>
        <w:t>vybavení</w:t>
      </w:r>
    </w:p>
    <w:p w:rsidR="00F929CA" w:rsidRDefault="00985FD2" w:rsidP="00FB3337">
      <w:pPr>
        <w:pStyle w:val="Odstavecseseznamem"/>
        <w:numPr>
          <w:ilvl w:val="0"/>
          <w:numId w:val="4"/>
        </w:numPr>
        <w:spacing w:after="0"/>
        <w:jc w:val="both"/>
      </w:pPr>
      <w:r>
        <w:t>nový mobiliář</w:t>
      </w:r>
    </w:p>
    <w:p w:rsidR="00D569B8" w:rsidRDefault="00D569B8" w:rsidP="00BE1941">
      <w:pPr>
        <w:ind w:left="360"/>
        <w:jc w:val="both"/>
      </w:pPr>
    </w:p>
    <w:p w:rsidR="00F929CA" w:rsidRDefault="00985FD2">
      <w:pPr>
        <w:spacing w:after="120"/>
        <w:jc w:val="both"/>
        <w:rPr>
          <w:rFonts w:ascii="Calibri" w:eastAsia="Calibri" w:hAnsi="Calibri" w:cs="Calibri"/>
          <w:sz w:val="22"/>
          <w:szCs w:val="22"/>
        </w:rPr>
      </w:pPr>
      <w:r>
        <w:rPr>
          <w:rFonts w:ascii="Calibri" w:hAnsi="Calibri"/>
          <w:sz w:val="22"/>
          <w:szCs w:val="22"/>
        </w:rPr>
        <w:t xml:space="preserve">b) Příprava území </w:t>
      </w:r>
    </w:p>
    <w:p w:rsidR="008A436A" w:rsidRDefault="00985FD2">
      <w:pPr>
        <w:jc w:val="both"/>
        <w:rPr>
          <w:rFonts w:ascii="Calibri" w:hAnsi="Calibri"/>
          <w:sz w:val="22"/>
          <w:szCs w:val="22"/>
        </w:rPr>
      </w:pPr>
      <w:r>
        <w:rPr>
          <w:rFonts w:ascii="Calibri" w:eastAsia="Calibri" w:hAnsi="Calibri" w:cs="Calibri"/>
          <w:sz w:val="22"/>
          <w:szCs w:val="22"/>
        </w:rPr>
        <w:t>Podm</w:t>
      </w:r>
      <w:r>
        <w:rPr>
          <w:rFonts w:ascii="Calibri" w:hAnsi="Calibri"/>
          <w:sz w:val="22"/>
          <w:szCs w:val="22"/>
        </w:rPr>
        <w:t>ínky a doporučení pro výstavbu zemního tě</w:t>
      </w:r>
      <w:r>
        <w:rPr>
          <w:rFonts w:ascii="Calibri" w:hAnsi="Calibri"/>
          <w:sz w:val="22"/>
          <w:szCs w:val="22"/>
          <w:lang w:val="es-ES_tradnl"/>
        </w:rPr>
        <w:t>lesa a pl</w:t>
      </w:r>
      <w:r>
        <w:rPr>
          <w:rFonts w:ascii="Calibri" w:hAnsi="Calibri"/>
          <w:sz w:val="22"/>
          <w:szCs w:val="22"/>
        </w:rPr>
        <w:t xml:space="preserve">áně: </w:t>
      </w:r>
    </w:p>
    <w:p w:rsidR="00F929CA" w:rsidRDefault="00985FD2" w:rsidP="008A436A">
      <w:pPr>
        <w:ind w:firstLine="708"/>
        <w:jc w:val="both"/>
        <w:rPr>
          <w:rFonts w:ascii="Calibri" w:eastAsia="Calibri" w:hAnsi="Calibri" w:cs="Calibri"/>
          <w:sz w:val="22"/>
          <w:szCs w:val="22"/>
        </w:rPr>
      </w:pPr>
      <w:r>
        <w:rPr>
          <w:rFonts w:ascii="Calibri" w:hAnsi="Calibri"/>
          <w:sz w:val="22"/>
          <w:szCs w:val="22"/>
        </w:rPr>
        <w:t>Podmínkou provádění stavebních prací na zpevněných plochách je dodržení minimální hodnoty modulu přetvárnosti podloží zeminy Edef,2= 45 MPa pro jemnozrnn</w:t>
      </w:r>
      <w:r>
        <w:rPr>
          <w:rFonts w:ascii="Calibri" w:hAnsi="Calibri"/>
          <w:sz w:val="22"/>
          <w:szCs w:val="22"/>
          <w:lang w:val="fr-FR"/>
        </w:rPr>
        <w:t xml:space="preserve">é </w:t>
      </w:r>
      <w:r>
        <w:rPr>
          <w:rFonts w:ascii="Calibri" w:hAnsi="Calibri"/>
          <w:sz w:val="22"/>
          <w:szCs w:val="22"/>
        </w:rPr>
        <w:t>zeminy, resp. 120 MPa pro hrubozrnn</w:t>
      </w:r>
      <w:r>
        <w:rPr>
          <w:rFonts w:ascii="Calibri" w:hAnsi="Calibri"/>
          <w:sz w:val="22"/>
          <w:szCs w:val="22"/>
          <w:lang w:val="fr-FR"/>
        </w:rPr>
        <w:t xml:space="preserve">é </w:t>
      </w:r>
      <w:r>
        <w:rPr>
          <w:rFonts w:ascii="Calibri" w:hAnsi="Calibri"/>
          <w:sz w:val="22"/>
          <w:szCs w:val="22"/>
        </w:rPr>
        <w:t xml:space="preserve">zeminy. Modul přetvárnosti je nutno ověřit statickou zatěžovací zkouškou podle ČSN 72 1006. </w:t>
      </w:r>
    </w:p>
    <w:p w:rsidR="00F929CA" w:rsidRDefault="00985FD2">
      <w:pPr>
        <w:jc w:val="both"/>
        <w:rPr>
          <w:rFonts w:ascii="Calibri" w:eastAsia="Calibri" w:hAnsi="Calibri" w:cs="Calibri"/>
          <w:sz w:val="22"/>
          <w:szCs w:val="22"/>
        </w:rPr>
      </w:pPr>
      <w:r>
        <w:rPr>
          <w:rFonts w:ascii="Calibri" w:eastAsia="Calibri" w:hAnsi="Calibri" w:cs="Calibri"/>
          <w:sz w:val="22"/>
          <w:szCs w:val="22"/>
        </w:rPr>
        <w:tab/>
        <w:t>Zemn</w:t>
      </w:r>
      <w:r>
        <w:rPr>
          <w:rFonts w:ascii="Calibri" w:hAnsi="Calibri"/>
          <w:sz w:val="22"/>
          <w:szCs w:val="22"/>
        </w:rPr>
        <w:t>í pláň musí být provedena v předepsaných příčných a pod</w:t>
      </w:r>
      <w:r>
        <w:rPr>
          <w:rFonts w:ascii="Calibri" w:hAnsi="Calibri"/>
          <w:sz w:val="22"/>
          <w:szCs w:val="22"/>
          <w:lang w:val="fr-FR"/>
        </w:rPr>
        <w:t>é</w:t>
      </w:r>
      <w:r>
        <w:rPr>
          <w:rFonts w:ascii="Calibri" w:hAnsi="Calibri"/>
          <w:sz w:val="22"/>
          <w:szCs w:val="22"/>
        </w:rPr>
        <w:t>lných sklonech a výškových odchylkách, a v souladu se směrovým vytyčením. Pláň musí mí</w:t>
      </w:r>
      <w:r>
        <w:rPr>
          <w:rFonts w:ascii="Calibri" w:hAnsi="Calibri"/>
          <w:sz w:val="22"/>
          <w:szCs w:val="22"/>
          <w:lang w:val="de-DE"/>
        </w:rPr>
        <w:t>t funk</w:t>
      </w:r>
      <w:r>
        <w:rPr>
          <w:rFonts w:ascii="Calibri" w:hAnsi="Calibri"/>
          <w:sz w:val="22"/>
          <w:szCs w:val="22"/>
        </w:rPr>
        <w:t xml:space="preserve">ční odvodnění </w:t>
      </w:r>
      <w:r>
        <w:rPr>
          <w:rFonts w:ascii="Calibri" w:hAnsi="Calibri"/>
          <w:sz w:val="22"/>
          <w:szCs w:val="22"/>
          <w:lang w:val="it-IT"/>
        </w:rPr>
        <w:t>a mus</w:t>
      </w:r>
      <w:r>
        <w:rPr>
          <w:rFonts w:ascii="Calibri" w:hAnsi="Calibri"/>
          <w:sz w:val="22"/>
          <w:szCs w:val="22"/>
        </w:rPr>
        <w:t>í mít hladký, rovný</w:t>
      </w:r>
      <w:r>
        <w:rPr>
          <w:rFonts w:ascii="Calibri" w:hAnsi="Calibri"/>
          <w:sz w:val="22"/>
          <w:szCs w:val="22"/>
          <w:lang w:val="nl-NL"/>
        </w:rPr>
        <w:t>, homogenn</w:t>
      </w:r>
      <w:r>
        <w:rPr>
          <w:rFonts w:ascii="Calibri" w:hAnsi="Calibri"/>
          <w:sz w:val="22"/>
          <w:szCs w:val="22"/>
        </w:rPr>
        <w:t xml:space="preserve">í povrch, vyhovující požadavkům rovnosti. </w:t>
      </w:r>
    </w:p>
    <w:p w:rsidR="00F929CA" w:rsidRDefault="00985FD2">
      <w:pPr>
        <w:jc w:val="both"/>
        <w:rPr>
          <w:rFonts w:ascii="Calibri" w:eastAsia="Calibri" w:hAnsi="Calibri" w:cs="Calibri"/>
          <w:sz w:val="22"/>
          <w:szCs w:val="22"/>
        </w:rPr>
      </w:pPr>
      <w:r>
        <w:rPr>
          <w:rFonts w:ascii="Calibri" w:eastAsia="Calibri" w:hAnsi="Calibri" w:cs="Calibri"/>
          <w:sz w:val="22"/>
          <w:szCs w:val="22"/>
        </w:rPr>
        <w:tab/>
        <w:t>V cel</w:t>
      </w:r>
      <w:r>
        <w:rPr>
          <w:rFonts w:ascii="Calibri" w:hAnsi="Calibri"/>
          <w:sz w:val="22"/>
          <w:szCs w:val="22"/>
          <w:lang w:val="fr-FR"/>
        </w:rPr>
        <w:t xml:space="preserve">é </w:t>
      </w:r>
      <w:r>
        <w:rPr>
          <w:rFonts w:ascii="Calibri" w:hAnsi="Calibri"/>
          <w:sz w:val="22"/>
          <w:szCs w:val="22"/>
        </w:rPr>
        <w:t>mocnosti aktivní z</w:t>
      </w:r>
      <w:r>
        <w:rPr>
          <w:rFonts w:ascii="Calibri" w:hAnsi="Calibri"/>
          <w:sz w:val="22"/>
          <w:szCs w:val="22"/>
          <w:lang w:val="es-ES_tradnl"/>
        </w:rPr>
        <w:t>ó</w:t>
      </w:r>
      <w:r>
        <w:rPr>
          <w:rFonts w:ascii="Calibri" w:hAnsi="Calibri"/>
          <w:sz w:val="22"/>
          <w:szCs w:val="22"/>
        </w:rPr>
        <w:t>ny musí být dodržena předepsaná míra zhutnění nejm</w:t>
      </w:r>
      <w:r>
        <w:rPr>
          <w:rFonts w:ascii="Calibri" w:hAnsi="Calibri"/>
          <w:sz w:val="22"/>
          <w:szCs w:val="22"/>
          <w:lang w:val="fr-FR"/>
        </w:rPr>
        <w:t>é</w:t>
      </w:r>
      <w:r>
        <w:rPr>
          <w:rFonts w:ascii="Calibri" w:hAnsi="Calibri"/>
          <w:sz w:val="22"/>
          <w:szCs w:val="22"/>
        </w:rPr>
        <w:t>ně 100 % PS. Na plá</w:t>
      </w:r>
      <w:r>
        <w:rPr>
          <w:rFonts w:ascii="Calibri" w:hAnsi="Calibri"/>
          <w:sz w:val="22"/>
          <w:szCs w:val="22"/>
          <w:lang w:val="it-IT"/>
        </w:rPr>
        <w:t>ni mus</w:t>
      </w:r>
      <w:r>
        <w:rPr>
          <w:rFonts w:ascii="Calibri" w:hAnsi="Calibri"/>
          <w:sz w:val="22"/>
          <w:szCs w:val="22"/>
        </w:rPr>
        <w:t>í být dosažena nejmenší hodnota modulu přetvárnosti z druh</w:t>
      </w:r>
      <w:r>
        <w:rPr>
          <w:rFonts w:ascii="Calibri" w:hAnsi="Calibri"/>
          <w:sz w:val="22"/>
          <w:szCs w:val="22"/>
          <w:lang w:val="fr-FR"/>
        </w:rPr>
        <w:t>é</w:t>
      </w:r>
      <w:r>
        <w:rPr>
          <w:rFonts w:ascii="Calibri" w:hAnsi="Calibri"/>
          <w:sz w:val="22"/>
          <w:szCs w:val="22"/>
        </w:rPr>
        <w:t xml:space="preserve">ho zatěžovacího cyklu Edef,2= 45 MPa. </w:t>
      </w:r>
    </w:p>
    <w:p w:rsidR="00F929CA" w:rsidRDefault="00985FD2">
      <w:pPr>
        <w:jc w:val="both"/>
        <w:rPr>
          <w:rFonts w:ascii="Calibri" w:eastAsia="Calibri" w:hAnsi="Calibri" w:cs="Calibri"/>
          <w:sz w:val="22"/>
          <w:szCs w:val="22"/>
        </w:rPr>
      </w:pPr>
      <w:r>
        <w:rPr>
          <w:rFonts w:ascii="Calibri" w:eastAsia="Calibri" w:hAnsi="Calibri" w:cs="Calibri"/>
          <w:sz w:val="22"/>
          <w:szCs w:val="22"/>
        </w:rPr>
        <w:tab/>
        <w:t>P</w:t>
      </w:r>
      <w:r>
        <w:rPr>
          <w:rFonts w:ascii="Calibri" w:hAnsi="Calibri"/>
          <w:sz w:val="22"/>
          <w:szCs w:val="22"/>
        </w:rPr>
        <w:t>ř</w:t>
      </w:r>
      <w:r>
        <w:rPr>
          <w:rFonts w:ascii="Calibri" w:hAnsi="Calibri"/>
          <w:sz w:val="22"/>
          <w:szCs w:val="22"/>
          <w:lang w:val="en-US"/>
        </w:rPr>
        <w:t>ed prov</w:t>
      </w:r>
      <w:r>
        <w:rPr>
          <w:rFonts w:ascii="Calibri" w:hAnsi="Calibri"/>
          <w:sz w:val="22"/>
          <w:szCs w:val="22"/>
        </w:rPr>
        <w:t>áděním konstrukčních vrstev musí být zemní pláň vyčiště</w:t>
      </w:r>
      <w:r>
        <w:rPr>
          <w:rFonts w:ascii="Calibri" w:hAnsi="Calibri"/>
          <w:sz w:val="22"/>
          <w:szCs w:val="22"/>
          <w:lang w:val="it-IT"/>
        </w:rPr>
        <w:t>na a pr</w:t>
      </w:r>
      <w:r>
        <w:rPr>
          <w:rFonts w:ascii="Calibri" w:hAnsi="Calibri"/>
          <w:sz w:val="22"/>
          <w:szCs w:val="22"/>
        </w:rPr>
        <w:t xml:space="preserve">áce na pokládce konstrukčních vrstev nesmějí být zahájeny bez převzetí pláně. </w:t>
      </w:r>
    </w:p>
    <w:p w:rsidR="00F929CA" w:rsidRDefault="00985FD2" w:rsidP="00FB3337">
      <w:pPr>
        <w:spacing w:after="120"/>
        <w:jc w:val="both"/>
        <w:rPr>
          <w:rFonts w:ascii="Calibri" w:eastAsia="Calibri" w:hAnsi="Calibri" w:cs="Calibri"/>
          <w:sz w:val="22"/>
          <w:szCs w:val="22"/>
        </w:rPr>
      </w:pPr>
      <w:r>
        <w:rPr>
          <w:rFonts w:ascii="Calibri" w:eastAsia="Calibri" w:hAnsi="Calibri" w:cs="Calibri"/>
          <w:sz w:val="22"/>
          <w:szCs w:val="22"/>
        </w:rPr>
        <w:tab/>
        <w:t>Dokon</w:t>
      </w:r>
      <w:r>
        <w:rPr>
          <w:rFonts w:ascii="Calibri" w:hAnsi="Calibri"/>
          <w:sz w:val="22"/>
          <w:szCs w:val="22"/>
        </w:rPr>
        <w:t>čená pláň musí bý</w:t>
      </w:r>
      <w:r>
        <w:rPr>
          <w:rFonts w:ascii="Calibri" w:hAnsi="Calibri"/>
          <w:sz w:val="22"/>
          <w:szCs w:val="22"/>
          <w:lang w:val="fr-FR"/>
        </w:rPr>
        <w:t>t chr</w:t>
      </w:r>
      <w:r>
        <w:rPr>
          <w:rFonts w:ascii="Calibri" w:hAnsi="Calibri"/>
          <w:sz w:val="22"/>
          <w:szCs w:val="22"/>
        </w:rPr>
        <w:t>áněna. Skládky materiálu jsou na pláni zakázány. Přejezdů vozidel staveništní dopravy po dokončen</w:t>
      </w:r>
      <w:r>
        <w:rPr>
          <w:rFonts w:ascii="Calibri" w:hAnsi="Calibri"/>
          <w:sz w:val="22"/>
          <w:szCs w:val="22"/>
          <w:lang w:val="fr-FR"/>
        </w:rPr>
        <w:t xml:space="preserve">é </w:t>
      </w:r>
      <w:r>
        <w:rPr>
          <w:rFonts w:ascii="Calibri" w:hAnsi="Calibri"/>
          <w:sz w:val="22"/>
          <w:szCs w:val="22"/>
        </w:rPr>
        <w:t>plá</w:t>
      </w:r>
      <w:r>
        <w:rPr>
          <w:rFonts w:ascii="Calibri" w:hAnsi="Calibri"/>
          <w:sz w:val="22"/>
          <w:szCs w:val="22"/>
          <w:lang w:val="it-IT"/>
        </w:rPr>
        <w:t>ni mus</w:t>
      </w:r>
      <w:r>
        <w:rPr>
          <w:rFonts w:ascii="Calibri" w:hAnsi="Calibri"/>
          <w:sz w:val="22"/>
          <w:szCs w:val="22"/>
        </w:rPr>
        <w:t>í být co nejm</w:t>
      </w:r>
      <w:r>
        <w:rPr>
          <w:rFonts w:ascii="Calibri" w:hAnsi="Calibri"/>
          <w:sz w:val="22"/>
          <w:szCs w:val="22"/>
          <w:lang w:val="fr-FR"/>
        </w:rPr>
        <w:t>é</w:t>
      </w:r>
      <w:r>
        <w:rPr>
          <w:rFonts w:ascii="Calibri" w:hAnsi="Calibri"/>
          <w:sz w:val="22"/>
          <w:szCs w:val="22"/>
        </w:rPr>
        <w:t>ně. Pokud nedoš</w:t>
      </w:r>
      <w:r>
        <w:rPr>
          <w:rFonts w:ascii="Calibri" w:hAnsi="Calibri"/>
          <w:sz w:val="22"/>
          <w:szCs w:val="22"/>
          <w:lang w:val="it-IT"/>
        </w:rPr>
        <w:t>lo p</w:t>
      </w:r>
      <w:r>
        <w:rPr>
          <w:rFonts w:ascii="Calibri" w:hAnsi="Calibri"/>
          <w:sz w:val="22"/>
          <w:szCs w:val="22"/>
        </w:rPr>
        <w:t>řed zimním obdobím k zakrytí pláně konstrukcí hřiště, je třeba z takov</w:t>
      </w:r>
      <w:r>
        <w:rPr>
          <w:rFonts w:ascii="Calibri" w:hAnsi="Calibri"/>
          <w:sz w:val="22"/>
          <w:szCs w:val="22"/>
          <w:lang w:val="fr-FR"/>
        </w:rPr>
        <w:t xml:space="preserve">é </w:t>
      </w:r>
      <w:r>
        <w:rPr>
          <w:rFonts w:ascii="Calibri" w:hAnsi="Calibri"/>
          <w:sz w:val="22"/>
          <w:szCs w:val="22"/>
        </w:rPr>
        <w:t>pláně v další sez</w:t>
      </w:r>
      <w:r>
        <w:rPr>
          <w:rFonts w:ascii="Calibri" w:hAnsi="Calibri"/>
          <w:sz w:val="22"/>
          <w:szCs w:val="22"/>
          <w:lang w:val="es-ES_tradnl"/>
        </w:rPr>
        <w:t>ó</w:t>
      </w:r>
      <w:r>
        <w:rPr>
          <w:rFonts w:ascii="Calibri" w:hAnsi="Calibri"/>
          <w:sz w:val="22"/>
          <w:szCs w:val="22"/>
        </w:rPr>
        <w:t xml:space="preserve">ně odstranit narušenou vrstvu, doplnit pláň </w:t>
      </w:r>
      <w:r>
        <w:rPr>
          <w:rFonts w:ascii="Calibri" w:hAnsi="Calibri"/>
          <w:sz w:val="22"/>
          <w:szCs w:val="22"/>
          <w:lang w:val="pt-PT"/>
        </w:rPr>
        <w:t>do p</w:t>
      </w:r>
      <w:r>
        <w:rPr>
          <w:rFonts w:ascii="Calibri" w:hAnsi="Calibri"/>
          <w:sz w:val="22"/>
          <w:szCs w:val="22"/>
        </w:rPr>
        <w:t>ředepsan</w:t>
      </w:r>
      <w:r>
        <w:rPr>
          <w:rFonts w:ascii="Calibri" w:hAnsi="Calibri"/>
          <w:sz w:val="22"/>
          <w:szCs w:val="22"/>
          <w:lang w:val="fr-FR"/>
        </w:rPr>
        <w:t xml:space="preserve">é </w:t>
      </w:r>
      <w:r>
        <w:rPr>
          <w:rFonts w:ascii="Calibri" w:hAnsi="Calibri"/>
          <w:sz w:val="22"/>
          <w:szCs w:val="22"/>
        </w:rPr>
        <w:t>výšky a znovu prov</w:t>
      </w:r>
      <w:r>
        <w:rPr>
          <w:rFonts w:ascii="Calibri" w:hAnsi="Calibri"/>
          <w:sz w:val="22"/>
          <w:szCs w:val="22"/>
          <w:lang w:val="fr-FR"/>
        </w:rPr>
        <w:t>é</w:t>
      </w:r>
      <w:r>
        <w:rPr>
          <w:rFonts w:ascii="Calibri" w:hAnsi="Calibri"/>
          <w:sz w:val="22"/>
          <w:szCs w:val="22"/>
          <w:lang w:val="de-DE"/>
        </w:rPr>
        <w:t>st ve</w:t>
      </w:r>
      <w:r>
        <w:rPr>
          <w:rFonts w:ascii="Calibri" w:hAnsi="Calibri"/>
          <w:sz w:val="22"/>
          <w:szCs w:val="22"/>
        </w:rPr>
        <w:t>šker</w:t>
      </w:r>
      <w:r>
        <w:rPr>
          <w:rFonts w:ascii="Calibri" w:hAnsi="Calibri"/>
          <w:sz w:val="22"/>
          <w:szCs w:val="22"/>
          <w:lang w:val="fr-FR"/>
        </w:rPr>
        <w:t xml:space="preserve">é </w:t>
      </w:r>
      <w:r>
        <w:rPr>
          <w:rFonts w:ascii="Calibri" w:hAnsi="Calibri"/>
          <w:sz w:val="22"/>
          <w:szCs w:val="22"/>
        </w:rPr>
        <w:t>předepsan</w:t>
      </w:r>
      <w:r>
        <w:rPr>
          <w:rFonts w:ascii="Calibri" w:hAnsi="Calibri"/>
          <w:sz w:val="22"/>
          <w:szCs w:val="22"/>
          <w:lang w:val="fr-FR"/>
        </w:rPr>
        <w:t xml:space="preserve">é </w:t>
      </w:r>
      <w:r>
        <w:rPr>
          <w:rFonts w:ascii="Calibri" w:hAnsi="Calibri"/>
          <w:sz w:val="22"/>
          <w:szCs w:val="22"/>
        </w:rPr>
        <w:t>zkoušky. Na důkladně zhutněn</w:t>
      </w:r>
      <w:r>
        <w:rPr>
          <w:rFonts w:ascii="Calibri" w:hAnsi="Calibri"/>
          <w:sz w:val="22"/>
          <w:szCs w:val="22"/>
          <w:lang w:val="fr-FR"/>
        </w:rPr>
        <w:t xml:space="preserve">é </w:t>
      </w:r>
      <w:r>
        <w:rPr>
          <w:rFonts w:ascii="Calibri" w:hAnsi="Calibri"/>
          <w:sz w:val="22"/>
          <w:szCs w:val="22"/>
        </w:rPr>
        <w:t>zemní pláni se mohou poklá</w:t>
      </w:r>
      <w:r>
        <w:rPr>
          <w:rFonts w:ascii="Calibri" w:hAnsi="Calibri"/>
          <w:sz w:val="22"/>
          <w:szCs w:val="22"/>
          <w:lang w:val="nl-NL"/>
        </w:rPr>
        <w:t>dat dal</w:t>
      </w:r>
      <w:r>
        <w:rPr>
          <w:rFonts w:ascii="Calibri" w:hAnsi="Calibri"/>
          <w:sz w:val="22"/>
          <w:szCs w:val="22"/>
        </w:rPr>
        <w:t xml:space="preserve">ší vrstvy. </w:t>
      </w:r>
    </w:p>
    <w:p w:rsidR="00BE1941" w:rsidRDefault="00BE1941">
      <w:pPr>
        <w:jc w:val="both"/>
        <w:rPr>
          <w:rFonts w:ascii="Calibri" w:hAnsi="Calibri"/>
          <w:sz w:val="22"/>
          <w:szCs w:val="22"/>
        </w:rPr>
      </w:pPr>
    </w:p>
    <w:p w:rsidR="00F929CA" w:rsidRDefault="00985FD2">
      <w:pPr>
        <w:jc w:val="both"/>
        <w:rPr>
          <w:rFonts w:ascii="Calibri" w:eastAsia="Calibri" w:hAnsi="Calibri" w:cs="Calibri"/>
          <w:sz w:val="22"/>
          <w:szCs w:val="22"/>
        </w:rPr>
      </w:pPr>
      <w:r>
        <w:rPr>
          <w:rFonts w:ascii="Calibri" w:hAnsi="Calibri"/>
          <w:sz w:val="22"/>
          <w:szCs w:val="22"/>
        </w:rPr>
        <w:t>Výškov</w:t>
      </w:r>
      <w:r>
        <w:rPr>
          <w:rFonts w:ascii="Calibri" w:hAnsi="Calibri"/>
          <w:sz w:val="22"/>
          <w:szCs w:val="22"/>
          <w:lang w:val="fr-FR"/>
        </w:rPr>
        <w:t xml:space="preserve">é </w:t>
      </w:r>
      <w:r>
        <w:rPr>
          <w:rFonts w:ascii="Calibri" w:hAnsi="Calibri"/>
          <w:sz w:val="22"/>
          <w:szCs w:val="22"/>
        </w:rPr>
        <w:t>poměry a ter</w:t>
      </w:r>
      <w:r>
        <w:rPr>
          <w:rFonts w:ascii="Calibri" w:hAnsi="Calibri"/>
          <w:sz w:val="22"/>
          <w:szCs w:val="22"/>
          <w:lang w:val="fr-FR"/>
        </w:rPr>
        <w:t>é</w:t>
      </w:r>
      <w:r>
        <w:rPr>
          <w:rFonts w:ascii="Calibri" w:hAnsi="Calibri"/>
          <w:sz w:val="22"/>
          <w:szCs w:val="22"/>
        </w:rPr>
        <w:t xml:space="preserve">nní úpravy: </w:t>
      </w:r>
    </w:p>
    <w:p w:rsidR="00F929CA" w:rsidRDefault="00985FD2" w:rsidP="008A436A">
      <w:pPr>
        <w:spacing w:after="120"/>
        <w:ind w:firstLine="708"/>
        <w:jc w:val="both"/>
        <w:rPr>
          <w:rFonts w:ascii="Calibri" w:eastAsia="Calibri" w:hAnsi="Calibri" w:cs="Calibri"/>
          <w:sz w:val="22"/>
          <w:szCs w:val="22"/>
        </w:rPr>
      </w:pPr>
      <w:r>
        <w:rPr>
          <w:rFonts w:ascii="Calibri" w:hAnsi="Calibri"/>
          <w:sz w:val="22"/>
          <w:szCs w:val="22"/>
        </w:rPr>
        <w:t>Dětsk</w:t>
      </w:r>
      <w:r>
        <w:rPr>
          <w:rFonts w:ascii="Calibri" w:hAnsi="Calibri"/>
          <w:sz w:val="22"/>
          <w:szCs w:val="22"/>
          <w:lang w:val="fr-FR"/>
        </w:rPr>
        <w:t xml:space="preserve">é </w:t>
      </w:r>
      <w:r>
        <w:rPr>
          <w:rFonts w:ascii="Calibri" w:hAnsi="Calibri"/>
          <w:sz w:val="22"/>
          <w:szCs w:val="22"/>
        </w:rPr>
        <w:t xml:space="preserve">hřiště je navrženo na výškovou úroveň 219,060 </w:t>
      </w:r>
      <w:proofErr w:type="gramStart"/>
      <w:r>
        <w:rPr>
          <w:rFonts w:ascii="Calibri" w:hAnsi="Calibri"/>
          <w:sz w:val="22"/>
          <w:szCs w:val="22"/>
        </w:rPr>
        <w:t>m.n.</w:t>
      </w:r>
      <w:proofErr w:type="gramEnd"/>
      <w:r>
        <w:rPr>
          <w:rFonts w:ascii="Calibri" w:hAnsi="Calibri"/>
          <w:sz w:val="22"/>
          <w:szCs w:val="22"/>
        </w:rPr>
        <w:t>m..</w:t>
      </w:r>
    </w:p>
    <w:p w:rsidR="00F929CA" w:rsidRDefault="00985FD2" w:rsidP="008A436A">
      <w:pPr>
        <w:jc w:val="both"/>
        <w:rPr>
          <w:rFonts w:ascii="Calibri" w:hAnsi="Calibri"/>
          <w:sz w:val="22"/>
          <w:szCs w:val="22"/>
        </w:rPr>
      </w:pPr>
      <w:r>
        <w:rPr>
          <w:rFonts w:ascii="Calibri" w:hAnsi="Calibri"/>
          <w:sz w:val="22"/>
          <w:szCs w:val="22"/>
        </w:rPr>
        <w:t>Více viz. výkresová dokumentace.</w:t>
      </w:r>
    </w:p>
    <w:p w:rsidR="008A436A" w:rsidRPr="00FB3337" w:rsidRDefault="008A436A" w:rsidP="008A436A">
      <w:pPr>
        <w:jc w:val="both"/>
        <w:rPr>
          <w:rFonts w:ascii="Calibri" w:eastAsia="Calibri" w:hAnsi="Calibri" w:cs="Calibri"/>
          <w:sz w:val="22"/>
          <w:szCs w:val="22"/>
        </w:rPr>
      </w:pPr>
    </w:p>
    <w:p w:rsidR="00F929CA" w:rsidRDefault="00985FD2">
      <w:pPr>
        <w:spacing w:after="120"/>
        <w:jc w:val="both"/>
        <w:rPr>
          <w:rFonts w:ascii="Calibri" w:eastAsia="Calibri" w:hAnsi="Calibri" w:cs="Calibri"/>
          <w:sz w:val="22"/>
          <w:szCs w:val="22"/>
        </w:rPr>
      </w:pPr>
      <w:r>
        <w:rPr>
          <w:rFonts w:ascii="Calibri" w:hAnsi="Calibri"/>
          <w:sz w:val="22"/>
          <w:szCs w:val="22"/>
        </w:rPr>
        <w:t xml:space="preserve">c) Odvodnění </w:t>
      </w:r>
    </w:p>
    <w:p w:rsidR="00F929CA" w:rsidRDefault="00985FD2">
      <w:pPr>
        <w:ind w:firstLine="708"/>
        <w:jc w:val="both"/>
        <w:rPr>
          <w:rFonts w:ascii="Calibri" w:eastAsia="Calibri" w:hAnsi="Calibri" w:cs="Calibri"/>
          <w:b/>
          <w:bCs/>
          <w:sz w:val="22"/>
          <w:szCs w:val="22"/>
        </w:rPr>
      </w:pPr>
      <w:r>
        <w:rPr>
          <w:rFonts w:ascii="Calibri" w:hAnsi="Calibri"/>
          <w:sz w:val="22"/>
          <w:szCs w:val="22"/>
        </w:rPr>
        <w:t>Nov</w:t>
      </w:r>
      <w:r>
        <w:rPr>
          <w:rFonts w:ascii="Calibri" w:hAnsi="Calibri"/>
          <w:sz w:val="22"/>
          <w:szCs w:val="22"/>
          <w:lang w:val="fr-FR"/>
        </w:rPr>
        <w:t xml:space="preserve">é </w:t>
      </w:r>
      <w:r>
        <w:rPr>
          <w:rFonts w:ascii="Calibri" w:hAnsi="Calibri"/>
          <w:sz w:val="22"/>
          <w:szCs w:val="22"/>
        </w:rPr>
        <w:t>dětsk</w:t>
      </w:r>
      <w:r>
        <w:rPr>
          <w:rFonts w:ascii="Calibri" w:hAnsi="Calibri"/>
          <w:sz w:val="22"/>
          <w:szCs w:val="22"/>
          <w:lang w:val="fr-FR"/>
        </w:rPr>
        <w:t xml:space="preserve">é </w:t>
      </w:r>
      <w:r>
        <w:rPr>
          <w:rFonts w:ascii="Calibri" w:hAnsi="Calibri"/>
          <w:sz w:val="22"/>
          <w:szCs w:val="22"/>
        </w:rPr>
        <w:t>hřiště je navrženo z vodopropustn</w:t>
      </w:r>
      <w:r>
        <w:rPr>
          <w:rFonts w:ascii="Calibri" w:hAnsi="Calibri"/>
          <w:sz w:val="22"/>
          <w:szCs w:val="22"/>
          <w:lang w:val="fr-FR"/>
        </w:rPr>
        <w:t>é</w:t>
      </w:r>
      <w:r>
        <w:rPr>
          <w:rFonts w:ascii="Calibri" w:hAnsi="Calibri"/>
          <w:sz w:val="22"/>
          <w:szCs w:val="22"/>
        </w:rPr>
        <w:t>ho materiálu. Voda bude vsakována v podkladních vrstvách a v přilehl</w:t>
      </w:r>
      <w:r>
        <w:rPr>
          <w:rFonts w:ascii="Calibri" w:hAnsi="Calibri"/>
          <w:sz w:val="22"/>
          <w:szCs w:val="22"/>
          <w:lang w:val="fr-FR"/>
        </w:rPr>
        <w:t>é</w:t>
      </w:r>
      <w:r>
        <w:rPr>
          <w:rFonts w:ascii="Calibri" w:hAnsi="Calibri"/>
          <w:sz w:val="22"/>
          <w:szCs w:val="22"/>
        </w:rPr>
        <w:t>m trávníku.</w:t>
      </w:r>
    </w:p>
    <w:p w:rsidR="00F929CA" w:rsidRDefault="00F929CA">
      <w:pPr>
        <w:jc w:val="both"/>
        <w:rPr>
          <w:rFonts w:ascii="Calibri" w:eastAsia="Calibri" w:hAnsi="Calibri" w:cs="Calibri"/>
          <w:sz w:val="22"/>
          <w:szCs w:val="22"/>
        </w:rPr>
      </w:pPr>
    </w:p>
    <w:p w:rsidR="00F929CA" w:rsidRDefault="00985FD2">
      <w:pPr>
        <w:spacing w:after="120"/>
        <w:jc w:val="both"/>
        <w:rPr>
          <w:rFonts w:ascii="Calibri" w:eastAsia="Calibri" w:hAnsi="Calibri" w:cs="Calibri"/>
          <w:sz w:val="22"/>
          <w:szCs w:val="22"/>
        </w:rPr>
      </w:pPr>
      <w:r>
        <w:rPr>
          <w:rFonts w:ascii="Calibri" w:hAnsi="Calibri"/>
          <w:sz w:val="22"/>
          <w:szCs w:val="22"/>
        </w:rPr>
        <w:t xml:space="preserve">d) Povrchy (skladby) </w:t>
      </w:r>
    </w:p>
    <w:p w:rsidR="00173489" w:rsidRDefault="00173489" w:rsidP="00173489">
      <w:pPr>
        <w:pStyle w:val="Normln1"/>
        <w:spacing w:after="120"/>
        <w:rPr>
          <w:rFonts w:ascii="Calibri" w:eastAsia="Calibri" w:hAnsi="Calibri" w:cs="Calibri"/>
          <w:sz w:val="22"/>
          <w:szCs w:val="22"/>
        </w:rPr>
      </w:pPr>
      <w:r>
        <w:rPr>
          <w:rFonts w:ascii="Calibri" w:hAnsi="Calibri"/>
          <w:b/>
          <w:bCs/>
          <w:i/>
          <w:iCs/>
          <w:sz w:val="22"/>
          <w:szCs w:val="22"/>
        </w:rPr>
        <w:t>Polyuretanová mulč</w:t>
      </w:r>
      <w:r>
        <w:rPr>
          <w:rFonts w:ascii="Calibri" w:hAnsi="Calibri"/>
          <w:i/>
          <w:iCs/>
          <w:sz w:val="22"/>
          <w:szCs w:val="22"/>
        </w:rPr>
        <w:t xml:space="preserve"> – </w:t>
      </w:r>
      <w:r>
        <w:rPr>
          <w:rFonts w:ascii="Calibri" w:hAnsi="Calibri"/>
          <w:sz w:val="22"/>
          <w:szCs w:val="22"/>
        </w:rPr>
        <w:t>Jedná se o povrch z gumov</w:t>
      </w:r>
      <w:r>
        <w:rPr>
          <w:rFonts w:ascii="Calibri" w:hAnsi="Calibri"/>
          <w:sz w:val="22"/>
          <w:szCs w:val="22"/>
          <w:lang w:val="fr-FR"/>
        </w:rPr>
        <w:t xml:space="preserve">é </w:t>
      </w:r>
      <w:r>
        <w:rPr>
          <w:rFonts w:ascii="Calibri" w:hAnsi="Calibri"/>
          <w:sz w:val="22"/>
          <w:szCs w:val="22"/>
        </w:rPr>
        <w:t>vodopropustn</w:t>
      </w:r>
      <w:r>
        <w:rPr>
          <w:rFonts w:ascii="Calibri" w:hAnsi="Calibri"/>
          <w:sz w:val="22"/>
          <w:szCs w:val="22"/>
          <w:lang w:val="fr-FR"/>
        </w:rPr>
        <w:t xml:space="preserve">é </w:t>
      </w:r>
      <w:r>
        <w:rPr>
          <w:rFonts w:ascii="Calibri" w:hAnsi="Calibri"/>
          <w:sz w:val="22"/>
          <w:szCs w:val="22"/>
        </w:rPr>
        <w:t>mulče jako dopadová plocha pro nov</w:t>
      </w:r>
      <w:r>
        <w:rPr>
          <w:rFonts w:ascii="Calibri" w:hAnsi="Calibri"/>
          <w:sz w:val="22"/>
          <w:szCs w:val="22"/>
          <w:lang w:val="fr-FR"/>
        </w:rPr>
        <w:t xml:space="preserve">é </w:t>
      </w:r>
      <w:r>
        <w:rPr>
          <w:rFonts w:ascii="Calibri" w:hAnsi="Calibri"/>
          <w:sz w:val="22"/>
          <w:szCs w:val="22"/>
        </w:rPr>
        <w:t>dětsk</w:t>
      </w:r>
      <w:r>
        <w:rPr>
          <w:rFonts w:ascii="Calibri" w:hAnsi="Calibri"/>
          <w:sz w:val="22"/>
          <w:szCs w:val="22"/>
          <w:lang w:val="fr-FR"/>
        </w:rPr>
        <w:t xml:space="preserve">é </w:t>
      </w:r>
      <w:r>
        <w:rPr>
          <w:rFonts w:ascii="Calibri" w:hAnsi="Calibri"/>
          <w:sz w:val="22"/>
          <w:szCs w:val="22"/>
        </w:rPr>
        <w:t>hřiště. Plocha bude zakončena plynule do trávníku do ztracena.</w:t>
      </w:r>
    </w:p>
    <w:p w:rsidR="00173489" w:rsidRDefault="00173489" w:rsidP="00173489">
      <w:pPr>
        <w:pStyle w:val="Normlnweb"/>
        <w:spacing w:before="0" w:after="0"/>
        <w:rPr>
          <w:rFonts w:ascii="Calibri" w:eastAsia="Calibri" w:hAnsi="Calibri" w:cs="Calibri"/>
          <w:sz w:val="22"/>
          <w:szCs w:val="22"/>
        </w:rPr>
      </w:pPr>
      <w:r>
        <w:rPr>
          <w:rFonts w:ascii="Calibri" w:hAnsi="Calibri"/>
          <w:sz w:val="22"/>
          <w:szCs w:val="22"/>
        </w:rPr>
        <w:t>EPDM mulč je typ bezpečnostního povrchu s výjimečně přírodním vzhledem.</w:t>
      </w:r>
    </w:p>
    <w:p w:rsidR="00173489" w:rsidRDefault="00173489" w:rsidP="00173489">
      <w:pPr>
        <w:pStyle w:val="Normlnweb"/>
        <w:spacing w:before="0" w:after="0"/>
        <w:rPr>
          <w:rFonts w:ascii="Calibri" w:eastAsia="Calibri" w:hAnsi="Calibri" w:cs="Calibri"/>
          <w:sz w:val="22"/>
          <w:szCs w:val="22"/>
        </w:rPr>
      </w:pPr>
      <w:r>
        <w:rPr>
          <w:rFonts w:ascii="Calibri" w:hAnsi="Calibri"/>
          <w:sz w:val="22"/>
          <w:szCs w:val="22"/>
        </w:rPr>
        <w:t>Zachovává si vešker</w:t>
      </w:r>
      <w:r>
        <w:rPr>
          <w:rFonts w:ascii="Calibri" w:hAnsi="Calibri"/>
          <w:sz w:val="22"/>
          <w:szCs w:val="22"/>
          <w:lang w:val="fr-FR"/>
        </w:rPr>
        <w:t xml:space="preserve">é </w:t>
      </w:r>
      <w:r>
        <w:rPr>
          <w:rFonts w:ascii="Calibri" w:hAnsi="Calibri"/>
          <w:sz w:val="22"/>
          <w:szCs w:val="22"/>
        </w:rPr>
        <w:t>přednosti trvanliv</w:t>
      </w:r>
      <w:r>
        <w:rPr>
          <w:rFonts w:ascii="Calibri" w:hAnsi="Calibri"/>
          <w:sz w:val="22"/>
          <w:szCs w:val="22"/>
          <w:lang w:val="fr-FR"/>
        </w:rPr>
        <w:t>é</w:t>
      </w:r>
      <w:r>
        <w:rPr>
          <w:rFonts w:ascii="Calibri" w:hAnsi="Calibri"/>
          <w:sz w:val="22"/>
          <w:szCs w:val="22"/>
        </w:rPr>
        <w:t>ho a bezúdržbov</w:t>
      </w:r>
      <w:r>
        <w:rPr>
          <w:rFonts w:ascii="Calibri" w:hAnsi="Calibri"/>
          <w:sz w:val="22"/>
          <w:szCs w:val="22"/>
          <w:lang w:val="fr-FR"/>
        </w:rPr>
        <w:t>é</w:t>
      </w:r>
      <w:r>
        <w:rPr>
          <w:rFonts w:ascii="Calibri" w:hAnsi="Calibri"/>
          <w:sz w:val="22"/>
          <w:szCs w:val="22"/>
        </w:rPr>
        <w:t>ho povrchu.</w:t>
      </w:r>
    </w:p>
    <w:p w:rsidR="00173489" w:rsidRDefault="00173489" w:rsidP="00173489">
      <w:pPr>
        <w:pStyle w:val="Normlnweb"/>
        <w:spacing w:before="0" w:after="0"/>
        <w:rPr>
          <w:rFonts w:ascii="Calibri" w:eastAsia="Calibri" w:hAnsi="Calibri" w:cs="Calibri"/>
          <w:sz w:val="22"/>
          <w:szCs w:val="22"/>
        </w:rPr>
      </w:pPr>
      <w:r>
        <w:rPr>
          <w:rFonts w:ascii="Calibri" w:hAnsi="Calibri"/>
          <w:sz w:val="22"/>
          <w:szCs w:val="22"/>
        </w:rPr>
        <w:t>Povrch má vzhled sypk</w:t>
      </w:r>
      <w:r>
        <w:rPr>
          <w:rFonts w:ascii="Calibri" w:hAnsi="Calibri"/>
          <w:sz w:val="22"/>
          <w:szCs w:val="22"/>
          <w:lang w:val="fr-FR"/>
        </w:rPr>
        <w:t>é</w:t>
      </w:r>
      <w:r>
        <w:rPr>
          <w:rFonts w:ascii="Calibri" w:hAnsi="Calibri"/>
          <w:sz w:val="22"/>
          <w:szCs w:val="22"/>
        </w:rPr>
        <w:t>ho materiálu, nicm</w:t>
      </w:r>
      <w:r>
        <w:rPr>
          <w:rFonts w:ascii="Calibri" w:hAnsi="Calibri"/>
          <w:sz w:val="22"/>
          <w:szCs w:val="22"/>
          <w:lang w:val="fr-FR"/>
        </w:rPr>
        <w:t>é</w:t>
      </w:r>
      <w:r>
        <w:rPr>
          <w:rFonts w:ascii="Calibri" w:hAnsi="Calibri"/>
          <w:sz w:val="22"/>
          <w:szCs w:val="22"/>
        </w:rPr>
        <w:t xml:space="preserve">ně se jedná o povrch kompaktní, který </w:t>
      </w:r>
      <w:r>
        <w:rPr>
          <w:rFonts w:ascii="Calibri" w:hAnsi="Calibri"/>
          <w:sz w:val="22"/>
          <w:szCs w:val="22"/>
          <w:lang w:val="de-DE"/>
        </w:rPr>
        <w:t>nen</w:t>
      </w:r>
      <w:r>
        <w:rPr>
          <w:rFonts w:ascii="Calibri" w:hAnsi="Calibri"/>
          <w:sz w:val="22"/>
          <w:szCs w:val="22"/>
        </w:rPr>
        <w:t>í možn</w:t>
      </w:r>
      <w:r>
        <w:rPr>
          <w:rFonts w:ascii="Calibri" w:hAnsi="Calibri"/>
          <w:sz w:val="22"/>
          <w:szCs w:val="22"/>
          <w:lang w:val="fr-FR"/>
        </w:rPr>
        <w:t xml:space="preserve">é </w:t>
      </w:r>
      <w:r>
        <w:rPr>
          <w:rFonts w:ascii="Calibri" w:hAnsi="Calibri"/>
          <w:sz w:val="22"/>
          <w:szCs w:val="22"/>
        </w:rPr>
        <w:t>odtrhávat.</w:t>
      </w:r>
    </w:p>
    <w:p w:rsidR="00173489" w:rsidRDefault="00173489" w:rsidP="00173489">
      <w:pPr>
        <w:pStyle w:val="Normlnweb"/>
        <w:spacing w:before="0" w:after="0"/>
        <w:rPr>
          <w:rFonts w:ascii="Calibri" w:eastAsia="Calibri" w:hAnsi="Calibri" w:cs="Calibri"/>
          <w:sz w:val="22"/>
          <w:szCs w:val="22"/>
        </w:rPr>
      </w:pPr>
      <w:r>
        <w:rPr>
          <w:rFonts w:ascii="Calibri" w:hAnsi="Calibri"/>
          <w:sz w:val="22"/>
          <w:szCs w:val="22"/>
        </w:rPr>
        <w:lastRenderedPageBreak/>
        <w:t>Povrch EPDM mulče je vyráběn z vysoce kvalitního plně probarven</w:t>
      </w:r>
      <w:r>
        <w:rPr>
          <w:rFonts w:ascii="Calibri" w:hAnsi="Calibri"/>
          <w:sz w:val="22"/>
          <w:szCs w:val="22"/>
          <w:lang w:val="fr-FR"/>
        </w:rPr>
        <w:t>é</w:t>
      </w:r>
      <w:r>
        <w:rPr>
          <w:rFonts w:ascii="Calibri" w:hAnsi="Calibri"/>
          <w:sz w:val="22"/>
          <w:szCs w:val="22"/>
        </w:rPr>
        <w:t xml:space="preserve">ho EPDM (nejedná </w:t>
      </w:r>
      <w:r>
        <w:rPr>
          <w:rFonts w:ascii="Calibri" w:hAnsi="Calibri"/>
          <w:sz w:val="22"/>
          <w:szCs w:val="22"/>
          <w:lang w:val="pt-PT"/>
        </w:rPr>
        <w:t>se o mulc</w:t>
      </w:r>
      <w:r>
        <w:rPr>
          <w:rFonts w:ascii="Calibri" w:hAnsi="Calibri"/>
          <w:sz w:val="22"/>
          <w:szCs w:val="22"/>
        </w:rPr>
        <w:t>̌ z obarven</w:t>
      </w:r>
      <w:r>
        <w:rPr>
          <w:rFonts w:ascii="Calibri" w:hAnsi="Calibri"/>
          <w:sz w:val="22"/>
          <w:szCs w:val="22"/>
          <w:lang w:val="fr-FR"/>
        </w:rPr>
        <w:t xml:space="preserve">é </w:t>
      </w:r>
      <w:r>
        <w:rPr>
          <w:rFonts w:ascii="Calibri" w:hAnsi="Calibri"/>
          <w:sz w:val="22"/>
          <w:szCs w:val="22"/>
        </w:rPr>
        <w:t>recyklovan</w:t>
      </w:r>
      <w:r>
        <w:rPr>
          <w:rFonts w:ascii="Calibri" w:hAnsi="Calibri"/>
          <w:sz w:val="22"/>
          <w:szCs w:val="22"/>
          <w:lang w:val="fr-FR"/>
        </w:rPr>
        <w:t xml:space="preserve">é </w:t>
      </w:r>
      <w:r>
        <w:rPr>
          <w:rFonts w:ascii="Calibri" w:hAnsi="Calibri"/>
          <w:sz w:val="22"/>
          <w:szCs w:val="22"/>
        </w:rPr>
        <w:t>pryž</w:t>
      </w:r>
      <w:r>
        <w:rPr>
          <w:rFonts w:ascii="Calibri" w:hAnsi="Calibri"/>
          <w:sz w:val="22"/>
          <w:szCs w:val="22"/>
          <w:lang w:val="it-IT"/>
        </w:rPr>
        <w:t>e.</w:t>
      </w:r>
    </w:p>
    <w:p w:rsidR="00173489" w:rsidRDefault="00173489" w:rsidP="00173489">
      <w:pPr>
        <w:pStyle w:val="Normlnweb"/>
        <w:spacing w:before="0" w:after="0"/>
        <w:rPr>
          <w:rFonts w:ascii="Calibri" w:eastAsia="Calibri" w:hAnsi="Calibri" w:cs="Calibri"/>
          <w:sz w:val="22"/>
          <w:szCs w:val="22"/>
        </w:rPr>
      </w:pPr>
      <w:r>
        <w:rPr>
          <w:rFonts w:ascii="Calibri" w:hAnsi="Calibri"/>
          <w:sz w:val="22"/>
          <w:szCs w:val="22"/>
        </w:rPr>
        <w:t>Barva sportovního povrchu: béžová (RAL 1001), hnědá (8024)</w:t>
      </w:r>
    </w:p>
    <w:p w:rsidR="00173489" w:rsidRDefault="00173489" w:rsidP="00173489">
      <w:pPr>
        <w:pStyle w:val="Normlnweb"/>
        <w:spacing w:before="0" w:after="0"/>
        <w:rPr>
          <w:rFonts w:ascii="Calibri" w:eastAsia="Calibri" w:hAnsi="Calibri" w:cs="Calibri"/>
          <w:sz w:val="22"/>
          <w:szCs w:val="22"/>
        </w:rPr>
      </w:pPr>
      <w:r>
        <w:rPr>
          <w:rFonts w:ascii="Calibri" w:hAnsi="Calibri"/>
          <w:sz w:val="22"/>
          <w:szCs w:val="22"/>
          <w:lang w:val="fr-FR"/>
        </w:rPr>
        <w:t>Tlumen</w:t>
      </w:r>
      <w:r>
        <w:rPr>
          <w:rFonts w:ascii="Calibri" w:hAnsi="Calibri"/>
          <w:sz w:val="22"/>
          <w:szCs w:val="22"/>
        </w:rPr>
        <w:t>í pádu - dle ČSN EN 1177:2018, ČSN EN 1176-1 ed. 2:2018</w:t>
      </w:r>
    </w:p>
    <w:p w:rsidR="00173489" w:rsidRDefault="00173489" w:rsidP="00173489">
      <w:pPr>
        <w:pStyle w:val="Normlnweb"/>
        <w:spacing w:before="0" w:after="0"/>
        <w:rPr>
          <w:rFonts w:ascii="Calibri" w:eastAsia="Calibri" w:hAnsi="Calibri" w:cs="Calibri"/>
          <w:sz w:val="22"/>
          <w:szCs w:val="22"/>
        </w:rPr>
      </w:pPr>
      <w:r>
        <w:rPr>
          <w:rFonts w:ascii="Calibri" w:hAnsi="Calibri"/>
          <w:sz w:val="22"/>
          <w:szCs w:val="22"/>
        </w:rPr>
        <w:t>Množství těkavý</w:t>
      </w:r>
      <w:r>
        <w:rPr>
          <w:rFonts w:ascii="Calibri" w:hAnsi="Calibri"/>
          <w:sz w:val="22"/>
          <w:szCs w:val="22"/>
          <w:lang w:val="de-DE"/>
        </w:rPr>
        <w:t>ch l</w:t>
      </w:r>
      <w:r>
        <w:rPr>
          <w:rFonts w:ascii="Calibri" w:hAnsi="Calibri"/>
          <w:sz w:val="22"/>
          <w:szCs w:val="22"/>
        </w:rPr>
        <w:t>átek – potvrzeno Státním zdravotním ústavem</w:t>
      </w:r>
    </w:p>
    <w:p w:rsidR="00173489" w:rsidRDefault="00173489" w:rsidP="00173489">
      <w:pPr>
        <w:pStyle w:val="Normlnweb"/>
        <w:spacing w:before="0" w:after="0"/>
        <w:rPr>
          <w:rFonts w:ascii="Calibri" w:eastAsia="Calibri" w:hAnsi="Calibri" w:cs="Calibri"/>
          <w:sz w:val="22"/>
          <w:szCs w:val="22"/>
        </w:rPr>
      </w:pPr>
      <w:r>
        <w:rPr>
          <w:rFonts w:ascii="Calibri" w:hAnsi="Calibri"/>
          <w:sz w:val="22"/>
          <w:szCs w:val="22"/>
        </w:rPr>
        <w:t>Migraci těžkých kovů – dle normy EN 71-3:2019</w:t>
      </w:r>
    </w:p>
    <w:p w:rsidR="00173489" w:rsidRDefault="00173489" w:rsidP="00173489">
      <w:pPr>
        <w:pStyle w:val="Normlnweb"/>
        <w:spacing w:before="0" w:after="0"/>
        <w:rPr>
          <w:rFonts w:ascii="Calibri" w:eastAsia="Calibri" w:hAnsi="Calibri" w:cs="Calibri"/>
          <w:sz w:val="22"/>
          <w:szCs w:val="22"/>
        </w:rPr>
      </w:pPr>
      <w:r>
        <w:rPr>
          <w:rFonts w:ascii="Calibri" w:hAnsi="Calibri"/>
          <w:sz w:val="22"/>
          <w:szCs w:val="22"/>
        </w:rPr>
        <w:t>Nepřítomnosti PAH v povrchu – polycyklick</w:t>
      </w:r>
      <w:r>
        <w:rPr>
          <w:rFonts w:ascii="Calibri" w:hAnsi="Calibri"/>
          <w:sz w:val="22"/>
          <w:szCs w:val="22"/>
          <w:lang w:val="fr-FR"/>
        </w:rPr>
        <w:t xml:space="preserve">é </w:t>
      </w:r>
      <w:r>
        <w:rPr>
          <w:rFonts w:ascii="Calibri" w:hAnsi="Calibri"/>
          <w:sz w:val="22"/>
          <w:szCs w:val="22"/>
        </w:rPr>
        <w:t>aromatick</w:t>
      </w:r>
      <w:r>
        <w:rPr>
          <w:rFonts w:ascii="Calibri" w:hAnsi="Calibri"/>
          <w:sz w:val="22"/>
          <w:szCs w:val="22"/>
          <w:lang w:val="fr-FR"/>
        </w:rPr>
        <w:t xml:space="preserve">é </w:t>
      </w:r>
      <w:r>
        <w:rPr>
          <w:rFonts w:ascii="Calibri" w:hAnsi="Calibri"/>
          <w:sz w:val="22"/>
          <w:szCs w:val="22"/>
        </w:rPr>
        <w:t>uhlovodíky</w:t>
      </w:r>
    </w:p>
    <w:p w:rsidR="00173489" w:rsidRDefault="00173489" w:rsidP="00173489">
      <w:pPr>
        <w:pStyle w:val="Normlnweb"/>
        <w:spacing w:before="0" w:after="0"/>
        <w:rPr>
          <w:rFonts w:ascii="Calibri" w:eastAsia="Calibri" w:hAnsi="Calibri" w:cs="Calibri"/>
          <w:sz w:val="22"/>
          <w:szCs w:val="22"/>
        </w:rPr>
      </w:pPr>
      <w:r>
        <w:rPr>
          <w:rFonts w:ascii="Calibri" w:hAnsi="Calibri"/>
          <w:sz w:val="22"/>
          <w:szCs w:val="22"/>
        </w:rPr>
        <w:t xml:space="preserve">Nepřítomnost ftalátů v povrchu – </w:t>
      </w:r>
      <w:r>
        <w:rPr>
          <w:rFonts w:ascii="Calibri" w:hAnsi="Calibri"/>
          <w:sz w:val="22"/>
          <w:szCs w:val="22"/>
          <w:lang w:val="de-DE"/>
        </w:rPr>
        <w:t>REACH test</w:t>
      </w:r>
    </w:p>
    <w:p w:rsidR="00173489" w:rsidRDefault="00173489" w:rsidP="00173489">
      <w:pPr>
        <w:pStyle w:val="Normlnweb"/>
        <w:spacing w:before="0" w:after="0"/>
        <w:rPr>
          <w:rFonts w:ascii="Calibri" w:eastAsia="Calibri" w:hAnsi="Calibri" w:cs="Calibri"/>
          <w:sz w:val="22"/>
          <w:szCs w:val="22"/>
        </w:rPr>
      </w:pPr>
      <w:r>
        <w:rPr>
          <w:rFonts w:ascii="Calibri" w:hAnsi="Calibri"/>
          <w:sz w:val="22"/>
          <w:szCs w:val="22"/>
        </w:rPr>
        <w:t>Nehořlavost (zkoušky ČSN EN ISO 9239-1, klasifikace dle ČSN EN 13501-1+A1)</w:t>
      </w:r>
    </w:p>
    <w:p w:rsidR="00173489" w:rsidRDefault="00173489" w:rsidP="00173489">
      <w:pPr>
        <w:pStyle w:val="Normlnweb"/>
        <w:spacing w:before="0" w:after="0"/>
        <w:rPr>
          <w:rFonts w:ascii="Calibri" w:eastAsia="Calibri" w:hAnsi="Calibri" w:cs="Calibri"/>
          <w:sz w:val="22"/>
          <w:szCs w:val="22"/>
        </w:rPr>
      </w:pPr>
      <w:r>
        <w:rPr>
          <w:rFonts w:ascii="Calibri" w:hAnsi="Calibri"/>
          <w:sz w:val="22"/>
          <w:szCs w:val="22"/>
        </w:rPr>
        <w:t>Rychlost vsakování vody dle ČSN EN 12616</w:t>
      </w:r>
    </w:p>
    <w:p w:rsidR="00173489" w:rsidRDefault="00173489" w:rsidP="00173489">
      <w:pPr>
        <w:pStyle w:val="Normlnweb"/>
        <w:spacing w:before="0" w:after="0"/>
        <w:rPr>
          <w:rFonts w:ascii="Calibri" w:eastAsia="Calibri" w:hAnsi="Calibri" w:cs="Calibri"/>
          <w:sz w:val="22"/>
          <w:szCs w:val="22"/>
        </w:rPr>
      </w:pPr>
      <w:r>
        <w:rPr>
          <w:rFonts w:ascii="Calibri" w:hAnsi="Calibri"/>
          <w:sz w:val="22"/>
          <w:szCs w:val="22"/>
        </w:rPr>
        <w:t>Protiskluznost za mokra i za sucha BS 7188:1998 + A2:2009</w:t>
      </w:r>
    </w:p>
    <w:p w:rsidR="00173489" w:rsidRDefault="00173489" w:rsidP="00173489">
      <w:pPr>
        <w:pStyle w:val="Normlnweb"/>
        <w:spacing w:before="0" w:after="0"/>
        <w:rPr>
          <w:rFonts w:ascii="Calibri" w:eastAsia="Calibri" w:hAnsi="Calibri" w:cs="Calibri"/>
          <w:sz w:val="22"/>
          <w:szCs w:val="22"/>
        </w:rPr>
      </w:pPr>
      <w:r>
        <w:rPr>
          <w:rFonts w:ascii="Calibri" w:hAnsi="Calibri"/>
          <w:sz w:val="22"/>
          <w:szCs w:val="22"/>
        </w:rPr>
        <w:t>Odolnost proti vtlačení BS 7188:1998 + A2:2009</w:t>
      </w:r>
    </w:p>
    <w:p w:rsidR="00D569B8" w:rsidRDefault="00D569B8" w:rsidP="00173489">
      <w:pPr>
        <w:spacing w:after="120"/>
        <w:jc w:val="both"/>
        <w:rPr>
          <w:rFonts w:ascii="Calibri" w:hAnsi="Calibri"/>
          <w:i/>
          <w:iCs/>
          <w:sz w:val="22"/>
          <w:szCs w:val="22"/>
        </w:rPr>
      </w:pPr>
    </w:p>
    <w:p w:rsidR="00173489" w:rsidRDefault="00173489" w:rsidP="00173489">
      <w:pPr>
        <w:spacing w:after="120"/>
        <w:jc w:val="both"/>
        <w:rPr>
          <w:rFonts w:ascii="Calibri" w:eastAsia="Calibri" w:hAnsi="Calibri" w:cs="Calibri"/>
          <w:i/>
          <w:iCs/>
          <w:sz w:val="22"/>
          <w:szCs w:val="22"/>
          <w:shd w:val="clear" w:color="auto" w:fill="FFFF00"/>
        </w:rPr>
      </w:pPr>
      <w:r>
        <w:rPr>
          <w:rFonts w:ascii="Calibri" w:hAnsi="Calibri"/>
          <w:i/>
          <w:iCs/>
          <w:sz w:val="22"/>
          <w:szCs w:val="22"/>
        </w:rPr>
        <w:t xml:space="preserve">Skladba souvrství – EPDM mulč </w:t>
      </w:r>
      <w:r w:rsidRPr="00173489">
        <w:rPr>
          <w:rFonts w:ascii="Calibri" w:hAnsi="Calibri"/>
          <w:i/>
          <w:iCs/>
          <w:sz w:val="22"/>
          <w:szCs w:val="22"/>
        </w:rPr>
        <w:t>(S7)</w:t>
      </w:r>
    </w:p>
    <w:p w:rsidR="00173489" w:rsidRDefault="00EC731B" w:rsidP="00173489">
      <w:pPr>
        <w:pStyle w:val="Odstavecseseznamem"/>
        <w:numPr>
          <w:ilvl w:val="0"/>
          <w:numId w:val="8"/>
        </w:numPr>
        <w:spacing w:after="0"/>
        <w:jc w:val="both"/>
        <w:rPr>
          <w:i/>
          <w:iCs/>
        </w:rPr>
      </w:pPr>
      <w:r>
        <w:rPr>
          <w:i/>
          <w:iCs/>
        </w:rPr>
        <w:t xml:space="preserve">polyuretanový mulč </w:t>
      </w:r>
      <w:r>
        <w:rPr>
          <w:i/>
          <w:iCs/>
        </w:rPr>
        <w:tab/>
      </w:r>
      <w:r>
        <w:rPr>
          <w:i/>
          <w:iCs/>
          <w:lang w:val="pt-PT"/>
        </w:rPr>
        <w:tab/>
      </w:r>
      <w:r>
        <w:rPr>
          <w:i/>
          <w:iCs/>
          <w:lang w:val="pt-PT"/>
        </w:rPr>
        <w:tab/>
      </w:r>
      <w:r>
        <w:rPr>
          <w:i/>
          <w:iCs/>
          <w:lang w:val="pt-PT"/>
        </w:rPr>
        <w:tab/>
      </w:r>
      <w:r>
        <w:rPr>
          <w:i/>
          <w:iCs/>
          <w:lang w:val="pt-PT"/>
        </w:rPr>
        <w:tab/>
      </w:r>
      <w:proofErr w:type="gramStart"/>
      <w:r>
        <w:rPr>
          <w:i/>
          <w:iCs/>
          <w:lang w:val="pt-PT"/>
        </w:rPr>
        <w:t>tl.15</w:t>
      </w:r>
      <w:proofErr w:type="gramEnd"/>
      <w:r w:rsidR="00173489">
        <w:rPr>
          <w:i/>
          <w:iCs/>
          <w:lang w:val="pt-PT"/>
        </w:rPr>
        <w:t xml:space="preserve"> mm</w:t>
      </w:r>
    </w:p>
    <w:p w:rsidR="00EC731B" w:rsidRPr="00EC731B" w:rsidRDefault="00EC731B" w:rsidP="00173489">
      <w:pPr>
        <w:pStyle w:val="Odstavecseseznamem"/>
        <w:numPr>
          <w:ilvl w:val="0"/>
          <w:numId w:val="8"/>
        </w:numPr>
        <w:spacing w:after="0"/>
        <w:jc w:val="both"/>
        <w:rPr>
          <w:i/>
          <w:iCs/>
        </w:rPr>
      </w:pPr>
      <w:r>
        <w:rPr>
          <w:i/>
          <w:iCs/>
        </w:rPr>
        <w:t>polyuretanová štěpka</w:t>
      </w:r>
      <w:r>
        <w:rPr>
          <w:i/>
          <w:iCs/>
        </w:rPr>
        <w:tab/>
      </w:r>
      <w:r>
        <w:rPr>
          <w:i/>
          <w:iCs/>
          <w:lang w:val="pt-PT"/>
        </w:rPr>
        <w:tab/>
      </w:r>
      <w:r>
        <w:rPr>
          <w:i/>
          <w:iCs/>
          <w:lang w:val="pt-PT"/>
        </w:rPr>
        <w:tab/>
      </w:r>
      <w:r>
        <w:rPr>
          <w:i/>
          <w:iCs/>
          <w:lang w:val="pt-PT"/>
        </w:rPr>
        <w:tab/>
      </w:r>
      <w:r>
        <w:rPr>
          <w:i/>
          <w:iCs/>
          <w:lang w:val="pt-PT"/>
        </w:rPr>
        <w:tab/>
      </w:r>
      <w:proofErr w:type="gramStart"/>
      <w:r>
        <w:rPr>
          <w:i/>
          <w:iCs/>
          <w:lang w:val="pt-PT"/>
        </w:rPr>
        <w:t>tl</w:t>
      </w:r>
      <w:proofErr w:type="gramEnd"/>
      <w:r>
        <w:rPr>
          <w:i/>
          <w:iCs/>
          <w:lang w:val="pt-PT"/>
        </w:rPr>
        <w:t>.</w:t>
      </w:r>
      <w:proofErr w:type="gramStart"/>
      <w:r>
        <w:rPr>
          <w:i/>
          <w:iCs/>
          <w:lang w:val="pt-PT"/>
        </w:rPr>
        <w:t>3</w:t>
      </w:r>
      <w:r w:rsidR="00173489">
        <w:rPr>
          <w:i/>
          <w:iCs/>
        </w:rPr>
        <w:t>0</w:t>
      </w:r>
      <w:proofErr w:type="gramEnd"/>
      <w:r>
        <w:rPr>
          <w:i/>
          <w:iCs/>
        </w:rPr>
        <w:t>-50</w:t>
      </w:r>
      <w:r w:rsidR="00173489">
        <w:rPr>
          <w:i/>
          <w:iCs/>
          <w:lang w:val="it-IT"/>
        </w:rPr>
        <w:t xml:space="preserve"> mm </w:t>
      </w:r>
      <w:r w:rsidR="00173489">
        <w:rPr>
          <w:i/>
          <w:iCs/>
          <w:lang w:val="it-IT"/>
        </w:rPr>
        <w:tab/>
      </w:r>
    </w:p>
    <w:p w:rsidR="00173489" w:rsidRDefault="00EC731B" w:rsidP="00173489">
      <w:pPr>
        <w:pStyle w:val="Odstavecseseznamem"/>
        <w:numPr>
          <w:ilvl w:val="0"/>
          <w:numId w:val="8"/>
        </w:numPr>
        <w:spacing w:after="0"/>
        <w:jc w:val="both"/>
        <w:rPr>
          <w:i/>
          <w:iCs/>
        </w:rPr>
      </w:pPr>
      <w:r>
        <w:rPr>
          <w:i/>
          <w:iCs/>
          <w:lang w:val="it-IT"/>
        </w:rPr>
        <w:t>geotextílie 150 g/m</w:t>
      </w:r>
      <w:r w:rsidRPr="00EC731B">
        <w:rPr>
          <w:i/>
          <w:iCs/>
          <w:vertAlign w:val="superscript"/>
          <w:lang w:val="it-IT"/>
        </w:rPr>
        <w:t>2</w:t>
      </w:r>
      <w:r w:rsidR="00173489" w:rsidRPr="00EC731B">
        <w:rPr>
          <w:i/>
          <w:iCs/>
          <w:vertAlign w:val="superscript"/>
          <w:lang w:val="it-IT"/>
        </w:rPr>
        <w:tab/>
      </w:r>
      <w:r w:rsidR="00173489">
        <w:rPr>
          <w:i/>
          <w:iCs/>
          <w:lang w:val="it-IT"/>
        </w:rPr>
        <w:tab/>
      </w:r>
    </w:p>
    <w:p w:rsidR="00473712" w:rsidRPr="00EC731B" w:rsidRDefault="00173489" w:rsidP="00EC731B">
      <w:pPr>
        <w:pStyle w:val="Odstavecseseznamem"/>
        <w:numPr>
          <w:ilvl w:val="0"/>
          <w:numId w:val="8"/>
        </w:numPr>
        <w:spacing w:after="0"/>
        <w:jc w:val="both"/>
        <w:rPr>
          <w:i/>
          <w:iCs/>
        </w:rPr>
      </w:pPr>
      <w:r>
        <w:rPr>
          <w:i/>
          <w:iCs/>
        </w:rPr>
        <w:t>upravená zemní pláň – min. 45</w:t>
      </w:r>
      <w:r>
        <w:rPr>
          <w:i/>
          <w:iCs/>
          <w:lang w:val="pt-PT"/>
        </w:rPr>
        <w:t xml:space="preserve"> M</w:t>
      </w:r>
      <w:r w:rsidR="00EC731B">
        <w:rPr>
          <w:i/>
          <w:iCs/>
          <w:lang w:val="pt-PT"/>
        </w:rPr>
        <w:t>p</w:t>
      </w:r>
      <w:r>
        <w:rPr>
          <w:i/>
          <w:iCs/>
          <w:lang w:val="pt-PT"/>
        </w:rPr>
        <w:t>a</w:t>
      </w:r>
    </w:p>
    <w:p w:rsidR="00EC731B" w:rsidRDefault="00EC731B" w:rsidP="00EC731B">
      <w:pPr>
        <w:ind w:left="283"/>
        <w:jc w:val="both"/>
        <w:rPr>
          <w:i/>
          <w:iCs/>
        </w:rPr>
      </w:pPr>
    </w:p>
    <w:p w:rsidR="00EC731B" w:rsidRDefault="00EC731B" w:rsidP="00EC731B">
      <w:pPr>
        <w:jc w:val="both"/>
        <w:rPr>
          <w:rFonts w:ascii="Calibri" w:eastAsia="Calibri" w:hAnsi="Calibri" w:cs="Calibri"/>
          <w:sz w:val="22"/>
          <w:szCs w:val="22"/>
        </w:rPr>
      </w:pPr>
      <w:proofErr w:type="gramStart"/>
      <w:r>
        <w:rPr>
          <w:rFonts w:ascii="Calibri" w:hAnsi="Calibri"/>
          <w:sz w:val="22"/>
          <w:szCs w:val="22"/>
          <w:lang w:val="en-US"/>
        </w:rPr>
        <w:t>pozn</w:t>
      </w:r>
      <w:proofErr w:type="gramEnd"/>
      <w:r>
        <w:rPr>
          <w:rFonts w:ascii="Calibri" w:hAnsi="Calibri"/>
          <w:sz w:val="22"/>
          <w:szCs w:val="22"/>
          <w:lang w:val="en-US"/>
        </w:rPr>
        <w:t xml:space="preserve">. </w:t>
      </w:r>
      <w:proofErr w:type="gramStart"/>
      <w:r>
        <w:rPr>
          <w:rFonts w:ascii="Calibri" w:hAnsi="Calibri"/>
          <w:sz w:val="22"/>
          <w:szCs w:val="22"/>
          <w:lang w:val="en-US"/>
        </w:rPr>
        <w:t>výška</w:t>
      </w:r>
      <w:proofErr w:type="gramEnd"/>
      <w:r>
        <w:rPr>
          <w:rFonts w:ascii="Calibri" w:hAnsi="Calibri"/>
          <w:sz w:val="22"/>
          <w:szCs w:val="22"/>
          <w:lang w:val="en-US"/>
        </w:rPr>
        <w:t xml:space="preserve"> polyuretanové štepky bude upřesněna dle tech. listů konkrétního dodavatele herních prvků.</w:t>
      </w:r>
    </w:p>
    <w:p w:rsidR="00EC731B" w:rsidRPr="00EC731B" w:rsidRDefault="00EC731B" w:rsidP="00EC731B">
      <w:pPr>
        <w:ind w:left="283"/>
        <w:jc w:val="both"/>
        <w:rPr>
          <w:i/>
          <w:iCs/>
        </w:rPr>
      </w:pPr>
      <w:r>
        <w:rPr>
          <w:i/>
          <w:iCs/>
          <w:noProof/>
        </w:rPr>
        <w:drawing>
          <wp:anchor distT="57150" distB="57150" distL="57150" distR="57150" simplePos="0" relativeHeight="251671040" behindDoc="0" locked="0" layoutInCell="1" allowOverlap="1">
            <wp:simplePos x="0" y="0"/>
            <wp:positionH relativeFrom="column">
              <wp:posOffset>2700655</wp:posOffset>
            </wp:positionH>
            <wp:positionV relativeFrom="line">
              <wp:posOffset>32385</wp:posOffset>
            </wp:positionV>
            <wp:extent cx="3524250" cy="2447925"/>
            <wp:effectExtent l="19050" t="0" r="0" b="0"/>
            <wp:wrapThrough wrapText="bothSides" distL="57150" distR="57150">
              <wp:wrapPolygon edited="1">
                <wp:start x="0" y="0"/>
                <wp:lineTo x="21600" y="0"/>
                <wp:lineTo x="21600" y="21600"/>
                <wp:lineTo x="0" y="21600"/>
                <wp:lineTo x="0" y="0"/>
              </wp:wrapPolygon>
            </wp:wrapThrough>
            <wp:docPr id="1" name="officeArt object" descr="preview (1).png"/>
            <wp:cNvGraphicFramePr/>
            <a:graphic xmlns:a="http://schemas.openxmlformats.org/drawingml/2006/main">
              <a:graphicData uri="http://schemas.openxmlformats.org/drawingml/2006/picture">
                <pic:pic xmlns:pic="http://schemas.openxmlformats.org/drawingml/2006/picture">
                  <pic:nvPicPr>
                    <pic:cNvPr id="1073741836" name="preview (1).png" descr="preview (1).png"/>
                    <pic:cNvPicPr>
                      <a:picLocks noChangeAspect="1"/>
                    </pic:cNvPicPr>
                  </pic:nvPicPr>
                  <pic:blipFill>
                    <a:blip r:embed="rId10" cstate="print"/>
                    <a:stretch>
                      <a:fillRect/>
                    </a:stretch>
                  </pic:blipFill>
                  <pic:spPr>
                    <a:xfrm>
                      <a:off x="0" y="0"/>
                      <a:ext cx="3524250" cy="2447925"/>
                    </a:xfrm>
                    <a:prstGeom prst="rect">
                      <a:avLst/>
                    </a:prstGeom>
                    <a:ln w="12700" cap="flat">
                      <a:noFill/>
                      <a:miter lim="400000"/>
                    </a:ln>
                    <a:effectLst/>
                  </pic:spPr>
                </pic:pic>
              </a:graphicData>
            </a:graphic>
          </wp:anchor>
        </w:drawing>
      </w:r>
    </w:p>
    <w:p w:rsidR="00F929CA" w:rsidRDefault="00985FD2">
      <w:pPr>
        <w:jc w:val="both"/>
        <w:rPr>
          <w:rFonts w:ascii="Calibri" w:eastAsia="Calibri" w:hAnsi="Calibri" w:cs="Calibri"/>
          <w:sz w:val="22"/>
          <w:szCs w:val="22"/>
        </w:rPr>
      </w:pPr>
      <w:r>
        <w:rPr>
          <w:rFonts w:ascii="Calibri" w:hAnsi="Calibri"/>
          <w:sz w:val="22"/>
          <w:szCs w:val="22"/>
        </w:rPr>
        <w:t>e) Vybavení hřiště</w:t>
      </w:r>
    </w:p>
    <w:p w:rsidR="00F929CA" w:rsidRDefault="00D569B8">
      <w:pPr>
        <w:jc w:val="both"/>
        <w:rPr>
          <w:rFonts w:ascii="Calibri" w:eastAsia="Calibri" w:hAnsi="Calibri" w:cs="Calibri"/>
          <w:sz w:val="22"/>
          <w:szCs w:val="22"/>
        </w:rPr>
      </w:pPr>
      <w:r>
        <w:rPr>
          <w:noProof/>
        </w:rPr>
        <w:drawing>
          <wp:anchor distT="0" distB="0" distL="114300" distR="114300" simplePos="0" relativeHeight="251667456" behindDoc="1" locked="0" layoutInCell="1" allowOverlap="1">
            <wp:simplePos x="0" y="0"/>
            <wp:positionH relativeFrom="margin">
              <wp:posOffset>2472055</wp:posOffset>
            </wp:positionH>
            <wp:positionV relativeFrom="paragraph">
              <wp:posOffset>8890</wp:posOffset>
            </wp:positionV>
            <wp:extent cx="2676525" cy="2034540"/>
            <wp:effectExtent l="0" t="0" r="9525" b="3810"/>
            <wp:wrapThrough wrapText="bothSides">
              <wp:wrapPolygon edited="0">
                <wp:start x="0" y="0"/>
                <wp:lineTo x="0" y="21438"/>
                <wp:lineTo x="21523" y="21438"/>
                <wp:lineTo x="21523" y="0"/>
                <wp:lineTo x="0" y="0"/>
              </wp:wrapPolygon>
            </wp:wrapThrough>
            <wp:docPr id="7" name="Obrázek 6">
              <a:extLst xmlns:a="http://schemas.openxmlformats.org/drawingml/2006/main">
                <a:ext uri="{FF2B5EF4-FFF2-40B4-BE49-F238E27FC236}">
                  <a16:creationId xmlns:a16="http://schemas.microsoft.com/office/drawing/2014/main" xmlns:wps="http://schemas.microsoft.com/office/word/2010/wordprocessingShape" xmlns:wpi="http://schemas.microsoft.com/office/word/2010/wordprocessingInk" xmlns:wpg="http://schemas.microsoft.com/office/word/2010/wordprocessingGroup" xmlns:w16se="http://schemas.microsoft.com/office/word/2015/wordml/symex"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id="{18E17E52-3440-A57C-9EA3-C2563842DE43}"/>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Obrázek 6">
                      <a:extLst>
                        <a:ext uri="{FF2B5EF4-FFF2-40B4-BE49-F238E27FC236}">
                          <a16:creationId xmlns:a16="http://schemas.microsoft.com/office/drawing/2014/main" xmlns:wps="http://schemas.microsoft.com/office/word/2010/wordprocessingShape" xmlns:wpi="http://schemas.microsoft.com/office/word/2010/wordprocessingInk" xmlns:wpg="http://schemas.microsoft.com/office/word/2010/wordprocessingGroup" xmlns:w16se="http://schemas.microsoft.com/office/word/2015/wordml/symex"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id="{18E17E52-3440-A57C-9EA3-C2563842DE43}"/>
                        </a:ext>
                      </a:extLst>
                    </pic:cNvPr>
                    <pic:cNvPicPr>
                      <a:picLocks noChangeAspect="1"/>
                    </pic:cNvPicPr>
                  </pic:nvPicPr>
                  <pic:blipFill rotWithShape="1">
                    <a:blip r:embed="rId1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t="5103" b="-1"/>
                    <a:stretch/>
                  </pic:blipFill>
                  <pic:spPr>
                    <a:xfrm>
                      <a:off x="0" y="0"/>
                      <a:ext cx="2676525" cy="2034540"/>
                    </a:xfrm>
                    <a:prstGeom prst="rect">
                      <a:avLst/>
                    </a:prstGeom>
                  </pic:spPr>
                </pic:pic>
              </a:graphicData>
            </a:graphic>
          </wp:anchor>
        </w:drawing>
      </w:r>
      <w:r w:rsidR="00985FD2">
        <w:rPr>
          <w:rFonts w:ascii="Calibri" w:hAnsi="Calibri"/>
          <w:sz w:val="22"/>
          <w:szCs w:val="22"/>
          <w:lang w:val="fr-FR"/>
        </w:rPr>
        <w:t xml:space="preserve">3x </w:t>
      </w:r>
      <w:r w:rsidR="00985FD2">
        <w:rPr>
          <w:rFonts w:ascii="Calibri" w:hAnsi="Calibri"/>
          <w:sz w:val="22"/>
          <w:szCs w:val="22"/>
          <w:lang w:val="fr-FR"/>
        </w:rPr>
        <w:tab/>
        <w:t>lavi</w:t>
      </w:r>
      <w:r w:rsidR="00985FD2">
        <w:rPr>
          <w:rFonts w:ascii="Calibri" w:hAnsi="Calibri"/>
          <w:sz w:val="22"/>
          <w:szCs w:val="22"/>
        </w:rPr>
        <w:t>čka bez opěradla</w:t>
      </w:r>
      <w:r w:rsidR="000D536A">
        <w:rPr>
          <w:rFonts w:ascii="Calibri" w:hAnsi="Calibri"/>
          <w:sz w:val="22"/>
          <w:szCs w:val="22"/>
        </w:rPr>
        <w:t xml:space="preserve"> (X26)</w:t>
      </w:r>
    </w:p>
    <w:p w:rsidR="00F929CA" w:rsidRDefault="00985FD2">
      <w:pPr>
        <w:jc w:val="both"/>
        <w:rPr>
          <w:rFonts w:ascii="Calibri" w:eastAsia="Calibri" w:hAnsi="Calibri" w:cs="Calibri"/>
          <w:sz w:val="22"/>
          <w:szCs w:val="22"/>
        </w:rPr>
      </w:pPr>
      <w:r>
        <w:rPr>
          <w:rFonts w:ascii="Calibri" w:hAnsi="Calibri"/>
          <w:sz w:val="22"/>
          <w:szCs w:val="22"/>
          <w:lang w:val="fr-FR"/>
        </w:rPr>
        <w:t xml:space="preserve">3x </w:t>
      </w:r>
      <w:r>
        <w:rPr>
          <w:rFonts w:ascii="Calibri" w:hAnsi="Calibri"/>
          <w:sz w:val="22"/>
          <w:szCs w:val="22"/>
          <w:lang w:val="fr-FR"/>
        </w:rPr>
        <w:tab/>
        <w:t>stoln</w:t>
      </w:r>
      <w:r>
        <w:rPr>
          <w:rFonts w:ascii="Calibri" w:hAnsi="Calibri"/>
          <w:sz w:val="22"/>
          <w:szCs w:val="22"/>
        </w:rPr>
        <w:t>í set</w:t>
      </w:r>
      <w:r w:rsidR="000D536A">
        <w:rPr>
          <w:rFonts w:ascii="Calibri" w:hAnsi="Calibri"/>
          <w:sz w:val="22"/>
          <w:szCs w:val="22"/>
        </w:rPr>
        <w:t xml:space="preserve"> (X25)</w:t>
      </w:r>
      <w:r w:rsidR="00BE1941" w:rsidRPr="00BE1941">
        <w:rPr>
          <w:noProof/>
        </w:rPr>
        <w:t xml:space="preserve"> </w:t>
      </w:r>
    </w:p>
    <w:p w:rsidR="00266771" w:rsidRDefault="00266771" w:rsidP="00BE1941">
      <w:pPr>
        <w:tabs>
          <w:tab w:val="left" w:pos="708"/>
          <w:tab w:val="left" w:pos="1416"/>
          <w:tab w:val="left" w:pos="2124"/>
          <w:tab w:val="left" w:pos="6195"/>
        </w:tabs>
        <w:jc w:val="both"/>
        <w:rPr>
          <w:rFonts w:ascii="Calibri" w:eastAsia="Calibri" w:hAnsi="Calibri" w:cs="Calibri"/>
          <w:sz w:val="22"/>
          <w:szCs w:val="22"/>
        </w:rPr>
      </w:pPr>
      <w:r>
        <w:rPr>
          <w:rFonts w:ascii="Calibri" w:hAnsi="Calibri"/>
          <w:sz w:val="22"/>
          <w:szCs w:val="22"/>
        </w:rPr>
        <w:t>1x</w:t>
      </w:r>
      <w:r>
        <w:rPr>
          <w:rFonts w:ascii="Calibri" w:hAnsi="Calibri"/>
          <w:sz w:val="22"/>
          <w:szCs w:val="22"/>
        </w:rPr>
        <w:tab/>
      </w:r>
      <w:r>
        <w:rPr>
          <w:rFonts w:ascii="Calibri" w:hAnsi="Calibri"/>
          <w:b/>
          <w:bCs/>
          <w:sz w:val="22"/>
          <w:szCs w:val="22"/>
          <w:lang w:val="en-US"/>
        </w:rPr>
        <w:t>RUMBA</w:t>
      </w:r>
      <w:r w:rsidR="00507522">
        <w:rPr>
          <w:rFonts w:ascii="Calibri" w:hAnsi="Calibri"/>
          <w:b/>
          <w:bCs/>
          <w:sz w:val="22"/>
          <w:szCs w:val="22"/>
          <w:lang w:val="en-US"/>
        </w:rPr>
        <w:t>-</w:t>
      </w:r>
      <w:r>
        <w:rPr>
          <w:rFonts w:ascii="Calibri" w:hAnsi="Calibri"/>
          <w:b/>
          <w:bCs/>
          <w:sz w:val="22"/>
          <w:szCs w:val="22"/>
        </w:rPr>
        <w:t>kolotoč</w:t>
      </w:r>
      <w:r w:rsidR="00BE1941">
        <w:rPr>
          <w:rFonts w:ascii="Calibri" w:hAnsi="Calibri"/>
          <w:b/>
          <w:bCs/>
          <w:sz w:val="22"/>
          <w:szCs w:val="22"/>
        </w:rPr>
        <w:tab/>
      </w:r>
    </w:p>
    <w:p w:rsidR="00266771" w:rsidRDefault="00266771" w:rsidP="00266771">
      <w:pPr>
        <w:jc w:val="both"/>
        <w:rPr>
          <w:rFonts w:ascii="Calibri" w:eastAsia="Calibri" w:hAnsi="Calibri" w:cs="Calibri"/>
          <w:sz w:val="22"/>
          <w:szCs w:val="22"/>
        </w:rPr>
      </w:pPr>
      <w:r>
        <w:rPr>
          <w:rFonts w:ascii="Calibri" w:eastAsia="Calibri" w:hAnsi="Calibri" w:cs="Calibri"/>
          <w:sz w:val="22"/>
          <w:szCs w:val="22"/>
        </w:rPr>
        <w:tab/>
        <w:t>Rozm</w:t>
      </w:r>
      <w:r>
        <w:rPr>
          <w:rFonts w:ascii="Calibri" w:hAnsi="Calibri"/>
          <w:sz w:val="22"/>
          <w:szCs w:val="22"/>
        </w:rPr>
        <w:t>ěr: 1200/1200/1020 mm</w:t>
      </w:r>
    </w:p>
    <w:p w:rsidR="00266771" w:rsidRDefault="00266771" w:rsidP="00266771">
      <w:pPr>
        <w:jc w:val="both"/>
        <w:rPr>
          <w:rFonts w:ascii="Calibri" w:eastAsia="Calibri" w:hAnsi="Calibri" w:cs="Calibri"/>
          <w:sz w:val="22"/>
          <w:szCs w:val="22"/>
        </w:rPr>
      </w:pPr>
      <w:r>
        <w:rPr>
          <w:rFonts w:ascii="Calibri" w:eastAsia="Calibri" w:hAnsi="Calibri" w:cs="Calibri"/>
          <w:sz w:val="22"/>
          <w:szCs w:val="22"/>
        </w:rPr>
        <w:tab/>
        <w:t>Max. v</w:t>
      </w:r>
      <w:r>
        <w:rPr>
          <w:rFonts w:ascii="Calibri" w:hAnsi="Calibri"/>
          <w:sz w:val="22"/>
          <w:szCs w:val="22"/>
        </w:rPr>
        <w:t>ýška pádu: 1000 mm</w:t>
      </w:r>
    </w:p>
    <w:p w:rsidR="00266771" w:rsidRDefault="00507522" w:rsidP="00266771">
      <w:pPr>
        <w:jc w:val="both"/>
        <w:rPr>
          <w:rFonts w:ascii="Calibri" w:eastAsia="Calibri" w:hAnsi="Calibri" w:cs="Calibri"/>
          <w:sz w:val="22"/>
          <w:szCs w:val="22"/>
        </w:rPr>
      </w:pPr>
      <w:r>
        <w:rPr>
          <w:rFonts w:ascii="Calibri" w:eastAsia="Calibri" w:hAnsi="Calibri" w:cs="Calibri"/>
          <w:sz w:val="22"/>
          <w:szCs w:val="22"/>
        </w:rPr>
        <w:tab/>
        <w:t>Více viz. D7 – Tabulka PSV</w:t>
      </w:r>
    </w:p>
    <w:p w:rsidR="00266771" w:rsidRDefault="00266771" w:rsidP="00266771">
      <w:pPr>
        <w:jc w:val="both"/>
        <w:rPr>
          <w:rFonts w:ascii="Calibri" w:eastAsia="Calibri" w:hAnsi="Calibri" w:cs="Calibri"/>
          <w:sz w:val="22"/>
          <w:szCs w:val="22"/>
        </w:rPr>
      </w:pPr>
    </w:p>
    <w:p w:rsidR="00BE1941" w:rsidRDefault="00BE1941" w:rsidP="00266771">
      <w:pPr>
        <w:jc w:val="both"/>
        <w:rPr>
          <w:rFonts w:ascii="Calibri" w:eastAsia="Calibri" w:hAnsi="Calibri" w:cs="Calibri"/>
          <w:sz w:val="22"/>
          <w:szCs w:val="22"/>
        </w:rPr>
      </w:pPr>
    </w:p>
    <w:p w:rsidR="00BE1941" w:rsidRDefault="00BE1941" w:rsidP="00266771">
      <w:pPr>
        <w:jc w:val="both"/>
        <w:rPr>
          <w:rFonts w:ascii="Calibri" w:eastAsia="Calibri" w:hAnsi="Calibri" w:cs="Calibri"/>
          <w:sz w:val="22"/>
          <w:szCs w:val="22"/>
        </w:rPr>
      </w:pPr>
    </w:p>
    <w:p w:rsidR="00BE1941" w:rsidRDefault="00BE1941" w:rsidP="00266771">
      <w:pPr>
        <w:jc w:val="both"/>
        <w:rPr>
          <w:rFonts w:ascii="Calibri" w:eastAsia="Calibri" w:hAnsi="Calibri" w:cs="Calibri"/>
          <w:sz w:val="22"/>
          <w:szCs w:val="22"/>
        </w:rPr>
      </w:pPr>
    </w:p>
    <w:p w:rsidR="00507522" w:rsidRDefault="00507522" w:rsidP="00266771">
      <w:pPr>
        <w:jc w:val="both"/>
        <w:rPr>
          <w:rFonts w:ascii="Calibri" w:eastAsia="Calibri" w:hAnsi="Calibri" w:cs="Calibri"/>
          <w:sz w:val="22"/>
          <w:szCs w:val="22"/>
        </w:rPr>
      </w:pPr>
    </w:p>
    <w:p w:rsidR="00266771" w:rsidRDefault="00EC731B" w:rsidP="00266771">
      <w:pPr>
        <w:jc w:val="both"/>
        <w:rPr>
          <w:rFonts w:ascii="Calibri" w:eastAsia="Calibri" w:hAnsi="Calibri" w:cs="Calibri"/>
          <w:sz w:val="22"/>
          <w:szCs w:val="22"/>
        </w:rPr>
      </w:pPr>
      <w:r>
        <w:rPr>
          <w:rFonts w:ascii="Calibri" w:eastAsia="Calibri" w:hAnsi="Calibri" w:cs="Calibri"/>
          <w:noProof/>
          <w:sz w:val="22"/>
          <w:szCs w:val="22"/>
        </w:rPr>
        <w:drawing>
          <wp:anchor distT="57150" distB="57150" distL="57150" distR="57150" simplePos="0" relativeHeight="251655680" behindDoc="0" locked="0" layoutInCell="1" allowOverlap="1">
            <wp:simplePos x="0" y="0"/>
            <wp:positionH relativeFrom="column">
              <wp:posOffset>2862580</wp:posOffset>
            </wp:positionH>
            <wp:positionV relativeFrom="line">
              <wp:posOffset>220980</wp:posOffset>
            </wp:positionV>
            <wp:extent cx="3257550" cy="1619250"/>
            <wp:effectExtent l="19050" t="0" r="0" b="0"/>
            <wp:wrapThrough wrapText="bothSides" distL="57150" distR="57150">
              <wp:wrapPolygon edited="1">
                <wp:start x="0" y="0"/>
                <wp:lineTo x="21600" y="0"/>
                <wp:lineTo x="21600" y="21600"/>
                <wp:lineTo x="0" y="21600"/>
                <wp:lineTo x="0" y="0"/>
              </wp:wrapPolygon>
            </wp:wrapThrough>
            <wp:docPr id="1073741831" name="officeArt object" descr="preview(12).png"/>
            <wp:cNvGraphicFramePr/>
            <a:graphic xmlns:a="http://schemas.openxmlformats.org/drawingml/2006/main">
              <a:graphicData uri="http://schemas.openxmlformats.org/drawingml/2006/picture">
                <pic:pic xmlns:pic="http://schemas.openxmlformats.org/drawingml/2006/picture">
                  <pic:nvPicPr>
                    <pic:cNvPr id="1073741831" name="preview(12).png" descr="preview(12).png"/>
                    <pic:cNvPicPr>
                      <a:picLocks noChangeAspect="1"/>
                    </pic:cNvPicPr>
                  </pic:nvPicPr>
                  <pic:blipFill>
                    <a:blip r:embed="rId12" cstate="print"/>
                    <a:stretch>
                      <a:fillRect/>
                    </a:stretch>
                  </pic:blipFill>
                  <pic:spPr>
                    <a:xfrm>
                      <a:off x="0" y="0"/>
                      <a:ext cx="3257550" cy="1619250"/>
                    </a:xfrm>
                    <a:prstGeom prst="rect">
                      <a:avLst/>
                    </a:prstGeom>
                    <a:ln w="12700" cap="flat">
                      <a:noFill/>
                      <a:miter lim="400000"/>
                    </a:ln>
                    <a:effectLst/>
                  </pic:spPr>
                </pic:pic>
              </a:graphicData>
            </a:graphic>
          </wp:anchor>
        </w:drawing>
      </w:r>
    </w:p>
    <w:p w:rsidR="00266771" w:rsidRDefault="00266771" w:rsidP="00266771">
      <w:pPr>
        <w:jc w:val="both"/>
        <w:rPr>
          <w:rFonts w:ascii="Calibri" w:eastAsia="Calibri" w:hAnsi="Calibri" w:cs="Calibri"/>
          <w:sz w:val="22"/>
          <w:szCs w:val="22"/>
        </w:rPr>
      </w:pPr>
      <w:r>
        <w:rPr>
          <w:rFonts w:ascii="Calibri" w:hAnsi="Calibri"/>
          <w:sz w:val="22"/>
          <w:szCs w:val="22"/>
        </w:rPr>
        <w:t>1x</w:t>
      </w:r>
      <w:r>
        <w:rPr>
          <w:rFonts w:ascii="Calibri" w:hAnsi="Calibri"/>
          <w:sz w:val="22"/>
          <w:szCs w:val="22"/>
        </w:rPr>
        <w:tab/>
      </w:r>
      <w:r>
        <w:rPr>
          <w:rFonts w:ascii="Calibri" w:hAnsi="Calibri"/>
          <w:b/>
          <w:bCs/>
          <w:sz w:val="22"/>
          <w:szCs w:val="22"/>
        </w:rPr>
        <w:t>SEESAW – houpačka</w:t>
      </w:r>
    </w:p>
    <w:p w:rsidR="00266771" w:rsidRDefault="00266771" w:rsidP="00266771">
      <w:pPr>
        <w:jc w:val="both"/>
        <w:rPr>
          <w:rFonts w:ascii="Calibri" w:eastAsia="Calibri" w:hAnsi="Calibri" w:cs="Calibri"/>
          <w:sz w:val="22"/>
          <w:szCs w:val="22"/>
        </w:rPr>
      </w:pPr>
      <w:r>
        <w:rPr>
          <w:rFonts w:ascii="Calibri" w:eastAsia="Calibri" w:hAnsi="Calibri" w:cs="Calibri"/>
          <w:sz w:val="22"/>
          <w:szCs w:val="22"/>
        </w:rPr>
        <w:tab/>
        <w:t>Rozm</w:t>
      </w:r>
      <w:r>
        <w:rPr>
          <w:rFonts w:ascii="Calibri" w:hAnsi="Calibri"/>
          <w:sz w:val="22"/>
          <w:szCs w:val="22"/>
        </w:rPr>
        <w:t>ěr: 3220/510/890 mm</w:t>
      </w:r>
    </w:p>
    <w:p w:rsidR="00266771" w:rsidRDefault="00266771" w:rsidP="00266771">
      <w:pPr>
        <w:jc w:val="both"/>
        <w:rPr>
          <w:rFonts w:ascii="Calibri" w:eastAsia="Calibri" w:hAnsi="Calibri" w:cs="Calibri"/>
          <w:sz w:val="22"/>
          <w:szCs w:val="22"/>
        </w:rPr>
      </w:pPr>
      <w:r>
        <w:rPr>
          <w:rFonts w:ascii="Calibri" w:eastAsia="Calibri" w:hAnsi="Calibri" w:cs="Calibri"/>
          <w:sz w:val="22"/>
          <w:szCs w:val="22"/>
        </w:rPr>
        <w:tab/>
        <w:t>Max. v</w:t>
      </w:r>
      <w:r>
        <w:rPr>
          <w:rFonts w:ascii="Calibri" w:hAnsi="Calibri"/>
          <w:sz w:val="22"/>
          <w:szCs w:val="22"/>
        </w:rPr>
        <w:t>ýška pádu: 1100 mm</w:t>
      </w:r>
    </w:p>
    <w:p w:rsidR="00507522" w:rsidRDefault="00507522" w:rsidP="00507522">
      <w:pPr>
        <w:jc w:val="both"/>
        <w:rPr>
          <w:rFonts w:ascii="Calibri" w:eastAsia="Calibri" w:hAnsi="Calibri" w:cs="Calibri"/>
          <w:sz w:val="22"/>
          <w:szCs w:val="22"/>
        </w:rPr>
      </w:pPr>
      <w:r>
        <w:rPr>
          <w:rFonts w:ascii="Calibri" w:eastAsia="Calibri" w:hAnsi="Calibri" w:cs="Calibri"/>
          <w:sz w:val="22"/>
          <w:szCs w:val="22"/>
        </w:rPr>
        <w:tab/>
        <w:t>Více viz. D7 – Tabulka PSV</w:t>
      </w:r>
    </w:p>
    <w:p w:rsidR="00266771" w:rsidRDefault="00266771" w:rsidP="00266771">
      <w:pPr>
        <w:spacing w:after="120"/>
        <w:jc w:val="both"/>
        <w:rPr>
          <w:rFonts w:ascii="Calibri" w:eastAsia="Calibri" w:hAnsi="Calibri" w:cs="Calibri"/>
          <w:sz w:val="22"/>
          <w:szCs w:val="22"/>
        </w:rPr>
      </w:pPr>
    </w:p>
    <w:p w:rsidR="00BE1941" w:rsidRDefault="00BE1941" w:rsidP="00266771">
      <w:pPr>
        <w:spacing w:after="120"/>
        <w:jc w:val="both"/>
        <w:rPr>
          <w:rFonts w:ascii="Calibri" w:eastAsia="Calibri" w:hAnsi="Calibri" w:cs="Calibri"/>
          <w:sz w:val="22"/>
          <w:szCs w:val="22"/>
        </w:rPr>
      </w:pPr>
    </w:p>
    <w:p w:rsidR="00266771" w:rsidRDefault="00EC731B" w:rsidP="00266771">
      <w:pPr>
        <w:spacing w:after="120"/>
        <w:jc w:val="both"/>
        <w:rPr>
          <w:rFonts w:ascii="Calibri" w:eastAsia="Calibri" w:hAnsi="Calibri" w:cs="Calibri"/>
          <w:sz w:val="22"/>
          <w:szCs w:val="22"/>
        </w:rPr>
      </w:pPr>
      <w:r>
        <w:rPr>
          <w:rFonts w:ascii="Calibri" w:eastAsia="Calibri" w:hAnsi="Calibri" w:cs="Calibri"/>
          <w:noProof/>
          <w:sz w:val="22"/>
          <w:szCs w:val="22"/>
        </w:rPr>
        <w:drawing>
          <wp:anchor distT="57150" distB="57150" distL="57150" distR="57150" simplePos="0" relativeHeight="251659776" behindDoc="0" locked="0" layoutInCell="1" allowOverlap="1">
            <wp:simplePos x="0" y="0"/>
            <wp:positionH relativeFrom="column">
              <wp:posOffset>3757930</wp:posOffset>
            </wp:positionH>
            <wp:positionV relativeFrom="line">
              <wp:posOffset>196215</wp:posOffset>
            </wp:positionV>
            <wp:extent cx="1657350" cy="1752600"/>
            <wp:effectExtent l="19050" t="0" r="0" b="0"/>
            <wp:wrapThrough wrapText="bothSides" distL="57150" distR="57150">
              <wp:wrapPolygon edited="1">
                <wp:start x="0" y="0"/>
                <wp:lineTo x="21600" y="0"/>
                <wp:lineTo x="21600" y="21600"/>
                <wp:lineTo x="0" y="21600"/>
                <wp:lineTo x="0" y="0"/>
              </wp:wrapPolygon>
            </wp:wrapThrough>
            <wp:docPr id="1073741832" name="officeArt object" descr="051903_1.2_172579.png"/>
            <wp:cNvGraphicFramePr/>
            <a:graphic xmlns:a="http://schemas.openxmlformats.org/drawingml/2006/main">
              <a:graphicData uri="http://schemas.openxmlformats.org/drawingml/2006/picture">
                <pic:pic xmlns:pic="http://schemas.openxmlformats.org/drawingml/2006/picture">
                  <pic:nvPicPr>
                    <pic:cNvPr id="1073741832" name="051903_1.2_172579.png" descr="051903_1.2_172579.png"/>
                    <pic:cNvPicPr>
                      <a:picLocks noChangeAspect="1"/>
                    </pic:cNvPicPr>
                  </pic:nvPicPr>
                  <pic:blipFill>
                    <a:blip r:embed="rId13" cstate="print"/>
                    <a:stretch>
                      <a:fillRect/>
                    </a:stretch>
                  </pic:blipFill>
                  <pic:spPr>
                    <a:xfrm>
                      <a:off x="0" y="0"/>
                      <a:ext cx="1657350" cy="1752600"/>
                    </a:xfrm>
                    <a:prstGeom prst="rect">
                      <a:avLst/>
                    </a:prstGeom>
                    <a:ln w="12700" cap="flat">
                      <a:noFill/>
                      <a:miter lim="400000"/>
                    </a:ln>
                    <a:effectLst/>
                  </pic:spPr>
                </pic:pic>
              </a:graphicData>
            </a:graphic>
          </wp:anchor>
        </w:drawing>
      </w:r>
    </w:p>
    <w:p w:rsidR="00266771" w:rsidRDefault="00266771" w:rsidP="00266771">
      <w:pPr>
        <w:jc w:val="both"/>
        <w:rPr>
          <w:rFonts w:ascii="Calibri" w:eastAsia="Calibri" w:hAnsi="Calibri" w:cs="Calibri"/>
          <w:sz w:val="22"/>
          <w:szCs w:val="22"/>
        </w:rPr>
      </w:pPr>
      <w:r>
        <w:rPr>
          <w:rFonts w:ascii="Calibri" w:hAnsi="Calibri"/>
          <w:sz w:val="22"/>
          <w:szCs w:val="22"/>
        </w:rPr>
        <w:t>5x</w:t>
      </w:r>
      <w:r>
        <w:rPr>
          <w:rFonts w:ascii="Calibri" w:hAnsi="Calibri"/>
          <w:sz w:val="22"/>
          <w:szCs w:val="22"/>
        </w:rPr>
        <w:tab/>
      </w:r>
      <w:r>
        <w:rPr>
          <w:rFonts w:ascii="Calibri" w:hAnsi="Calibri"/>
          <w:b/>
          <w:bCs/>
          <w:sz w:val="22"/>
          <w:szCs w:val="22"/>
          <w:lang w:val="de-DE"/>
        </w:rPr>
        <w:t xml:space="preserve">HORSE </w:t>
      </w:r>
      <w:r>
        <w:rPr>
          <w:rFonts w:ascii="Calibri" w:hAnsi="Calibri"/>
          <w:b/>
          <w:bCs/>
          <w:sz w:val="22"/>
          <w:szCs w:val="22"/>
        </w:rPr>
        <w:t>– houpadlo</w:t>
      </w:r>
    </w:p>
    <w:p w:rsidR="00266771" w:rsidRDefault="00266771" w:rsidP="00266771">
      <w:pPr>
        <w:jc w:val="both"/>
        <w:rPr>
          <w:rFonts w:ascii="Calibri" w:eastAsia="Calibri" w:hAnsi="Calibri" w:cs="Calibri"/>
          <w:sz w:val="22"/>
          <w:szCs w:val="22"/>
        </w:rPr>
      </w:pPr>
      <w:r>
        <w:rPr>
          <w:rFonts w:ascii="Calibri" w:eastAsia="Calibri" w:hAnsi="Calibri" w:cs="Calibri"/>
          <w:sz w:val="22"/>
          <w:szCs w:val="22"/>
        </w:rPr>
        <w:tab/>
        <w:t>Rozm</w:t>
      </w:r>
      <w:r>
        <w:rPr>
          <w:rFonts w:ascii="Calibri" w:hAnsi="Calibri"/>
          <w:sz w:val="22"/>
          <w:szCs w:val="22"/>
        </w:rPr>
        <w:t>ěr: 790/590/850 mm</w:t>
      </w:r>
    </w:p>
    <w:p w:rsidR="00266771" w:rsidRDefault="00266771" w:rsidP="00266771">
      <w:pPr>
        <w:jc w:val="both"/>
        <w:rPr>
          <w:rFonts w:ascii="Calibri" w:eastAsia="Calibri" w:hAnsi="Calibri" w:cs="Calibri"/>
          <w:sz w:val="22"/>
          <w:szCs w:val="22"/>
        </w:rPr>
      </w:pPr>
      <w:r>
        <w:rPr>
          <w:rFonts w:ascii="Calibri" w:eastAsia="Calibri" w:hAnsi="Calibri" w:cs="Calibri"/>
          <w:sz w:val="22"/>
          <w:szCs w:val="22"/>
        </w:rPr>
        <w:tab/>
        <w:t>Max. v</w:t>
      </w:r>
      <w:r>
        <w:rPr>
          <w:rFonts w:ascii="Calibri" w:hAnsi="Calibri"/>
          <w:sz w:val="22"/>
          <w:szCs w:val="22"/>
        </w:rPr>
        <w:t>ýška pádu: 600 mm</w:t>
      </w:r>
    </w:p>
    <w:p w:rsidR="00EC731B" w:rsidRDefault="00507522" w:rsidP="00EC731B">
      <w:pPr>
        <w:jc w:val="both"/>
        <w:rPr>
          <w:rFonts w:ascii="Calibri" w:eastAsia="Calibri" w:hAnsi="Calibri" w:cs="Calibri"/>
          <w:sz w:val="22"/>
          <w:szCs w:val="22"/>
        </w:rPr>
      </w:pPr>
      <w:r>
        <w:rPr>
          <w:rFonts w:ascii="Calibri" w:eastAsia="Calibri" w:hAnsi="Calibri" w:cs="Calibri"/>
          <w:sz w:val="22"/>
          <w:szCs w:val="22"/>
        </w:rPr>
        <w:tab/>
        <w:t>Více viz. D7 – Tabulka PSV</w:t>
      </w:r>
    </w:p>
    <w:p w:rsidR="00EC731B" w:rsidRDefault="00EC731B" w:rsidP="00EC731B">
      <w:pPr>
        <w:jc w:val="both"/>
        <w:rPr>
          <w:rFonts w:ascii="Calibri" w:eastAsia="Calibri" w:hAnsi="Calibri" w:cs="Calibri"/>
          <w:sz w:val="22"/>
          <w:szCs w:val="22"/>
        </w:rPr>
      </w:pPr>
    </w:p>
    <w:p w:rsidR="00266771" w:rsidRDefault="00266771" w:rsidP="00EC731B">
      <w:pPr>
        <w:jc w:val="both"/>
        <w:rPr>
          <w:rFonts w:ascii="Calibri" w:eastAsia="Calibri" w:hAnsi="Calibri" w:cs="Calibri"/>
          <w:sz w:val="22"/>
          <w:szCs w:val="22"/>
        </w:rPr>
      </w:pPr>
    </w:p>
    <w:p w:rsidR="00266771" w:rsidRDefault="00EC731B" w:rsidP="00266771">
      <w:pPr>
        <w:jc w:val="both"/>
        <w:rPr>
          <w:rFonts w:ascii="Calibri" w:eastAsia="Calibri" w:hAnsi="Calibri" w:cs="Calibri"/>
          <w:sz w:val="22"/>
          <w:szCs w:val="22"/>
        </w:rPr>
      </w:pPr>
      <w:r>
        <w:rPr>
          <w:rFonts w:ascii="Calibri" w:hAnsi="Calibri"/>
          <w:noProof/>
          <w:sz w:val="22"/>
          <w:szCs w:val="22"/>
        </w:rPr>
        <w:lastRenderedPageBreak/>
        <w:drawing>
          <wp:anchor distT="0" distB="0" distL="114300" distR="114300" simplePos="0" relativeHeight="251654144" behindDoc="1" locked="0" layoutInCell="1" allowOverlap="1">
            <wp:simplePos x="0" y="0"/>
            <wp:positionH relativeFrom="column">
              <wp:posOffset>2700655</wp:posOffset>
            </wp:positionH>
            <wp:positionV relativeFrom="paragraph">
              <wp:posOffset>14605</wp:posOffset>
            </wp:positionV>
            <wp:extent cx="3286125" cy="1381125"/>
            <wp:effectExtent l="19050" t="0" r="9525" b="0"/>
            <wp:wrapTight wrapText="bothSides">
              <wp:wrapPolygon edited="0">
                <wp:start x="-125" y="0"/>
                <wp:lineTo x="-125" y="21451"/>
                <wp:lineTo x="21663" y="21451"/>
                <wp:lineTo x="21663" y="0"/>
                <wp:lineTo x="-125" y="0"/>
              </wp:wrapPolygon>
            </wp:wrapTight>
            <wp:docPr id="6" name="Obrázek 5" descr="preview.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review.png"/>
                    <pic:cNvPicPr/>
                  </pic:nvPicPr>
                  <pic:blipFill>
                    <a:blip r:embed="rId14" cstate="print"/>
                    <a:stretch>
                      <a:fillRect/>
                    </a:stretch>
                  </pic:blipFill>
                  <pic:spPr>
                    <a:xfrm>
                      <a:off x="0" y="0"/>
                      <a:ext cx="3286125" cy="1381125"/>
                    </a:xfrm>
                    <a:prstGeom prst="rect">
                      <a:avLst/>
                    </a:prstGeom>
                  </pic:spPr>
                </pic:pic>
              </a:graphicData>
            </a:graphic>
          </wp:anchor>
        </w:drawing>
      </w:r>
      <w:r w:rsidR="00266771">
        <w:rPr>
          <w:rFonts w:ascii="Calibri" w:hAnsi="Calibri"/>
          <w:sz w:val="22"/>
          <w:szCs w:val="22"/>
        </w:rPr>
        <w:t>2x</w:t>
      </w:r>
      <w:r w:rsidR="00266771">
        <w:rPr>
          <w:rFonts w:ascii="Calibri" w:hAnsi="Calibri"/>
          <w:sz w:val="22"/>
          <w:szCs w:val="22"/>
        </w:rPr>
        <w:tab/>
      </w:r>
      <w:r w:rsidR="00266771">
        <w:rPr>
          <w:rFonts w:ascii="Calibri" w:hAnsi="Calibri"/>
          <w:b/>
          <w:bCs/>
          <w:sz w:val="22"/>
          <w:szCs w:val="22"/>
        </w:rPr>
        <w:t>PRECISION BEAM – balanční prvek</w:t>
      </w:r>
      <w:r w:rsidR="00266771" w:rsidRPr="000443BF">
        <w:t xml:space="preserve"> </w:t>
      </w:r>
    </w:p>
    <w:p w:rsidR="00266771" w:rsidRDefault="00266771" w:rsidP="00266771">
      <w:pPr>
        <w:jc w:val="both"/>
        <w:rPr>
          <w:rFonts w:ascii="Calibri" w:eastAsia="Calibri" w:hAnsi="Calibri" w:cs="Calibri"/>
          <w:sz w:val="22"/>
          <w:szCs w:val="22"/>
        </w:rPr>
      </w:pPr>
      <w:r>
        <w:rPr>
          <w:rFonts w:ascii="Calibri" w:eastAsia="Calibri" w:hAnsi="Calibri" w:cs="Calibri"/>
          <w:sz w:val="22"/>
          <w:szCs w:val="22"/>
        </w:rPr>
        <w:tab/>
        <w:t>Rozm</w:t>
      </w:r>
      <w:r>
        <w:rPr>
          <w:rFonts w:ascii="Calibri" w:hAnsi="Calibri"/>
          <w:sz w:val="22"/>
          <w:szCs w:val="22"/>
        </w:rPr>
        <w:t>ěr: 1770/1770/450 mm</w:t>
      </w:r>
    </w:p>
    <w:p w:rsidR="00266771" w:rsidRDefault="00266771" w:rsidP="00266771">
      <w:pPr>
        <w:jc w:val="both"/>
        <w:rPr>
          <w:rFonts w:ascii="Calibri" w:eastAsia="Calibri" w:hAnsi="Calibri" w:cs="Calibri"/>
          <w:sz w:val="22"/>
          <w:szCs w:val="22"/>
        </w:rPr>
      </w:pPr>
      <w:r>
        <w:rPr>
          <w:rFonts w:ascii="Calibri" w:eastAsia="Calibri" w:hAnsi="Calibri" w:cs="Calibri"/>
          <w:sz w:val="22"/>
          <w:szCs w:val="22"/>
        </w:rPr>
        <w:tab/>
        <w:t>Max. v</w:t>
      </w:r>
      <w:r>
        <w:rPr>
          <w:rFonts w:ascii="Calibri" w:hAnsi="Calibri"/>
          <w:sz w:val="22"/>
          <w:szCs w:val="22"/>
        </w:rPr>
        <w:t>ýška pádu: 380 mm</w:t>
      </w:r>
    </w:p>
    <w:p w:rsidR="00507522" w:rsidRDefault="00507522" w:rsidP="00507522">
      <w:pPr>
        <w:jc w:val="both"/>
        <w:rPr>
          <w:rFonts w:ascii="Calibri" w:eastAsia="Calibri" w:hAnsi="Calibri" w:cs="Calibri"/>
          <w:sz w:val="22"/>
          <w:szCs w:val="22"/>
        </w:rPr>
      </w:pPr>
      <w:r>
        <w:rPr>
          <w:rFonts w:ascii="Calibri" w:eastAsia="Calibri" w:hAnsi="Calibri" w:cs="Calibri"/>
          <w:sz w:val="22"/>
          <w:szCs w:val="22"/>
        </w:rPr>
        <w:tab/>
        <w:t>Více viz. D7 – Tabulka PSV</w:t>
      </w:r>
    </w:p>
    <w:p w:rsidR="00266771" w:rsidRDefault="00266771" w:rsidP="00266771">
      <w:pPr>
        <w:spacing w:after="120"/>
        <w:jc w:val="both"/>
        <w:rPr>
          <w:rFonts w:ascii="Calibri" w:eastAsia="Calibri" w:hAnsi="Calibri" w:cs="Calibri"/>
          <w:sz w:val="22"/>
          <w:szCs w:val="22"/>
        </w:rPr>
      </w:pPr>
    </w:p>
    <w:p w:rsidR="00507522" w:rsidRDefault="00507522" w:rsidP="00266771">
      <w:pPr>
        <w:spacing w:after="120"/>
        <w:jc w:val="both"/>
        <w:rPr>
          <w:rFonts w:ascii="Calibri" w:eastAsia="Calibri" w:hAnsi="Calibri" w:cs="Calibri"/>
          <w:sz w:val="22"/>
          <w:szCs w:val="22"/>
        </w:rPr>
      </w:pPr>
    </w:p>
    <w:p w:rsidR="00BE1941" w:rsidRDefault="00EC731B" w:rsidP="00266771">
      <w:pPr>
        <w:spacing w:after="120"/>
        <w:jc w:val="both"/>
        <w:rPr>
          <w:rFonts w:ascii="Calibri" w:eastAsia="Calibri" w:hAnsi="Calibri" w:cs="Calibri"/>
          <w:sz w:val="22"/>
          <w:szCs w:val="22"/>
        </w:rPr>
      </w:pPr>
      <w:r>
        <w:rPr>
          <w:rFonts w:ascii="Calibri" w:eastAsia="Calibri" w:hAnsi="Calibri" w:cs="Calibri"/>
          <w:noProof/>
          <w:sz w:val="22"/>
          <w:szCs w:val="22"/>
        </w:rPr>
        <w:drawing>
          <wp:anchor distT="57150" distB="57150" distL="57150" distR="57150" simplePos="0" relativeHeight="251653120" behindDoc="0" locked="0" layoutInCell="1" allowOverlap="1">
            <wp:simplePos x="0" y="0"/>
            <wp:positionH relativeFrom="column">
              <wp:posOffset>2995930</wp:posOffset>
            </wp:positionH>
            <wp:positionV relativeFrom="line">
              <wp:posOffset>144145</wp:posOffset>
            </wp:positionV>
            <wp:extent cx="2419350" cy="2019300"/>
            <wp:effectExtent l="19050" t="0" r="0" b="0"/>
            <wp:wrapThrough wrapText="bothSides" distL="57150" distR="57150">
              <wp:wrapPolygon edited="1">
                <wp:start x="0" y="0"/>
                <wp:lineTo x="21600" y="0"/>
                <wp:lineTo x="21600" y="21600"/>
                <wp:lineTo x="0" y="21600"/>
                <wp:lineTo x="0" y="0"/>
              </wp:wrapPolygon>
            </wp:wrapThrough>
            <wp:docPr id="1073741835" name="officeArt object" descr="preview (11).png"/>
            <wp:cNvGraphicFramePr/>
            <a:graphic xmlns:a="http://schemas.openxmlformats.org/drawingml/2006/main">
              <a:graphicData uri="http://schemas.openxmlformats.org/drawingml/2006/picture">
                <pic:pic xmlns:pic="http://schemas.openxmlformats.org/drawingml/2006/picture">
                  <pic:nvPicPr>
                    <pic:cNvPr id="1073741835" name="preview (11).png" descr="preview (11).png"/>
                    <pic:cNvPicPr>
                      <a:picLocks noChangeAspect="1"/>
                    </pic:cNvPicPr>
                  </pic:nvPicPr>
                  <pic:blipFill>
                    <a:blip r:embed="rId15" cstate="print"/>
                    <a:stretch>
                      <a:fillRect/>
                    </a:stretch>
                  </pic:blipFill>
                  <pic:spPr>
                    <a:xfrm>
                      <a:off x="0" y="0"/>
                      <a:ext cx="2419350" cy="2019300"/>
                    </a:xfrm>
                    <a:prstGeom prst="rect">
                      <a:avLst/>
                    </a:prstGeom>
                    <a:ln w="12700" cap="flat">
                      <a:noFill/>
                      <a:miter lim="400000"/>
                    </a:ln>
                    <a:effectLst/>
                  </pic:spPr>
                </pic:pic>
              </a:graphicData>
            </a:graphic>
          </wp:anchor>
        </w:drawing>
      </w:r>
    </w:p>
    <w:p w:rsidR="00266771" w:rsidRDefault="00266771" w:rsidP="00266771">
      <w:pPr>
        <w:jc w:val="both"/>
        <w:rPr>
          <w:rFonts w:ascii="Calibri" w:eastAsia="Calibri" w:hAnsi="Calibri" w:cs="Calibri"/>
          <w:sz w:val="22"/>
          <w:szCs w:val="22"/>
        </w:rPr>
      </w:pPr>
      <w:r>
        <w:rPr>
          <w:rFonts w:ascii="Calibri" w:hAnsi="Calibri"/>
          <w:sz w:val="22"/>
          <w:szCs w:val="22"/>
        </w:rPr>
        <w:t>1x</w:t>
      </w:r>
      <w:r>
        <w:rPr>
          <w:rFonts w:ascii="Calibri" w:hAnsi="Calibri"/>
          <w:sz w:val="22"/>
          <w:szCs w:val="22"/>
        </w:rPr>
        <w:tab/>
      </w:r>
      <w:r>
        <w:rPr>
          <w:rFonts w:ascii="Calibri" w:hAnsi="Calibri"/>
          <w:b/>
          <w:bCs/>
          <w:sz w:val="22"/>
          <w:szCs w:val="22"/>
        </w:rPr>
        <w:t xml:space="preserve">CASTLE – </w:t>
      </w:r>
      <w:r>
        <w:rPr>
          <w:rFonts w:ascii="Calibri" w:hAnsi="Calibri"/>
          <w:b/>
          <w:bCs/>
          <w:sz w:val="22"/>
          <w:szCs w:val="22"/>
          <w:lang w:val="de-DE"/>
        </w:rPr>
        <w:t>hern</w:t>
      </w:r>
      <w:r>
        <w:rPr>
          <w:rFonts w:ascii="Calibri" w:hAnsi="Calibri"/>
          <w:b/>
          <w:bCs/>
          <w:sz w:val="22"/>
          <w:szCs w:val="22"/>
        </w:rPr>
        <w:t>í domek</w:t>
      </w:r>
    </w:p>
    <w:p w:rsidR="00266771" w:rsidRDefault="00266771" w:rsidP="00266771">
      <w:pPr>
        <w:jc w:val="both"/>
        <w:rPr>
          <w:rFonts w:ascii="Calibri" w:eastAsia="Calibri" w:hAnsi="Calibri" w:cs="Calibri"/>
          <w:sz w:val="22"/>
          <w:szCs w:val="22"/>
        </w:rPr>
      </w:pPr>
      <w:r>
        <w:rPr>
          <w:rFonts w:ascii="Calibri" w:eastAsia="Calibri" w:hAnsi="Calibri" w:cs="Calibri"/>
          <w:sz w:val="22"/>
          <w:szCs w:val="22"/>
        </w:rPr>
        <w:tab/>
        <w:t>Rozm</w:t>
      </w:r>
      <w:r>
        <w:rPr>
          <w:rFonts w:ascii="Calibri" w:hAnsi="Calibri"/>
          <w:sz w:val="22"/>
          <w:szCs w:val="22"/>
        </w:rPr>
        <w:t>ěr: 2110/1320/1200 mm</w:t>
      </w:r>
    </w:p>
    <w:p w:rsidR="00266771" w:rsidRDefault="00266771" w:rsidP="00266771">
      <w:pPr>
        <w:jc w:val="both"/>
        <w:rPr>
          <w:rFonts w:ascii="Calibri" w:hAnsi="Calibri"/>
          <w:sz w:val="22"/>
          <w:szCs w:val="22"/>
        </w:rPr>
      </w:pPr>
      <w:r>
        <w:rPr>
          <w:rFonts w:ascii="Calibri" w:eastAsia="Calibri" w:hAnsi="Calibri" w:cs="Calibri"/>
          <w:sz w:val="22"/>
          <w:szCs w:val="22"/>
        </w:rPr>
        <w:tab/>
        <w:t>Max. v</w:t>
      </w:r>
      <w:r>
        <w:rPr>
          <w:rFonts w:ascii="Calibri" w:hAnsi="Calibri"/>
          <w:sz w:val="22"/>
          <w:szCs w:val="22"/>
        </w:rPr>
        <w:t>ýška pádu: 1000 mm</w:t>
      </w:r>
    </w:p>
    <w:p w:rsidR="00507522" w:rsidRDefault="00507522" w:rsidP="00507522">
      <w:pPr>
        <w:ind w:firstLine="708"/>
        <w:jc w:val="both"/>
        <w:rPr>
          <w:rFonts w:ascii="Calibri" w:eastAsia="Calibri" w:hAnsi="Calibri" w:cs="Calibri"/>
          <w:sz w:val="22"/>
          <w:szCs w:val="22"/>
        </w:rPr>
      </w:pPr>
      <w:r>
        <w:rPr>
          <w:rFonts w:ascii="Calibri" w:eastAsia="Calibri" w:hAnsi="Calibri" w:cs="Calibri"/>
          <w:sz w:val="22"/>
          <w:szCs w:val="22"/>
        </w:rPr>
        <w:t>Více viz. D7 – Tabulka PSV</w:t>
      </w:r>
    </w:p>
    <w:p w:rsidR="00507522" w:rsidRDefault="00507522" w:rsidP="00266771">
      <w:pPr>
        <w:jc w:val="both"/>
        <w:rPr>
          <w:rFonts w:ascii="Calibri" w:eastAsia="Calibri" w:hAnsi="Calibri" w:cs="Calibri"/>
          <w:sz w:val="22"/>
          <w:szCs w:val="22"/>
        </w:rPr>
      </w:pPr>
    </w:p>
    <w:p w:rsidR="00266771" w:rsidRDefault="00266771" w:rsidP="00266771">
      <w:pPr>
        <w:spacing w:after="120"/>
        <w:jc w:val="both"/>
        <w:rPr>
          <w:rFonts w:ascii="Calibri" w:eastAsia="Calibri" w:hAnsi="Calibri" w:cs="Calibri"/>
          <w:sz w:val="22"/>
          <w:szCs w:val="22"/>
        </w:rPr>
      </w:pPr>
    </w:p>
    <w:p w:rsidR="00E267FD" w:rsidRDefault="00E267FD">
      <w:pPr>
        <w:spacing w:after="120"/>
        <w:jc w:val="both"/>
        <w:rPr>
          <w:rFonts w:ascii="Calibri" w:eastAsia="Calibri" w:hAnsi="Calibri" w:cs="Calibri"/>
          <w:sz w:val="22"/>
          <w:szCs w:val="22"/>
        </w:rPr>
      </w:pPr>
    </w:p>
    <w:p w:rsidR="00BE1941" w:rsidRDefault="00BE1941" w:rsidP="00E267FD">
      <w:pPr>
        <w:jc w:val="both"/>
        <w:rPr>
          <w:rFonts w:ascii="Calibri" w:eastAsia="Calibri" w:hAnsi="Calibri" w:cs="Calibri"/>
          <w:sz w:val="22"/>
          <w:szCs w:val="22"/>
        </w:rPr>
      </w:pPr>
    </w:p>
    <w:p w:rsidR="00507522" w:rsidRPr="00E267FD" w:rsidRDefault="00507522" w:rsidP="00E267FD">
      <w:pPr>
        <w:jc w:val="both"/>
        <w:rPr>
          <w:rFonts w:ascii="Calibri" w:eastAsia="Calibri" w:hAnsi="Calibri" w:cs="Calibri"/>
          <w:sz w:val="22"/>
          <w:szCs w:val="22"/>
        </w:rPr>
      </w:pPr>
    </w:p>
    <w:p w:rsidR="00F929CA" w:rsidRDefault="00985FD2">
      <w:pPr>
        <w:spacing w:after="120"/>
        <w:jc w:val="both"/>
        <w:rPr>
          <w:rFonts w:ascii="Calibri" w:eastAsia="Calibri" w:hAnsi="Calibri" w:cs="Calibri"/>
          <w:b/>
          <w:bCs/>
          <w:sz w:val="22"/>
          <w:szCs w:val="22"/>
        </w:rPr>
      </w:pPr>
      <w:r>
        <w:rPr>
          <w:rFonts w:ascii="Calibri" w:hAnsi="Calibri"/>
          <w:b/>
          <w:bCs/>
          <w:sz w:val="28"/>
          <w:szCs w:val="28"/>
        </w:rPr>
        <w:t>SO-09 – Dětsk</w:t>
      </w:r>
      <w:r>
        <w:rPr>
          <w:rFonts w:ascii="Calibri" w:hAnsi="Calibri"/>
          <w:b/>
          <w:bCs/>
          <w:sz w:val="28"/>
          <w:szCs w:val="28"/>
          <w:lang w:val="fr-FR"/>
        </w:rPr>
        <w:t xml:space="preserve">é </w:t>
      </w:r>
      <w:r>
        <w:rPr>
          <w:rFonts w:ascii="Calibri" w:hAnsi="Calibri"/>
          <w:b/>
          <w:bCs/>
          <w:sz w:val="28"/>
          <w:szCs w:val="28"/>
        </w:rPr>
        <w:t>hřiště - houpačky</w:t>
      </w:r>
    </w:p>
    <w:p w:rsidR="00F929CA" w:rsidRDefault="00985FD2">
      <w:pPr>
        <w:jc w:val="both"/>
        <w:rPr>
          <w:rFonts w:ascii="Calibri" w:eastAsia="Calibri" w:hAnsi="Calibri" w:cs="Calibri"/>
          <w:sz w:val="22"/>
          <w:szCs w:val="22"/>
        </w:rPr>
      </w:pPr>
      <w:r>
        <w:rPr>
          <w:rFonts w:ascii="Calibri" w:hAnsi="Calibri"/>
          <w:sz w:val="22"/>
          <w:szCs w:val="22"/>
        </w:rPr>
        <w:t xml:space="preserve">a) Vymezení rozsahu stavby </w:t>
      </w:r>
    </w:p>
    <w:p w:rsidR="00F929CA" w:rsidRDefault="00985FD2">
      <w:pPr>
        <w:ind w:firstLine="708"/>
        <w:jc w:val="both"/>
        <w:rPr>
          <w:rFonts w:ascii="Calibri" w:eastAsia="Calibri" w:hAnsi="Calibri" w:cs="Calibri"/>
          <w:sz w:val="22"/>
          <w:szCs w:val="22"/>
        </w:rPr>
      </w:pPr>
      <w:r>
        <w:rPr>
          <w:rFonts w:ascii="Calibri" w:hAnsi="Calibri"/>
          <w:sz w:val="22"/>
          <w:szCs w:val="22"/>
        </w:rPr>
        <w:t>Jedná se o revitalizaci sportoviště. Nově je navrž</w:t>
      </w:r>
      <w:r>
        <w:rPr>
          <w:rFonts w:ascii="Calibri" w:hAnsi="Calibri"/>
          <w:sz w:val="22"/>
          <w:szCs w:val="22"/>
          <w:lang w:val="it-IT"/>
        </w:rPr>
        <w:t>eno d</w:t>
      </w:r>
      <w:r>
        <w:rPr>
          <w:rFonts w:ascii="Calibri" w:hAnsi="Calibri"/>
          <w:sz w:val="22"/>
          <w:szCs w:val="22"/>
        </w:rPr>
        <w:t>ětsk</w:t>
      </w:r>
      <w:r>
        <w:rPr>
          <w:rFonts w:ascii="Calibri" w:hAnsi="Calibri"/>
          <w:sz w:val="22"/>
          <w:szCs w:val="22"/>
          <w:lang w:val="fr-FR"/>
        </w:rPr>
        <w:t xml:space="preserve">é </w:t>
      </w:r>
      <w:r>
        <w:rPr>
          <w:rFonts w:ascii="Calibri" w:hAnsi="Calibri"/>
          <w:sz w:val="22"/>
          <w:szCs w:val="22"/>
        </w:rPr>
        <w:t>hřiště s pěticí houpaček. Nově je pod houpačky navržena propustná dopadová plocha z polyuretanov</w:t>
      </w:r>
      <w:r>
        <w:rPr>
          <w:rFonts w:ascii="Calibri" w:hAnsi="Calibri"/>
          <w:sz w:val="22"/>
          <w:szCs w:val="22"/>
          <w:lang w:val="fr-FR"/>
        </w:rPr>
        <w:t xml:space="preserve">é </w:t>
      </w:r>
      <w:r>
        <w:rPr>
          <w:rFonts w:ascii="Calibri" w:hAnsi="Calibri"/>
          <w:sz w:val="22"/>
          <w:szCs w:val="22"/>
        </w:rPr>
        <w:t xml:space="preserve">mulče. Kolem hřiště </w:t>
      </w:r>
      <w:r>
        <w:rPr>
          <w:rFonts w:ascii="Calibri" w:hAnsi="Calibri"/>
          <w:sz w:val="22"/>
          <w:szCs w:val="22"/>
          <w:lang w:val="pt-PT"/>
        </w:rPr>
        <w:t>bude um</w:t>
      </w:r>
      <w:r>
        <w:rPr>
          <w:rFonts w:ascii="Calibri" w:hAnsi="Calibri"/>
          <w:sz w:val="22"/>
          <w:szCs w:val="22"/>
        </w:rPr>
        <w:t>ístěn mobiliář.</w:t>
      </w:r>
      <w:r w:rsidR="00D569B8">
        <w:rPr>
          <w:rFonts w:ascii="Calibri" w:hAnsi="Calibri"/>
          <w:sz w:val="22"/>
          <w:szCs w:val="22"/>
        </w:rPr>
        <w:t xml:space="preserve"> Povrch a herní prvky musí splňovat požadavky dle normy ČSN EN 1177, ČSN EN 1176 v platném znění.</w:t>
      </w:r>
    </w:p>
    <w:p w:rsidR="00F929CA" w:rsidRDefault="00F929CA">
      <w:pPr>
        <w:jc w:val="both"/>
        <w:rPr>
          <w:rFonts w:ascii="Calibri" w:eastAsia="Calibri" w:hAnsi="Calibri" w:cs="Calibri"/>
          <w:sz w:val="22"/>
          <w:szCs w:val="22"/>
        </w:rPr>
      </w:pPr>
    </w:p>
    <w:p w:rsidR="00F929CA" w:rsidRDefault="00985FD2">
      <w:pPr>
        <w:spacing w:after="120"/>
        <w:jc w:val="both"/>
        <w:rPr>
          <w:rFonts w:ascii="Calibri" w:eastAsia="Calibri" w:hAnsi="Calibri" w:cs="Calibri"/>
          <w:i/>
          <w:iCs/>
          <w:sz w:val="22"/>
          <w:szCs w:val="22"/>
        </w:rPr>
      </w:pPr>
      <w:r>
        <w:rPr>
          <w:rFonts w:ascii="Calibri" w:hAnsi="Calibri"/>
          <w:i/>
          <w:iCs/>
          <w:sz w:val="22"/>
          <w:szCs w:val="22"/>
        </w:rPr>
        <w:t>Navržen</w:t>
      </w:r>
      <w:r>
        <w:rPr>
          <w:rFonts w:ascii="Calibri" w:hAnsi="Calibri"/>
          <w:i/>
          <w:iCs/>
          <w:sz w:val="22"/>
          <w:szCs w:val="22"/>
          <w:lang w:val="fr-FR"/>
        </w:rPr>
        <w:t xml:space="preserve">é </w:t>
      </w:r>
      <w:r>
        <w:rPr>
          <w:rFonts w:ascii="Calibri" w:hAnsi="Calibri"/>
          <w:i/>
          <w:iCs/>
          <w:sz w:val="22"/>
          <w:szCs w:val="22"/>
        </w:rPr>
        <w:t>součá</w:t>
      </w:r>
      <w:r>
        <w:rPr>
          <w:rFonts w:ascii="Calibri" w:hAnsi="Calibri"/>
          <w:i/>
          <w:iCs/>
          <w:sz w:val="22"/>
          <w:szCs w:val="22"/>
          <w:lang w:val="it-IT"/>
        </w:rPr>
        <w:t>sti are</w:t>
      </w:r>
      <w:r>
        <w:rPr>
          <w:rFonts w:ascii="Calibri" w:hAnsi="Calibri"/>
          <w:i/>
          <w:iCs/>
          <w:sz w:val="22"/>
          <w:szCs w:val="22"/>
        </w:rPr>
        <w:t xml:space="preserve">álu: </w:t>
      </w:r>
    </w:p>
    <w:p w:rsidR="00F929CA" w:rsidRDefault="00985FD2" w:rsidP="00FB3337">
      <w:pPr>
        <w:pStyle w:val="Odstavecseseznamem"/>
        <w:numPr>
          <w:ilvl w:val="0"/>
          <w:numId w:val="4"/>
        </w:numPr>
        <w:spacing w:after="0"/>
        <w:jc w:val="both"/>
      </w:pPr>
      <w:r>
        <w:t>nový povrch z polyuretanov</w:t>
      </w:r>
      <w:r>
        <w:rPr>
          <w:lang w:val="fr-FR"/>
        </w:rPr>
        <w:t xml:space="preserve">é </w:t>
      </w:r>
      <w:r>
        <w:t>mulče</w:t>
      </w:r>
    </w:p>
    <w:p w:rsidR="00F929CA" w:rsidRDefault="00985FD2" w:rsidP="00FB3337">
      <w:pPr>
        <w:pStyle w:val="Odstavecseseznamem"/>
        <w:numPr>
          <w:ilvl w:val="0"/>
          <w:numId w:val="4"/>
        </w:numPr>
        <w:spacing w:after="0"/>
        <w:jc w:val="both"/>
      </w:pPr>
      <w:r>
        <w:t>nov</w:t>
      </w:r>
      <w:r>
        <w:rPr>
          <w:lang w:val="fr-FR"/>
        </w:rPr>
        <w:t xml:space="preserve">é </w:t>
      </w:r>
      <w:r>
        <w:t>vybavení</w:t>
      </w:r>
    </w:p>
    <w:p w:rsidR="00FB3337" w:rsidRDefault="00985FD2" w:rsidP="00BE1941">
      <w:pPr>
        <w:pStyle w:val="Odstavecseseznamem"/>
        <w:numPr>
          <w:ilvl w:val="0"/>
          <w:numId w:val="4"/>
        </w:numPr>
        <w:spacing w:after="0"/>
        <w:jc w:val="both"/>
      </w:pPr>
      <w:r>
        <w:t>nový mobiliář</w:t>
      </w:r>
    </w:p>
    <w:p w:rsidR="00D569B8" w:rsidRDefault="00D569B8" w:rsidP="00D569B8">
      <w:pPr>
        <w:pStyle w:val="Odstavecseseznamem"/>
        <w:spacing w:after="0"/>
        <w:jc w:val="both"/>
      </w:pPr>
    </w:p>
    <w:p w:rsidR="00F929CA" w:rsidRDefault="00985FD2">
      <w:pPr>
        <w:spacing w:after="120"/>
        <w:jc w:val="both"/>
        <w:rPr>
          <w:rFonts w:ascii="Calibri" w:eastAsia="Calibri" w:hAnsi="Calibri" w:cs="Calibri"/>
          <w:sz w:val="22"/>
          <w:szCs w:val="22"/>
        </w:rPr>
      </w:pPr>
      <w:r>
        <w:rPr>
          <w:rFonts w:ascii="Calibri" w:hAnsi="Calibri"/>
          <w:sz w:val="22"/>
          <w:szCs w:val="22"/>
        </w:rPr>
        <w:t xml:space="preserve">b) Příprava území </w:t>
      </w:r>
    </w:p>
    <w:p w:rsidR="009A5B83" w:rsidRDefault="00985FD2">
      <w:pPr>
        <w:jc w:val="both"/>
        <w:rPr>
          <w:rFonts w:ascii="Calibri" w:hAnsi="Calibri"/>
          <w:sz w:val="22"/>
          <w:szCs w:val="22"/>
        </w:rPr>
      </w:pPr>
      <w:r>
        <w:rPr>
          <w:rFonts w:ascii="Calibri" w:eastAsia="Calibri" w:hAnsi="Calibri" w:cs="Calibri"/>
          <w:sz w:val="22"/>
          <w:szCs w:val="22"/>
        </w:rPr>
        <w:t>Podm</w:t>
      </w:r>
      <w:r>
        <w:rPr>
          <w:rFonts w:ascii="Calibri" w:hAnsi="Calibri"/>
          <w:sz w:val="22"/>
          <w:szCs w:val="22"/>
        </w:rPr>
        <w:t>ínky a doporučení pro výstavbu zemního tě</w:t>
      </w:r>
      <w:r>
        <w:rPr>
          <w:rFonts w:ascii="Calibri" w:hAnsi="Calibri"/>
          <w:sz w:val="22"/>
          <w:szCs w:val="22"/>
          <w:lang w:val="es-ES_tradnl"/>
        </w:rPr>
        <w:t>lesa a pl</w:t>
      </w:r>
      <w:r>
        <w:rPr>
          <w:rFonts w:ascii="Calibri" w:hAnsi="Calibri"/>
          <w:sz w:val="22"/>
          <w:szCs w:val="22"/>
        </w:rPr>
        <w:t xml:space="preserve">áně: </w:t>
      </w:r>
    </w:p>
    <w:p w:rsidR="00F929CA" w:rsidRDefault="00985FD2" w:rsidP="009A5B83">
      <w:pPr>
        <w:ind w:firstLine="708"/>
        <w:jc w:val="both"/>
        <w:rPr>
          <w:rFonts w:ascii="Calibri" w:eastAsia="Calibri" w:hAnsi="Calibri" w:cs="Calibri"/>
          <w:sz w:val="22"/>
          <w:szCs w:val="22"/>
        </w:rPr>
      </w:pPr>
      <w:r>
        <w:rPr>
          <w:rFonts w:ascii="Calibri" w:hAnsi="Calibri"/>
          <w:sz w:val="22"/>
          <w:szCs w:val="22"/>
        </w:rPr>
        <w:t>Podmínkou provádění stavebních prací na zpevněných plochách je dodržení minimální hodnoty modulu přetvárnosti podloží zeminy Edef,2= 45 MPa pro jemnozrnn</w:t>
      </w:r>
      <w:r>
        <w:rPr>
          <w:rFonts w:ascii="Calibri" w:hAnsi="Calibri"/>
          <w:sz w:val="22"/>
          <w:szCs w:val="22"/>
          <w:lang w:val="fr-FR"/>
        </w:rPr>
        <w:t xml:space="preserve">é </w:t>
      </w:r>
      <w:r>
        <w:rPr>
          <w:rFonts w:ascii="Calibri" w:hAnsi="Calibri"/>
          <w:sz w:val="22"/>
          <w:szCs w:val="22"/>
        </w:rPr>
        <w:t>zeminy, resp. 120 MPa pro hrubozrnn</w:t>
      </w:r>
      <w:r>
        <w:rPr>
          <w:rFonts w:ascii="Calibri" w:hAnsi="Calibri"/>
          <w:sz w:val="22"/>
          <w:szCs w:val="22"/>
          <w:lang w:val="fr-FR"/>
        </w:rPr>
        <w:t xml:space="preserve">é </w:t>
      </w:r>
      <w:r>
        <w:rPr>
          <w:rFonts w:ascii="Calibri" w:hAnsi="Calibri"/>
          <w:sz w:val="22"/>
          <w:szCs w:val="22"/>
        </w:rPr>
        <w:t xml:space="preserve">zeminy. Modul přetvárnosti je nutno ověřit statickou zatěžovací zkouškou podle ČSN 72 1006. </w:t>
      </w:r>
    </w:p>
    <w:p w:rsidR="00F929CA" w:rsidRDefault="00985FD2">
      <w:pPr>
        <w:jc w:val="both"/>
        <w:rPr>
          <w:rFonts w:ascii="Calibri" w:eastAsia="Calibri" w:hAnsi="Calibri" w:cs="Calibri"/>
          <w:sz w:val="22"/>
          <w:szCs w:val="22"/>
        </w:rPr>
      </w:pPr>
      <w:r>
        <w:rPr>
          <w:rFonts w:ascii="Calibri" w:eastAsia="Calibri" w:hAnsi="Calibri" w:cs="Calibri"/>
          <w:sz w:val="22"/>
          <w:szCs w:val="22"/>
        </w:rPr>
        <w:tab/>
        <w:t>Zemn</w:t>
      </w:r>
      <w:r>
        <w:rPr>
          <w:rFonts w:ascii="Calibri" w:hAnsi="Calibri"/>
          <w:sz w:val="22"/>
          <w:szCs w:val="22"/>
        </w:rPr>
        <w:t>í pláň musí být provedena v předepsaných příčných a pod</w:t>
      </w:r>
      <w:r>
        <w:rPr>
          <w:rFonts w:ascii="Calibri" w:hAnsi="Calibri"/>
          <w:sz w:val="22"/>
          <w:szCs w:val="22"/>
          <w:lang w:val="fr-FR"/>
        </w:rPr>
        <w:t>é</w:t>
      </w:r>
      <w:r>
        <w:rPr>
          <w:rFonts w:ascii="Calibri" w:hAnsi="Calibri"/>
          <w:sz w:val="22"/>
          <w:szCs w:val="22"/>
        </w:rPr>
        <w:t>lných sklonech a výškových odchylkách, a v souladu se směrovým vytyčením. Pláň musí mí</w:t>
      </w:r>
      <w:r>
        <w:rPr>
          <w:rFonts w:ascii="Calibri" w:hAnsi="Calibri"/>
          <w:sz w:val="22"/>
          <w:szCs w:val="22"/>
          <w:lang w:val="de-DE"/>
        </w:rPr>
        <w:t>t funk</w:t>
      </w:r>
      <w:r>
        <w:rPr>
          <w:rFonts w:ascii="Calibri" w:hAnsi="Calibri"/>
          <w:sz w:val="22"/>
          <w:szCs w:val="22"/>
        </w:rPr>
        <w:t xml:space="preserve">ční odvodnění </w:t>
      </w:r>
      <w:r>
        <w:rPr>
          <w:rFonts w:ascii="Calibri" w:hAnsi="Calibri"/>
          <w:sz w:val="22"/>
          <w:szCs w:val="22"/>
          <w:lang w:val="it-IT"/>
        </w:rPr>
        <w:t>a mus</w:t>
      </w:r>
      <w:r>
        <w:rPr>
          <w:rFonts w:ascii="Calibri" w:hAnsi="Calibri"/>
          <w:sz w:val="22"/>
          <w:szCs w:val="22"/>
        </w:rPr>
        <w:t>í mít hladký, rovný</w:t>
      </w:r>
      <w:r>
        <w:rPr>
          <w:rFonts w:ascii="Calibri" w:hAnsi="Calibri"/>
          <w:sz w:val="22"/>
          <w:szCs w:val="22"/>
          <w:lang w:val="nl-NL"/>
        </w:rPr>
        <w:t>, homogenn</w:t>
      </w:r>
      <w:r>
        <w:rPr>
          <w:rFonts w:ascii="Calibri" w:hAnsi="Calibri"/>
          <w:sz w:val="22"/>
          <w:szCs w:val="22"/>
        </w:rPr>
        <w:t xml:space="preserve">í povrch, vyhovující požadavkům rovnosti. </w:t>
      </w:r>
    </w:p>
    <w:p w:rsidR="00F929CA" w:rsidRDefault="00985FD2">
      <w:pPr>
        <w:jc w:val="both"/>
        <w:rPr>
          <w:rFonts w:ascii="Calibri" w:eastAsia="Calibri" w:hAnsi="Calibri" w:cs="Calibri"/>
          <w:sz w:val="22"/>
          <w:szCs w:val="22"/>
        </w:rPr>
      </w:pPr>
      <w:r>
        <w:rPr>
          <w:rFonts w:ascii="Calibri" w:eastAsia="Calibri" w:hAnsi="Calibri" w:cs="Calibri"/>
          <w:sz w:val="22"/>
          <w:szCs w:val="22"/>
        </w:rPr>
        <w:tab/>
        <w:t>V cel</w:t>
      </w:r>
      <w:r>
        <w:rPr>
          <w:rFonts w:ascii="Calibri" w:hAnsi="Calibri"/>
          <w:sz w:val="22"/>
          <w:szCs w:val="22"/>
          <w:lang w:val="fr-FR"/>
        </w:rPr>
        <w:t xml:space="preserve">é </w:t>
      </w:r>
      <w:r>
        <w:rPr>
          <w:rFonts w:ascii="Calibri" w:hAnsi="Calibri"/>
          <w:sz w:val="22"/>
          <w:szCs w:val="22"/>
        </w:rPr>
        <w:t>mocnosti aktivní z</w:t>
      </w:r>
      <w:r>
        <w:rPr>
          <w:rFonts w:ascii="Calibri" w:hAnsi="Calibri"/>
          <w:sz w:val="22"/>
          <w:szCs w:val="22"/>
          <w:lang w:val="es-ES_tradnl"/>
        </w:rPr>
        <w:t>ó</w:t>
      </w:r>
      <w:r>
        <w:rPr>
          <w:rFonts w:ascii="Calibri" w:hAnsi="Calibri"/>
          <w:sz w:val="22"/>
          <w:szCs w:val="22"/>
        </w:rPr>
        <w:t>ny musí být dodržena předepsaná míra zhutnění nejm</w:t>
      </w:r>
      <w:r>
        <w:rPr>
          <w:rFonts w:ascii="Calibri" w:hAnsi="Calibri"/>
          <w:sz w:val="22"/>
          <w:szCs w:val="22"/>
          <w:lang w:val="fr-FR"/>
        </w:rPr>
        <w:t>é</w:t>
      </w:r>
      <w:r>
        <w:rPr>
          <w:rFonts w:ascii="Calibri" w:hAnsi="Calibri"/>
          <w:sz w:val="22"/>
          <w:szCs w:val="22"/>
        </w:rPr>
        <w:t>ně 100 % PS. Na plá</w:t>
      </w:r>
      <w:r>
        <w:rPr>
          <w:rFonts w:ascii="Calibri" w:hAnsi="Calibri"/>
          <w:sz w:val="22"/>
          <w:szCs w:val="22"/>
          <w:lang w:val="it-IT"/>
        </w:rPr>
        <w:t>ni mus</w:t>
      </w:r>
      <w:r>
        <w:rPr>
          <w:rFonts w:ascii="Calibri" w:hAnsi="Calibri"/>
          <w:sz w:val="22"/>
          <w:szCs w:val="22"/>
        </w:rPr>
        <w:t>í být dosažena nejmenší hodnota modulu přetvárnosti z druh</w:t>
      </w:r>
      <w:r>
        <w:rPr>
          <w:rFonts w:ascii="Calibri" w:hAnsi="Calibri"/>
          <w:sz w:val="22"/>
          <w:szCs w:val="22"/>
          <w:lang w:val="fr-FR"/>
        </w:rPr>
        <w:t>é</w:t>
      </w:r>
      <w:r>
        <w:rPr>
          <w:rFonts w:ascii="Calibri" w:hAnsi="Calibri"/>
          <w:sz w:val="22"/>
          <w:szCs w:val="22"/>
        </w:rPr>
        <w:t xml:space="preserve">ho zatěžovacího cyklu Edef,2= 45 MPa. </w:t>
      </w:r>
    </w:p>
    <w:p w:rsidR="00F929CA" w:rsidRDefault="00985FD2">
      <w:pPr>
        <w:jc w:val="both"/>
        <w:rPr>
          <w:rFonts w:ascii="Calibri" w:eastAsia="Calibri" w:hAnsi="Calibri" w:cs="Calibri"/>
          <w:sz w:val="22"/>
          <w:szCs w:val="22"/>
        </w:rPr>
      </w:pPr>
      <w:r>
        <w:rPr>
          <w:rFonts w:ascii="Calibri" w:eastAsia="Calibri" w:hAnsi="Calibri" w:cs="Calibri"/>
          <w:sz w:val="22"/>
          <w:szCs w:val="22"/>
        </w:rPr>
        <w:tab/>
        <w:t>P</w:t>
      </w:r>
      <w:r>
        <w:rPr>
          <w:rFonts w:ascii="Calibri" w:hAnsi="Calibri"/>
          <w:sz w:val="22"/>
          <w:szCs w:val="22"/>
        </w:rPr>
        <w:t>ř</w:t>
      </w:r>
      <w:r>
        <w:rPr>
          <w:rFonts w:ascii="Calibri" w:hAnsi="Calibri"/>
          <w:sz w:val="22"/>
          <w:szCs w:val="22"/>
          <w:lang w:val="en-US"/>
        </w:rPr>
        <w:t>ed prov</w:t>
      </w:r>
      <w:r>
        <w:rPr>
          <w:rFonts w:ascii="Calibri" w:hAnsi="Calibri"/>
          <w:sz w:val="22"/>
          <w:szCs w:val="22"/>
        </w:rPr>
        <w:t>áděním konstrukčních vrstev musí být zemní pláň vyčiště</w:t>
      </w:r>
      <w:r>
        <w:rPr>
          <w:rFonts w:ascii="Calibri" w:hAnsi="Calibri"/>
          <w:sz w:val="22"/>
          <w:szCs w:val="22"/>
          <w:lang w:val="it-IT"/>
        </w:rPr>
        <w:t>na a pr</w:t>
      </w:r>
      <w:r>
        <w:rPr>
          <w:rFonts w:ascii="Calibri" w:hAnsi="Calibri"/>
          <w:sz w:val="22"/>
          <w:szCs w:val="22"/>
        </w:rPr>
        <w:t xml:space="preserve">áce na pokládce konstrukčních vrstev nesmějí být zahájeny bez převzetí pláně. </w:t>
      </w:r>
    </w:p>
    <w:p w:rsidR="00F929CA" w:rsidRDefault="00985FD2">
      <w:pPr>
        <w:jc w:val="both"/>
        <w:rPr>
          <w:rFonts w:ascii="Calibri" w:eastAsia="Calibri" w:hAnsi="Calibri" w:cs="Calibri"/>
          <w:sz w:val="22"/>
          <w:szCs w:val="22"/>
        </w:rPr>
      </w:pPr>
      <w:r>
        <w:rPr>
          <w:rFonts w:ascii="Calibri" w:eastAsia="Calibri" w:hAnsi="Calibri" w:cs="Calibri"/>
          <w:sz w:val="22"/>
          <w:szCs w:val="22"/>
        </w:rPr>
        <w:tab/>
        <w:t>Dokon</w:t>
      </w:r>
      <w:r>
        <w:rPr>
          <w:rFonts w:ascii="Calibri" w:hAnsi="Calibri"/>
          <w:sz w:val="22"/>
          <w:szCs w:val="22"/>
        </w:rPr>
        <w:t>čená pláň musí bý</w:t>
      </w:r>
      <w:r>
        <w:rPr>
          <w:rFonts w:ascii="Calibri" w:hAnsi="Calibri"/>
          <w:sz w:val="22"/>
          <w:szCs w:val="22"/>
          <w:lang w:val="fr-FR"/>
        </w:rPr>
        <w:t>t chr</w:t>
      </w:r>
      <w:r>
        <w:rPr>
          <w:rFonts w:ascii="Calibri" w:hAnsi="Calibri"/>
          <w:sz w:val="22"/>
          <w:szCs w:val="22"/>
        </w:rPr>
        <w:t>áněna. Skládky materiálu jsou na pláni zakázány. Přejezdů vozidel staveništní dopravy po dokončen</w:t>
      </w:r>
      <w:r>
        <w:rPr>
          <w:rFonts w:ascii="Calibri" w:hAnsi="Calibri"/>
          <w:sz w:val="22"/>
          <w:szCs w:val="22"/>
          <w:lang w:val="fr-FR"/>
        </w:rPr>
        <w:t xml:space="preserve">é </w:t>
      </w:r>
      <w:r>
        <w:rPr>
          <w:rFonts w:ascii="Calibri" w:hAnsi="Calibri"/>
          <w:sz w:val="22"/>
          <w:szCs w:val="22"/>
        </w:rPr>
        <w:t>plá</w:t>
      </w:r>
      <w:r>
        <w:rPr>
          <w:rFonts w:ascii="Calibri" w:hAnsi="Calibri"/>
          <w:sz w:val="22"/>
          <w:szCs w:val="22"/>
          <w:lang w:val="it-IT"/>
        </w:rPr>
        <w:t>ni mus</w:t>
      </w:r>
      <w:r>
        <w:rPr>
          <w:rFonts w:ascii="Calibri" w:hAnsi="Calibri"/>
          <w:sz w:val="22"/>
          <w:szCs w:val="22"/>
        </w:rPr>
        <w:t>í být co nejm</w:t>
      </w:r>
      <w:r>
        <w:rPr>
          <w:rFonts w:ascii="Calibri" w:hAnsi="Calibri"/>
          <w:sz w:val="22"/>
          <w:szCs w:val="22"/>
          <w:lang w:val="fr-FR"/>
        </w:rPr>
        <w:t>é</w:t>
      </w:r>
      <w:r>
        <w:rPr>
          <w:rFonts w:ascii="Calibri" w:hAnsi="Calibri"/>
          <w:sz w:val="22"/>
          <w:szCs w:val="22"/>
        </w:rPr>
        <w:t>ně. Pokud nedoš</w:t>
      </w:r>
      <w:r>
        <w:rPr>
          <w:rFonts w:ascii="Calibri" w:hAnsi="Calibri"/>
          <w:sz w:val="22"/>
          <w:szCs w:val="22"/>
          <w:lang w:val="it-IT"/>
        </w:rPr>
        <w:t>lo p</w:t>
      </w:r>
      <w:r>
        <w:rPr>
          <w:rFonts w:ascii="Calibri" w:hAnsi="Calibri"/>
          <w:sz w:val="22"/>
          <w:szCs w:val="22"/>
        </w:rPr>
        <w:t>řed zimním obdobím k zakrytí pláně konstrukcí hřiště, je třeba z takov</w:t>
      </w:r>
      <w:r>
        <w:rPr>
          <w:rFonts w:ascii="Calibri" w:hAnsi="Calibri"/>
          <w:sz w:val="22"/>
          <w:szCs w:val="22"/>
          <w:lang w:val="fr-FR"/>
        </w:rPr>
        <w:t xml:space="preserve">é </w:t>
      </w:r>
      <w:r>
        <w:rPr>
          <w:rFonts w:ascii="Calibri" w:hAnsi="Calibri"/>
          <w:sz w:val="22"/>
          <w:szCs w:val="22"/>
        </w:rPr>
        <w:t>pláně v další sez</w:t>
      </w:r>
      <w:r>
        <w:rPr>
          <w:rFonts w:ascii="Calibri" w:hAnsi="Calibri"/>
          <w:sz w:val="22"/>
          <w:szCs w:val="22"/>
          <w:lang w:val="es-ES_tradnl"/>
        </w:rPr>
        <w:t>ó</w:t>
      </w:r>
      <w:r>
        <w:rPr>
          <w:rFonts w:ascii="Calibri" w:hAnsi="Calibri"/>
          <w:sz w:val="22"/>
          <w:szCs w:val="22"/>
        </w:rPr>
        <w:t xml:space="preserve">ně odstranit narušenou vrstvu, doplnit pláň </w:t>
      </w:r>
      <w:r>
        <w:rPr>
          <w:rFonts w:ascii="Calibri" w:hAnsi="Calibri"/>
          <w:sz w:val="22"/>
          <w:szCs w:val="22"/>
          <w:lang w:val="pt-PT"/>
        </w:rPr>
        <w:t>do p</w:t>
      </w:r>
      <w:r>
        <w:rPr>
          <w:rFonts w:ascii="Calibri" w:hAnsi="Calibri"/>
          <w:sz w:val="22"/>
          <w:szCs w:val="22"/>
        </w:rPr>
        <w:t>ředepsan</w:t>
      </w:r>
      <w:r>
        <w:rPr>
          <w:rFonts w:ascii="Calibri" w:hAnsi="Calibri"/>
          <w:sz w:val="22"/>
          <w:szCs w:val="22"/>
          <w:lang w:val="fr-FR"/>
        </w:rPr>
        <w:t xml:space="preserve">é </w:t>
      </w:r>
      <w:r>
        <w:rPr>
          <w:rFonts w:ascii="Calibri" w:hAnsi="Calibri"/>
          <w:sz w:val="22"/>
          <w:szCs w:val="22"/>
        </w:rPr>
        <w:t>výšky a znovu prov</w:t>
      </w:r>
      <w:r>
        <w:rPr>
          <w:rFonts w:ascii="Calibri" w:hAnsi="Calibri"/>
          <w:sz w:val="22"/>
          <w:szCs w:val="22"/>
          <w:lang w:val="fr-FR"/>
        </w:rPr>
        <w:t>é</w:t>
      </w:r>
      <w:r>
        <w:rPr>
          <w:rFonts w:ascii="Calibri" w:hAnsi="Calibri"/>
          <w:sz w:val="22"/>
          <w:szCs w:val="22"/>
          <w:lang w:val="de-DE"/>
        </w:rPr>
        <w:t>st ve</w:t>
      </w:r>
      <w:r>
        <w:rPr>
          <w:rFonts w:ascii="Calibri" w:hAnsi="Calibri"/>
          <w:sz w:val="22"/>
          <w:szCs w:val="22"/>
        </w:rPr>
        <w:t>šker</w:t>
      </w:r>
      <w:r>
        <w:rPr>
          <w:rFonts w:ascii="Calibri" w:hAnsi="Calibri"/>
          <w:sz w:val="22"/>
          <w:szCs w:val="22"/>
          <w:lang w:val="fr-FR"/>
        </w:rPr>
        <w:t xml:space="preserve">é </w:t>
      </w:r>
      <w:r>
        <w:rPr>
          <w:rFonts w:ascii="Calibri" w:hAnsi="Calibri"/>
          <w:sz w:val="22"/>
          <w:szCs w:val="22"/>
        </w:rPr>
        <w:t>předepsan</w:t>
      </w:r>
      <w:r>
        <w:rPr>
          <w:rFonts w:ascii="Calibri" w:hAnsi="Calibri"/>
          <w:sz w:val="22"/>
          <w:szCs w:val="22"/>
          <w:lang w:val="fr-FR"/>
        </w:rPr>
        <w:t xml:space="preserve">é </w:t>
      </w:r>
      <w:r>
        <w:rPr>
          <w:rFonts w:ascii="Calibri" w:hAnsi="Calibri"/>
          <w:sz w:val="22"/>
          <w:szCs w:val="22"/>
        </w:rPr>
        <w:t>zkoušky. Na důkladně zhutněn</w:t>
      </w:r>
      <w:r>
        <w:rPr>
          <w:rFonts w:ascii="Calibri" w:hAnsi="Calibri"/>
          <w:sz w:val="22"/>
          <w:szCs w:val="22"/>
          <w:lang w:val="fr-FR"/>
        </w:rPr>
        <w:t xml:space="preserve">é </w:t>
      </w:r>
      <w:r>
        <w:rPr>
          <w:rFonts w:ascii="Calibri" w:hAnsi="Calibri"/>
          <w:sz w:val="22"/>
          <w:szCs w:val="22"/>
        </w:rPr>
        <w:t>zemní pláni se mohou poklá</w:t>
      </w:r>
      <w:r>
        <w:rPr>
          <w:rFonts w:ascii="Calibri" w:hAnsi="Calibri"/>
          <w:sz w:val="22"/>
          <w:szCs w:val="22"/>
          <w:lang w:val="nl-NL"/>
        </w:rPr>
        <w:t>dat dal</w:t>
      </w:r>
      <w:r>
        <w:rPr>
          <w:rFonts w:ascii="Calibri" w:hAnsi="Calibri"/>
          <w:sz w:val="22"/>
          <w:szCs w:val="22"/>
        </w:rPr>
        <w:t xml:space="preserve">ší vrstvy. </w:t>
      </w:r>
    </w:p>
    <w:p w:rsidR="00F929CA" w:rsidRDefault="00F929CA">
      <w:pPr>
        <w:jc w:val="both"/>
        <w:rPr>
          <w:rFonts w:ascii="Calibri" w:eastAsia="Calibri" w:hAnsi="Calibri" w:cs="Calibri"/>
          <w:sz w:val="22"/>
          <w:szCs w:val="22"/>
        </w:rPr>
      </w:pPr>
    </w:p>
    <w:p w:rsidR="00F929CA" w:rsidRDefault="00985FD2">
      <w:pPr>
        <w:jc w:val="both"/>
        <w:rPr>
          <w:rFonts w:ascii="Calibri" w:eastAsia="Calibri" w:hAnsi="Calibri" w:cs="Calibri"/>
          <w:sz w:val="22"/>
          <w:szCs w:val="22"/>
        </w:rPr>
      </w:pPr>
      <w:r>
        <w:rPr>
          <w:rFonts w:ascii="Calibri" w:hAnsi="Calibri"/>
          <w:sz w:val="22"/>
          <w:szCs w:val="22"/>
        </w:rPr>
        <w:t>Výškov</w:t>
      </w:r>
      <w:r>
        <w:rPr>
          <w:rFonts w:ascii="Calibri" w:hAnsi="Calibri"/>
          <w:sz w:val="22"/>
          <w:szCs w:val="22"/>
          <w:lang w:val="fr-FR"/>
        </w:rPr>
        <w:t xml:space="preserve">é </w:t>
      </w:r>
      <w:r>
        <w:rPr>
          <w:rFonts w:ascii="Calibri" w:hAnsi="Calibri"/>
          <w:sz w:val="22"/>
          <w:szCs w:val="22"/>
        </w:rPr>
        <w:t>poměry a ter</w:t>
      </w:r>
      <w:r>
        <w:rPr>
          <w:rFonts w:ascii="Calibri" w:hAnsi="Calibri"/>
          <w:sz w:val="22"/>
          <w:szCs w:val="22"/>
          <w:lang w:val="fr-FR"/>
        </w:rPr>
        <w:t>é</w:t>
      </w:r>
      <w:r>
        <w:rPr>
          <w:rFonts w:ascii="Calibri" w:hAnsi="Calibri"/>
          <w:sz w:val="22"/>
          <w:szCs w:val="22"/>
        </w:rPr>
        <w:t xml:space="preserve">nní úpravy: </w:t>
      </w:r>
    </w:p>
    <w:p w:rsidR="00F929CA" w:rsidRDefault="00985FD2" w:rsidP="009A5B83">
      <w:pPr>
        <w:ind w:firstLine="708"/>
        <w:jc w:val="both"/>
        <w:rPr>
          <w:rFonts w:ascii="Calibri" w:eastAsia="Calibri" w:hAnsi="Calibri" w:cs="Calibri"/>
          <w:sz w:val="22"/>
          <w:szCs w:val="22"/>
        </w:rPr>
      </w:pPr>
      <w:r>
        <w:rPr>
          <w:rFonts w:ascii="Calibri" w:hAnsi="Calibri"/>
          <w:sz w:val="22"/>
          <w:szCs w:val="22"/>
        </w:rPr>
        <w:t>Dětsk</w:t>
      </w:r>
      <w:r>
        <w:rPr>
          <w:rFonts w:ascii="Calibri" w:hAnsi="Calibri"/>
          <w:sz w:val="22"/>
          <w:szCs w:val="22"/>
          <w:lang w:val="fr-FR"/>
        </w:rPr>
        <w:t xml:space="preserve">é </w:t>
      </w:r>
      <w:r>
        <w:rPr>
          <w:rFonts w:ascii="Calibri" w:hAnsi="Calibri"/>
          <w:sz w:val="22"/>
          <w:szCs w:val="22"/>
        </w:rPr>
        <w:t xml:space="preserve">hřiště je navrženo na výškovou úroveň 219,125 </w:t>
      </w:r>
      <w:proofErr w:type="gramStart"/>
      <w:r>
        <w:rPr>
          <w:rFonts w:ascii="Calibri" w:hAnsi="Calibri"/>
          <w:sz w:val="22"/>
          <w:szCs w:val="22"/>
        </w:rPr>
        <w:t>m.n.</w:t>
      </w:r>
      <w:proofErr w:type="gramEnd"/>
      <w:r>
        <w:rPr>
          <w:rFonts w:ascii="Calibri" w:hAnsi="Calibri"/>
          <w:sz w:val="22"/>
          <w:szCs w:val="22"/>
        </w:rPr>
        <w:t>m..</w:t>
      </w:r>
    </w:p>
    <w:p w:rsidR="00F929CA" w:rsidRDefault="00985FD2">
      <w:pPr>
        <w:jc w:val="both"/>
        <w:rPr>
          <w:rFonts w:ascii="Calibri" w:eastAsia="Calibri" w:hAnsi="Calibri" w:cs="Calibri"/>
          <w:sz w:val="22"/>
          <w:szCs w:val="22"/>
        </w:rPr>
      </w:pPr>
      <w:r>
        <w:rPr>
          <w:rFonts w:ascii="Calibri" w:hAnsi="Calibri"/>
          <w:sz w:val="22"/>
          <w:szCs w:val="22"/>
        </w:rPr>
        <w:t>Více viz. výkresová dokumentace.</w:t>
      </w:r>
    </w:p>
    <w:p w:rsidR="00F929CA" w:rsidRPr="009A5B83" w:rsidRDefault="00F929CA">
      <w:pPr>
        <w:jc w:val="both"/>
        <w:rPr>
          <w:rFonts w:ascii="Calibri" w:eastAsia="Calibri" w:hAnsi="Calibri" w:cs="Calibri"/>
          <w:bCs/>
          <w:sz w:val="22"/>
          <w:szCs w:val="28"/>
        </w:rPr>
      </w:pPr>
    </w:p>
    <w:p w:rsidR="00F929CA" w:rsidRDefault="00985FD2">
      <w:pPr>
        <w:spacing w:after="120"/>
        <w:jc w:val="both"/>
        <w:rPr>
          <w:rFonts w:ascii="Calibri" w:eastAsia="Calibri" w:hAnsi="Calibri" w:cs="Calibri"/>
          <w:sz w:val="22"/>
          <w:szCs w:val="22"/>
        </w:rPr>
      </w:pPr>
      <w:r>
        <w:rPr>
          <w:rFonts w:ascii="Calibri" w:hAnsi="Calibri"/>
          <w:sz w:val="22"/>
          <w:szCs w:val="22"/>
        </w:rPr>
        <w:t xml:space="preserve">c) Odvodnění </w:t>
      </w:r>
    </w:p>
    <w:p w:rsidR="00F929CA" w:rsidRPr="00E267FD" w:rsidRDefault="00985FD2" w:rsidP="00E267FD">
      <w:pPr>
        <w:ind w:firstLine="708"/>
        <w:jc w:val="both"/>
        <w:rPr>
          <w:rFonts w:ascii="Calibri" w:eastAsia="Calibri" w:hAnsi="Calibri" w:cs="Calibri"/>
          <w:b/>
          <w:bCs/>
          <w:sz w:val="22"/>
          <w:szCs w:val="22"/>
        </w:rPr>
      </w:pPr>
      <w:r>
        <w:rPr>
          <w:rFonts w:ascii="Calibri" w:hAnsi="Calibri"/>
          <w:sz w:val="22"/>
          <w:szCs w:val="22"/>
        </w:rPr>
        <w:t>Nov</w:t>
      </w:r>
      <w:r>
        <w:rPr>
          <w:rFonts w:ascii="Calibri" w:hAnsi="Calibri"/>
          <w:sz w:val="22"/>
          <w:szCs w:val="22"/>
          <w:lang w:val="fr-FR"/>
        </w:rPr>
        <w:t xml:space="preserve">é </w:t>
      </w:r>
      <w:r>
        <w:rPr>
          <w:rFonts w:ascii="Calibri" w:hAnsi="Calibri"/>
          <w:sz w:val="22"/>
          <w:szCs w:val="22"/>
        </w:rPr>
        <w:t>dětsk</w:t>
      </w:r>
      <w:r>
        <w:rPr>
          <w:rFonts w:ascii="Calibri" w:hAnsi="Calibri"/>
          <w:sz w:val="22"/>
          <w:szCs w:val="22"/>
          <w:lang w:val="fr-FR"/>
        </w:rPr>
        <w:t xml:space="preserve">é </w:t>
      </w:r>
      <w:r>
        <w:rPr>
          <w:rFonts w:ascii="Calibri" w:hAnsi="Calibri"/>
          <w:sz w:val="22"/>
          <w:szCs w:val="22"/>
        </w:rPr>
        <w:t>hřiště je navrženo z vodopropustn</w:t>
      </w:r>
      <w:r>
        <w:rPr>
          <w:rFonts w:ascii="Calibri" w:hAnsi="Calibri"/>
          <w:sz w:val="22"/>
          <w:szCs w:val="22"/>
          <w:lang w:val="fr-FR"/>
        </w:rPr>
        <w:t>é</w:t>
      </w:r>
      <w:r>
        <w:rPr>
          <w:rFonts w:ascii="Calibri" w:hAnsi="Calibri"/>
          <w:sz w:val="22"/>
          <w:szCs w:val="22"/>
        </w:rPr>
        <w:t>ho materiálu. Voda bude vsakována v podkladních vrstvách a v přilehl</w:t>
      </w:r>
      <w:r>
        <w:rPr>
          <w:rFonts w:ascii="Calibri" w:hAnsi="Calibri"/>
          <w:sz w:val="22"/>
          <w:szCs w:val="22"/>
          <w:lang w:val="fr-FR"/>
        </w:rPr>
        <w:t>é</w:t>
      </w:r>
      <w:r>
        <w:rPr>
          <w:rFonts w:ascii="Calibri" w:hAnsi="Calibri"/>
          <w:sz w:val="22"/>
          <w:szCs w:val="22"/>
        </w:rPr>
        <w:t>m trávníku.</w:t>
      </w:r>
    </w:p>
    <w:p w:rsidR="00F929CA" w:rsidRDefault="00985FD2">
      <w:pPr>
        <w:spacing w:after="120"/>
        <w:jc w:val="both"/>
        <w:rPr>
          <w:rFonts w:ascii="Calibri" w:eastAsia="Calibri" w:hAnsi="Calibri" w:cs="Calibri"/>
          <w:sz w:val="22"/>
          <w:szCs w:val="22"/>
        </w:rPr>
      </w:pPr>
      <w:r>
        <w:rPr>
          <w:rFonts w:ascii="Calibri" w:hAnsi="Calibri"/>
          <w:sz w:val="22"/>
          <w:szCs w:val="22"/>
        </w:rPr>
        <w:t>d) Povrchy (skladby)</w:t>
      </w:r>
    </w:p>
    <w:p w:rsidR="00F929CA" w:rsidRDefault="00985FD2">
      <w:pPr>
        <w:pStyle w:val="Normln1"/>
        <w:spacing w:after="120"/>
        <w:rPr>
          <w:rFonts w:ascii="Calibri" w:eastAsia="Calibri" w:hAnsi="Calibri" w:cs="Calibri"/>
          <w:sz w:val="22"/>
          <w:szCs w:val="22"/>
        </w:rPr>
      </w:pPr>
      <w:r>
        <w:rPr>
          <w:rFonts w:ascii="Calibri" w:hAnsi="Calibri"/>
          <w:b/>
          <w:bCs/>
          <w:i/>
          <w:iCs/>
          <w:sz w:val="22"/>
          <w:szCs w:val="22"/>
        </w:rPr>
        <w:t>Polyuretanová mulč</w:t>
      </w:r>
      <w:r>
        <w:rPr>
          <w:rFonts w:ascii="Calibri" w:hAnsi="Calibri"/>
          <w:i/>
          <w:iCs/>
          <w:sz w:val="22"/>
          <w:szCs w:val="22"/>
        </w:rPr>
        <w:t xml:space="preserve"> – </w:t>
      </w:r>
      <w:r>
        <w:rPr>
          <w:rFonts w:ascii="Calibri" w:hAnsi="Calibri"/>
          <w:sz w:val="22"/>
          <w:szCs w:val="22"/>
        </w:rPr>
        <w:t>Jedná se o povrch z gumov</w:t>
      </w:r>
      <w:r>
        <w:rPr>
          <w:rFonts w:ascii="Calibri" w:hAnsi="Calibri"/>
          <w:sz w:val="22"/>
          <w:szCs w:val="22"/>
          <w:lang w:val="fr-FR"/>
        </w:rPr>
        <w:t xml:space="preserve">é </w:t>
      </w:r>
      <w:r>
        <w:rPr>
          <w:rFonts w:ascii="Calibri" w:hAnsi="Calibri"/>
          <w:sz w:val="22"/>
          <w:szCs w:val="22"/>
        </w:rPr>
        <w:t>vodopropustn</w:t>
      </w:r>
      <w:r>
        <w:rPr>
          <w:rFonts w:ascii="Calibri" w:hAnsi="Calibri"/>
          <w:sz w:val="22"/>
          <w:szCs w:val="22"/>
          <w:lang w:val="fr-FR"/>
        </w:rPr>
        <w:t xml:space="preserve">é </w:t>
      </w:r>
      <w:r>
        <w:rPr>
          <w:rFonts w:ascii="Calibri" w:hAnsi="Calibri"/>
          <w:sz w:val="22"/>
          <w:szCs w:val="22"/>
        </w:rPr>
        <w:t>mulče jako dopadová plocha pro nov</w:t>
      </w:r>
      <w:r>
        <w:rPr>
          <w:rFonts w:ascii="Calibri" w:hAnsi="Calibri"/>
          <w:sz w:val="22"/>
          <w:szCs w:val="22"/>
          <w:lang w:val="fr-FR"/>
        </w:rPr>
        <w:t xml:space="preserve">é </w:t>
      </w:r>
      <w:r>
        <w:rPr>
          <w:rFonts w:ascii="Calibri" w:hAnsi="Calibri"/>
          <w:sz w:val="22"/>
          <w:szCs w:val="22"/>
        </w:rPr>
        <w:t>dětsk</w:t>
      </w:r>
      <w:r>
        <w:rPr>
          <w:rFonts w:ascii="Calibri" w:hAnsi="Calibri"/>
          <w:sz w:val="22"/>
          <w:szCs w:val="22"/>
          <w:lang w:val="fr-FR"/>
        </w:rPr>
        <w:t xml:space="preserve">é </w:t>
      </w:r>
      <w:r>
        <w:rPr>
          <w:rFonts w:ascii="Calibri" w:hAnsi="Calibri"/>
          <w:sz w:val="22"/>
          <w:szCs w:val="22"/>
        </w:rPr>
        <w:t>hřiště. Plocha bude zakončena plynule do trávníku do ztracena.</w:t>
      </w:r>
    </w:p>
    <w:p w:rsidR="00F929CA" w:rsidRDefault="00985FD2">
      <w:pPr>
        <w:pStyle w:val="Normlnweb"/>
        <w:spacing w:before="0" w:after="0"/>
        <w:rPr>
          <w:rFonts w:ascii="Calibri" w:eastAsia="Calibri" w:hAnsi="Calibri" w:cs="Calibri"/>
          <w:sz w:val="22"/>
          <w:szCs w:val="22"/>
        </w:rPr>
      </w:pPr>
      <w:r>
        <w:rPr>
          <w:rFonts w:ascii="Calibri" w:hAnsi="Calibri"/>
          <w:sz w:val="22"/>
          <w:szCs w:val="22"/>
        </w:rPr>
        <w:t>EPDM mulč je typ bezpečnostního povrchu s výjimečně přírodním vzhledem.</w:t>
      </w:r>
    </w:p>
    <w:p w:rsidR="00F929CA" w:rsidRDefault="00985FD2">
      <w:pPr>
        <w:pStyle w:val="Normlnweb"/>
        <w:spacing w:before="0" w:after="0"/>
        <w:rPr>
          <w:rFonts w:ascii="Calibri" w:eastAsia="Calibri" w:hAnsi="Calibri" w:cs="Calibri"/>
          <w:sz w:val="22"/>
          <w:szCs w:val="22"/>
        </w:rPr>
      </w:pPr>
      <w:r>
        <w:rPr>
          <w:rFonts w:ascii="Calibri" w:hAnsi="Calibri"/>
          <w:sz w:val="22"/>
          <w:szCs w:val="22"/>
        </w:rPr>
        <w:t>Zachovává si vešker</w:t>
      </w:r>
      <w:r>
        <w:rPr>
          <w:rFonts w:ascii="Calibri" w:hAnsi="Calibri"/>
          <w:sz w:val="22"/>
          <w:szCs w:val="22"/>
          <w:lang w:val="fr-FR"/>
        </w:rPr>
        <w:t xml:space="preserve">é </w:t>
      </w:r>
      <w:r>
        <w:rPr>
          <w:rFonts w:ascii="Calibri" w:hAnsi="Calibri"/>
          <w:sz w:val="22"/>
          <w:szCs w:val="22"/>
        </w:rPr>
        <w:t>přednosti trvanliv</w:t>
      </w:r>
      <w:r>
        <w:rPr>
          <w:rFonts w:ascii="Calibri" w:hAnsi="Calibri"/>
          <w:sz w:val="22"/>
          <w:szCs w:val="22"/>
          <w:lang w:val="fr-FR"/>
        </w:rPr>
        <w:t>é</w:t>
      </w:r>
      <w:r>
        <w:rPr>
          <w:rFonts w:ascii="Calibri" w:hAnsi="Calibri"/>
          <w:sz w:val="22"/>
          <w:szCs w:val="22"/>
        </w:rPr>
        <w:t>ho a bezúdržbov</w:t>
      </w:r>
      <w:r>
        <w:rPr>
          <w:rFonts w:ascii="Calibri" w:hAnsi="Calibri"/>
          <w:sz w:val="22"/>
          <w:szCs w:val="22"/>
          <w:lang w:val="fr-FR"/>
        </w:rPr>
        <w:t>é</w:t>
      </w:r>
      <w:r>
        <w:rPr>
          <w:rFonts w:ascii="Calibri" w:hAnsi="Calibri"/>
          <w:sz w:val="22"/>
          <w:szCs w:val="22"/>
        </w:rPr>
        <w:t>ho povrchu.</w:t>
      </w:r>
    </w:p>
    <w:p w:rsidR="00F929CA" w:rsidRDefault="00985FD2">
      <w:pPr>
        <w:pStyle w:val="Normlnweb"/>
        <w:spacing w:before="0" w:after="0"/>
        <w:rPr>
          <w:rFonts w:ascii="Calibri" w:eastAsia="Calibri" w:hAnsi="Calibri" w:cs="Calibri"/>
          <w:sz w:val="22"/>
          <w:szCs w:val="22"/>
        </w:rPr>
      </w:pPr>
      <w:r>
        <w:rPr>
          <w:rFonts w:ascii="Calibri" w:hAnsi="Calibri"/>
          <w:sz w:val="22"/>
          <w:szCs w:val="22"/>
        </w:rPr>
        <w:t>Povrch má vzhled sypk</w:t>
      </w:r>
      <w:r>
        <w:rPr>
          <w:rFonts w:ascii="Calibri" w:hAnsi="Calibri"/>
          <w:sz w:val="22"/>
          <w:szCs w:val="22"/>
          <w:lang w:val="fr-FR"/>
        </w:rPr>
        <w:t>é</w:t>
      </w:r>
      <w:r>
        <w:rPr>
          <w:rFonts w:ascii="Calibri" w:hAnsi="Calibri"/>
          <w:sz w:val="22"/>
          <w:szCs w:val="22"/>
        </w:rPr>
        <w:t>ho materiálu, nicm</w:t>
      </w:r>
      <w:r>
        <w:rPr>
          <w:rFonts w:ascii="Calibri" w:hAnsi="Calibri"/>
          <w:sz w:val="22"/>
          <w:szCs w:val="22"/>
          <w:lang w:val="fr-FR"/>
        </w:rPr>
        <w:t>é</w:t>
      </w:r>
      <w:r>
        <w:rPr>
          <w:rFonts w:ascii="Calibri" w:hAnsi="Calibri"/>
          <w:sz w:val="22"/>
          <w:szCs w:val="22"/>
        </w:rPr>
        <w:t xml:space="preserve">ně se jedná o povrch kompaktní, který </w:t>
      </w:r>
      <w:r>
        <w:rPr>
          <w:rFonts w:ascii="Calibri" w:hAnsi="Calibri"/>
          <w:sz w:val="22"/>
          <w:szCs w:val="22"/>
          <w:lang w:val="de-DE"/>
        </w:rPr>
        <w:t>nen</w:t>
      </w:r>
      <w:r>
        <w:rPr>
          <w:rFonts w:ascii="Calibri" w:hAnsi="Calibri"/>
          <w:sz w:val="22"/>
          <w:szCs w:val="22"/>
        </w:rPr>
        <w:t>í možn</w:t>
      </w:r>
      <w:r>
        <w:rPr>
          <w:rFonts w:ascii="Calibri" w:hAnsi="Calibri"/>
          <w:sz w:val="22"/>
          <w:szCs w:val="22"/>
          <w:lang w:val="fr-FR"/>
        </w:rPr>
        <w:t xml:space="preserve">é </w:t>
      </w:r>
      <w:r>
        <w:rPr>
          <w:rFonts w:ascii="Calibri" w:hAnsi="Calibri"/>
          <w:sz w:val="22"/>
          <w:szCs w:val="22"/>
        </w:rPr>
        <w:t>odtrhávat.</w:t>
      </w:r>
    </w:p>
    <w:p w:rsidR="00F929CA" w:rsidRDefault="00985FD2">
      <w:pPr>
        <w:pStyle w:val="Normlnweb"/>
        <w:spacing w:before="0" w:after="0"/>
        <w:rPr>
          <w:rFonts w:ascii="Calibri" w:eastAsia="Calibri" w:hAnsi="Calibri" w:cs="Calibri"/>
          <w:sz w:val="22"/>
          <w:szCs w:val="22"/>
        </w:rPr>
      </w:pPr>
      <w:r>
        <w:rPr>
          <w:rFonts w:ascii="Calibri" w:hAnsi="Calibri"/>
          <w:sz w:val="22"/>
          <w:szCs w:val="22"/>
        </w:rPr>
        <w:t>Povrch EPDM mulče je vyráběn z vysoce kvalitního plně probarven</w:t>
      </w:r>
      <w:r>
        <w:rPr>
          <w:rFonts w:ascii="Calibri" w:hAnsi="Calibri"/>
          <w:sz w:val="22"/>
          <w:szCs w:val="22"/>
          <w:lang w:val="fr-FR"/>
        </w:rPr>
        <w:t>é</w:t>
      </w:r>
      <w:r>
        <w:rPr>
          <w:rFonts w:ascii="Calibri" w:hAnsi="Calibri"/>
          <w:sz w:val="22"/>
          <w:szCs w:val="22"/>
        </w:rPr>
        <w:t xml:space="preserve">ho EPDM (nejedná </w:t>
      </w:r>
      <w:r>
        <w:rPr>
          <w:rFonts w:ascii="Calibri" w:hAnsi="Calibri"/>
          <w:sz w:val="22"/>
          <w:szCs w:val="22"/>
          <w:lang w:val="pt-PT"/>
        </w:rPr>
        <w:t>se o mulc</w:t>
      </w:r>
      <w:r>
        <w:rPr>
          <w:rFonts w:ascii="Calibri" w:hAnsi="Calibri"/>
          <w:sz w:val="22"/>
          <w:szCs w:val="22"/>
        </w:rPr>
        <w:t>̌ z obarven</w:t>
      </w:r>
      <w:r>
        <w:rPr>
          <w:rFonts w:ascii="Calibri" w:hAnsi="Calibri"/>
          <w:sz w:val="22"/>
          <w:szCs w:val="22"/>
          <w:lang w:val="fr-FR"/>
        </w:rPr>
        <w:t xml:space="preserve">é </w:t>
      </w:r>
      <w:r>
        <w:rPr>
          <w:rFonts w:ascii="Calibri" w:hAnsi="Calibri"/>
          <w:sz w:val="22"/>
          <w:szCs w:val="22"/>
        </w:rPr>
        <w:t>recyklovan</w:t>
      </w:r>
      <w:r>
        <w:rPr>
          <w:rFonts w:ascii="Calibri" w:hAnsi="Calibri"/>
          <w:sz w:val="22"/>
          <w:szCs w:val="22"/>
          <w:lang w:val="fr-FR"/>
        </w:rPr>
        <w:t xml:space="preserve">é </w:t>
      </w:r>
      <w:r>
        <w:rPr>
          <w:rFonts w:ascii="Calibri" w:hAnsi="Calibri"/>
          <w:sz w:val="22"/>
          <w:szCs w:val="22"/>
        </w:rPr>
        <w:t>pryž</w:t>
      </w:r>
      <w:r>
        <w:rPr>
          <w:rFonts w:ascii="Calibri" w:hAnsi="Calibri"/>
          <w:sz w:val="22"/>
          <w:szCs w:val="22"/>
          <w:lang w:val="it-IT"/>
        </w:rPr>
        <w:t>e.</w:t>
      </w:r>
    </w:p>
    <w:p w:rsidR="00F929CA" w:rsidRDefault="00985FD2">
      <w:pPr>
        <w:pStyle w:val="Normlnweb"/>
        <w:spacing w:before="0" w:after="0"/>
        <w:rPr>
          <w:rFonts w:ascii="Calibri" w:eastAsia="Calibri" w:hAnsi="Calibri" w:cs="Calibri"/>
          <w:sz w:val="22"/>
          <w:szCs w:val="22"/>
        </w:rPr>
      </w:pPr>
      <w:r>
        <w:rPr>
          <w:rFonts w:ascii="Calibri" w:hAnsi="Calibri"/>
          <w:sz w:val="22"/>
          <w:szCs w:val="22"/>
        </w:rPr>
        <w:t>Barva sportovního povrchu: béžová (RAL 1001), hnědá (8024)</w:t>
      </w:r>
    </w:p>
    <w:p w:rsidR="00F929CA" w:rsidRDefault="00985FD2">
      <w:pPr>
        <w:pStyle w:val="Normlnweb"/>
        <w:spacing w:before="0" w:after="0"/>
        <w:rPr>
          <w:rFonts w:ascii="Calibri" w:eastAsia="Calibri" w:hAnsi="Calibri" w:cs="Calibri"/>
          <w:sz w:val="22"/>
          <w:szCs w:val="22"/>
        </w:rPr>
      </w:pPr>
      <w:r>
        <w:rPr>
          <w:rFonts w:ascii="Calibri" w:hAnsi="Calibri"/>
          <w:sz w:val="22"/>
          <w:szCs w:val="22"/>
          <w:lang w:val="fr-FR"/>
        </w:rPr>
        <w:t>Tlumen</w:t>
      </w:r>
      <w:r>
        <w:rPr>
          <w:rFonts w:ascii="Calibri" w:hAnsi="Calibri"/>
          <w:sz w:val="22"/>
          <w:szCs w:val="22"/>
        </w:rPr>
        <w:t>í pádu - dle ČSN EN 1177:2018, ČSN EN 1176-1 ed. 2:2018</w:t>
      </w:r>
    </w:p>
    <w:p w:rsidR="00F929CA" w:rsidRDefault="00985FD2">
      <w:pPr>
        <w:pStyle w:val="Normlnweb"/>
        <w:spacing w:before="0" w:after="0"/>
        <w:rPr>
          <w:rFonts w:ascii="Calibri" w:eastAsia="Calibri" w:hAnsi="Calibri" w:cs="Calibri"/>
          <w:sz w:val="22"/>
          <w:szCs w:val="22"/>
        </w:rPr>
      </w:pPr>
      <w:r>
        <w:rPr>
          <w:rFonts w:ascii="Calibri" w:hAnsi="Calibri"/>
          <w:sz w:val="22"/>
          <w:szCs w:val="22"/>
        </w:rPr>
        <w:t>Množství těkavý</w:t>
      </w:r>
      <w:r>
        <w:rPr>
          <w:rFonts w:ascii="Calibri" w:hAnsi="Calibri"/>
          <w:sz w:val="22"/>
          <w:szCs w:val="22"/>
          <w:lang w:val="de-DE"/>
        </w:rPr>
        <w:t>ch l</w:t>
      </w:r>
      <w:r>
        <w:rPr>
          <w:rFonts w:ascii="Calibri" w:hAnsi="Calibri"/>
          <w:sz w:val="22"/>
          <w:szCs w:val="22"/>
        </w:rPr>
        <w:t>átek – potvrzeno Státním zdravotním ústavem</w:t>
      </w:r>
    </w:p>
    <w:p w:rsidR="00F929CA" w:rsidRDefault="00985FD2">
      <w:pPr>
        <w:pStyle w:val="Normlnweb"/>
        <w:spacing w:before="0" w:after="0"/>
        <w:rPr>
          <w:rFonts w:ascii="Calibri" w:eastAsia="Calibri" w:hAnsi="Calibri" w:cs="Calibri"/>
          <w:sz w:val="22"/>
          <w:szCs w:val="22"/>
        </w:rPr>
      </w:pPr>
      <w:r>
        <w:rPr>
          <w:rFonts w:ascii="Calibri" w:hAnsi="Calibri"/>
          <w:sz w:val="22"/>
          <w:szCs w:val="22"/>
        </w:rPr>
        <w:t>Migraci těžkých kovů – dle normy EN 71-3:2019</w:t>
      </w:r>
    </w:p>
    <w:p w:rsidR="00F929CA" w:rsidRDefault="00985FD2">
      <w:pPr>
        <w:pStyle w:val="Normlnweb"/>
        <w:spacing w:before="0" w:after="0"/>
        <w:rPr>
          <w:rFonts w:ascii="Calibri" w:eastAsia="Calibri" w:hAnsi="Calibri" w:cs="Calibri"/>
          <w:sz w:val="22"/>
          <w:szCs w:val="22"/>
        </w:rPr>
      </w:pPr>
      <w:r>
        <w:rPr>
          <w:rFonts w:ascii="Calibri" w:hAnsi="Calibri"/>
          <w:sz w:val="22"/>
          <w:szCs w:val="22"/>
        </w:rPr>
        <w:t>Nepřítomnosti PAH v povrchu – polycyklick</w:t>
      </w:r>
      <w:r>
        <w:rPr>
          <w:rFonts w:ascii="Calibri" w:hAnsi="Calibri"/>
          <w:sz w:val="22"/>
          <w:szCs w:val="22"/>
          <w:lang w:val="fr-FR"/>
        </w:rPr>
        <w:t xml:space="preserve">é </w:t>
      </w:r>
      <w:r>
        <w:rPr>
          <w:rFonts w:ascii="Calibri" w:hAnsi="Calibri"/>
          <w:sz w:val="22"/>
          <w:szCs w:val="22"/>
        </w:rPr>
        <w:t>aromatick</w:t>
      </w:r>
      <w:r>
        <w:rPr>
          <w:rFonts w:ascii="Calibri" w:hAnsi="Calibri"/>
          <w:sz w:val="22"/>
          <w:szCs w:val="22"/>
          <w:lang w:val="fr-FR"/>
        </w:rPr>
        <w:t xml:space="preserve">é </w:t>
      </w:r>
      <w:r>
        <w:rPr>
          <w:rFonts w:ascii="Calibri" w:hAnsi="Calibri"/>
          <w:sz w:val="22"/>
          <w:szCs w:val="22"/>
        </w:rPr>
        <w:t>uhlovodíky</w:t>
      </w:r>
    </w:p>
    <w:p w:rsidR="00F929CA" w:rsidRDefault="00985FD2">
      <w:pPr>
        <w:pStyle w:val="Normlnweb"/>
        <w:spacing w:before="0" w:after="0"/>
        <w:rPr>
          <w:rFonts w:ascii="Calibri" w:eastAsia="Calibri" w:hAnsi="Calibri" w:cs="Calibri"/>
          <w:sz w:val="22"/>
          <w:szCs w:val="22"/>
        </w:rPr>
      </w:pPr>
      <w:r>
        <w:rPr>
          <w:rFonts w:ascii="Calibri" w:hAnsi="Calibri"/>
          <w:sz w:val="22"/>
          <w:szCs w:val="22"/>
        </w:rPr>
        <w:t xml:space="preserve">Nepřítomnost ftalátů v povrchu – </w:t>
      </w:r>
      <w:r>
        <w:rPr>
          <w:rFonts w:ascii="Calibri" w:hAnsi="Calibri"/>
          <w:sz w:val="22"/>
          <w:szCs w:val="22"/>
          <w:lang w:val="de-DE"/>
        </w:rPr>
        <w:t>REACH test</w:t>
      </w:r>
    </w:p>
    <w:p w:rsidR="00F929CA" w:rsidRDefault="00985FD2">
      <w:pPr>
        <w:pStyle w:val="Normlnweb"/>
        <w:spacing w:before="0" w:after="0"/>
        <w:rPr>
          <w:rFonts w:ascii="Calibri" w:eastAsia="Calibri" w:hAnsi="Calibri" w:cs="Calibri"/>
          <w:sz w:val="22"/>
          <w:szCs w:val="22"/>
        </w:rPr>
      </w:pPr>
      <w:r>
        <w:rPr>
          <w:rFonts w:ascii="Calibri" w:hAnsi="Calibri"/>
          <w:sz w:val="22"/>
          <w:szCs w:val="22"/>
        </w:rPr>
        <w:t>Nehořlavost (zkoušky ČSN EN ISO 9239-1, klasifikace dle ČSN EN 13501-1+A1)</w:t>
      </w:r>
    </w:p>
    <w:p w:rsidR="00F929CA" w:rsidRDefault="00985FD2">
      <w:pPr>
        <w:pStyle w:val="Normlnweb"/>
        <w:spacing w:before="0" w:after="0"/>
        <w:rPr>
          <w:rFonts w:ascii="Calibri" w:eastAsia="Calibri" w:hAnsi="Calibri" w:cs="Calibri"/>
          <w:sz w:val="22"/>
          <w:szCs w:val="22"/>
        </w:rPr>
      </w:pPr>
      <w:r>
        <w:rPr>
          <w:rFonts w:ascii="Calibri" w:hAnsi="Calibri"/>
          <w:sz w:val="22"/>
          <w:szCs w:val="22"/>
        </w:rPr>
        <w:t>Rychlost vsakování vody dle ČSN EN 12616</w:t>
      </w:r>
    </w:p>
    <w:p w:rsidR="00F929CA" w:rsidRDefault="00985FD2">
      <w:pPr>
        <w:pStyle w:val="Normlnweb"/>
        <w:spacing w:before="0" w:after="0"/>
        <w:rPr>
          <w:rFonts w:ascii="Calibri" w:eastAsia="Calibri" w:hAnsi="Calibri" w:cs="Calibri"/>
          <w:sz w:val="22"/>
          <w:szCs w:val="22"/>
        </w:rPr>
      </w:pPr>
      <w:r>
        <w:rPr>
          <w:rFonts w:ascii="Calibri" w:hAnsi="Calibri"/>
          <w:sz w:val="22"/>
          <w:szCs w:val="22"/>
        </w:rPr>
        <w:t>Protiskluznost za mokra i za sucha BS 7188:1998 + A2:2009</w:t>
      </w:r>
    </w:p>
    <w:p w:rsidR="00F929CA" w:rsidRDefault="00985FD2">
      <w:pPr>
        <w:pStyle w:val="Normlnweb"/>
        <w:spacing w:before="0" w:after="0"/>
        <w:rPr>
          <w:rFonts w:ascii="Calibri" w:eastAsia="Calibri" w:hAnsi="Calibri" w:cs="Calibri"/>
          <w:sz w:val="22"/>
          <w:szCs w:val="22"/>
        </w:rPr>
      </w:pPr>
      <w:r>
        <w:rPr>
          <w:rFonts w:ascii="Calibri" w:hAnsi="Calibri"/>
          <w:sz w:val="22"/>
          <w:szCs w:val="22"/>
        </w:rPr>
        <w:t>Odolnost proti vtlačení BS 7188:1998 + A2:2009</w:t>
      </w:r>
    </w:p>
    <w:p w:rsidR="00BE1941" w:rsidRDefault="00BE1941">
      <w:pPr>
        <w:suppressAutoHyphens w:val="0"/>
        <w:jc w:val="both"/>
        <w:rPr>
          <w:rFonts w:ascii="Calibri" w:eastAsia="Calibri" w:hAnsi="Calibri" w:cs="Calibri"/>
          <w:sz w:val="22"/>
          <w:szCs w:val="22"/>
        </w:rPr>
      </w:pPr>
    </w:p>
    <w:p w:rsidR="00EC731B" w:rsidRDefault="00EC731B" w:rsidP="00EC731B">
      <w:pPr>
        <w:spacing w:after="120"/>
        <w:jc w:val="both"/>
        <w:rPr>
          <w:rFonts w:ascii="Calibri" w:eastAsia="Calibri" w:hAnsi="Calibri" w:cs="Calibri"/>
          <w:i/>
          <w:iCs/>
          <w:sz w:val="22"/>
          <w:szCs w:val="22"/>
          <w:shd w:val="clear" w:color="auto" w:fill="FFFF00"/>
        </w:rPr>
      </w:pPr>
      <w:r>
        <w:rPr>
          <w:rFonts w:ascii="Calibri" w:hAnsi="Calibri"/>
          <w:i/>
          <w:iCs/>
          <w:sz w:val="22"/>
          <w:szCs w:val="22"/>
        </w:rPr>
        <w:t xml:space="preserve">Skladba souvrství – EPDM mulč </w:t>
      </w:r>
      <w:r w:rsidRPr="00173489">
        <w:rPr>
          <w:rFonts w:ascii="Calibri" w:hAnsi="Calibri"/>
          <w:i/>
          <w:iCs/>
          <w:sz w:val="22"/>
          <w:szCs w:val="22"/>
        </w:rPr>
        <w:t>(S7)</w:t>
      </w:r>
    </w:p>
    <w:p w:rsidR="00EC731B" w:rsidRDefault="00EC731B" w:rsidP="00EC731B">
      <w:pPr>
        <w:pStyle w:val="Odstavecseseznamem"/>
        <w:numPr>
          <w:ilvl w:val="0"/>
          <w:numId w:val="8"/>
        </w:numPr>
        <w:spacing w:after="0"/>
        <w:jc w:val="both"/>
        <w:rPr>
          <w:i/>
          <w:iCs/>
        </w:rPr>
      </w:pPr>
      <w:r>
        <w:rPr>
          <w:i/>
          <w:iCs/>
        </w:rPr>
        <w:t xml:space="preserve">polyuretanový mulč </w:t>
      </w:r>
      <w:r>
        <w:rPr>
          <w:i/>
          <w:iCs/>
        </w:rPr>
        <w:tab/>
      </w:r>
      <w:r>
        <w:rPr>
          <w:i/>
          <w:iCs/>
          <w:lang w:val="pt-PT"/>
        </w:rPr>
        <w:tab/>
      </w:r>
      <w:r>
        <w:rPr>
          <w:i/>
          <w:iCs/>
          <w:lang w:val="pt-PT"/>
        </w:rPr>
        <w:tab/>
      </w:r>
      <w:r>
        <w:rPr>
          <w:i/>
          <w:iCs/>
          <w:lang w:val="pt-PT"/>
        </w:rPr>
        <w:tab/>
      </w:r>
      <w:r>
        <w:rPr>
          <w:i/>
          <w:iCs/>
          <w:lang w:val="pt-PT"/>
        </w:rPr>
        <w:tab/>
      </w:r>
      <w:proofErr w:type="gramStart"/>
      <w:r>
        <w:rPr>
          <w:i/>
          <w:iCs/>
          <w:lang w:val="pt-PT"/>
        </w:rPr>
        <w:t>tl.15</w:t>
      </w:r>
      <w:proofErr w:type="gramEnd"/>
      <w:r>
        <w:rPr>
          <w:i/>
          <w:iCs/>
          <w:lang w:val="pt-PT"/>
        </w:rPr>
        <w:t xml:space="preserve"> mm</w:t>
      </w:r>
    </w:p>
    <w:p w:rsidR="00EC731B" w:rsidRPr="00EC731B" w:rsidRDefault="00EC731B" w:rsidP="00EC731B">
      <w:pPr>
        <w:pStyle w:val="Odstavecseseznamem"/>
        <w:numPr>
          <w:ilvl w:val="0"/>
          <w:numId w:val="8"/>
        </w:numPr>
        <w:spacing w:after="0"/>
        <w:jc w:val="both"/>
        <w:rPr>
          <w:i/>
          <w:iCs/>
        </w:rPr>
      </w:pPr>
      <w:r>
        <w:rPr>
          <w:i/>
          <w:iCs/>
        </w:rPr>
        <w:t>polyuretanová štěpka</w:t>
      </w:r>
      <w:r>
        <w:rPr>
          <w:i/>
          <w:iCs/>
        </w:rPr>
        <w:tab/>
      </w:r>
      <w:r>
        <w:rPr>
          <w:i/>
          <w:iCs/>
          <w:lang w:val="pt-PT"/>
        </w:rPr>
        <w:tab/>
      </w:r>
      <w:r>
        <w:rPr>
          <w:i/>
          <w:iCs/>
          <w:lang w:val="pt-PT"/>
        </w:rPr>
        <w:tab/>
      </w:r>
      <w:r>
        <w:rPr>
          <w:i/>
          <w:iCs/>
          <w:lang w:val="pt-PT"/>
        </w:rPr>
        <w:tab/>
      </w:r>
      <w:r>
        <w:rPr>
          <w:i/>
          <w:iCs/>
          <w:lang w:val="pt-PT"/>
        </w:rPr>
        <w:tab/>
      </w:r>
      <w:proofErr w:type="gramStart"/>
      <w:r>
        <w:rPr>
          <w:i/>
          <w:iCs/>
          <w:lang w:val="pt-PT"/>
        </w:rPr>
        <w:t>tl</w:t>
      </w:r>
      <w:proofErr w:type="gramEnd"/>
      <w:r>
        <w:rPr>
          <w:i/>
          <w:iCs/>
          <w:lang w:val="pt-PT"/>
        </w:rPr>
        <w:t>.</w:t>
      </w:r>
      <w:proofErr w:type="gramStart"/>
      <w:r>
        <w:rPr>
          <w:i/>
          <w:iCs/>
          <w:lang w:val="pt-PT"/>
        </w:rPr>
        <w:t>3</w:t>
      </w:r>
      <w:r>
        <w:rPr>
          <w:i/>
          <w:iCs/>
        </w:rPr>
        <w:t>0</w:t>
      </w:r>
      <w:proofErr w:type="gramEnd"/>
      <w:r>
        <w:rPr>
          <w:i/>
          <w:iCs/>
        </w:rPr>
        <w:t>-50</w:t>
      </w:r>
      <w:r>
        <w:rPr>
          <w:i/>
          <w:iCs/>
          <w:lang w:val="it-IT"/>
        </w:rPr>
        <w:t xml:space="preserve"> mm </w:t>
      </w:r>
      <w:r>
        <w:rPr>
          <w:i/>
          <w:iCs/>
          <w:lang w:val="it-IT"/>
        </w:rPr>
        <w:tab/>
      </w:r>
    </w:p>
    <w:p w:rsidR="00EC731B" w:rsidRDefault="00EC731B" w:rsidP="00EC731B">
      <w:pPr>
        <w:pStyle w:val="Odstavecseseznamem"/>
        <w:numPr>
          <w:ilvl w:val="0"/>
          <w:numId w:val="8"/>
        </w:numPr>
        <w:spacing w:after="0"/>
        <w:jc w:val="both"/>
        <w:rPr>
          <w:i/>
          <w:iCs/>
        </w:rPr>
      </w:pPr>
      <w:r>
        <w:rPr>
          <w:i/>
          <w:iCs/>
          <w:lang w:val="it-IT"/>
        </w:rPr>
        <w:t>geotextílie 150 g/m</w:t>
      </w:r>
      <w:r w:rsidRPr="00EC731B">
        <w:rPr>
          <w:i/>
          <w:iCs/>
          <w:vertAlign w:val="superscript"/>
          <w:lang w:val="it-IT"/>
        </w:rPr>
        <w:t>2</w:t>
      </w:r>
      <w:r w:rsidRPr="00EC731B">
        <w:rPr>
          <w:i/>
          <w:iCs/>
          <w:vertAlign w:val="superscript"/>
          <w:lang w:val="it-IT"/>
        </w:rPr>
        <w:tab/>
      </w:r>
      <w:r>
        <w:rPr>
          <w:i/>
          <w:iCs/>
          <w:lang w:val="it-IT"/>
        </w:rPr>
        <w:tab/>
      </w:r>
    </w:p>
    <w:p w:rsidR="00EC731B" w:rsidRPr="00EC731B" w:rsidRDefault="00EC731B" w:rsidP="00EC731B">
      <w:pPr>
        <w:pStyle w:val="Odstavecseseznamem"/>
        <w:numPr>
          <w:ilvl w:val="0"/>
          <w:numId w:val="8"/>
        </w:numPr>
        <w:spacing w:after="0"/>
        <w:jc w:val="both"/>
        <w:rPr>
          <w:i/>
          <w:iCs/>
        </w:rPr>
      </w:pPr>
      <w:r>
        <w:rPr>
          <w:i/>
          <w:iCs/>
        </w:rPr>
        <w:t>upravená zemní pláň – min. 45</w:t>
      </w:r>
      <w:r>
        <w:rPr>
          <w:i/>
          <w:iCs/>
          <w:lang w:val="pt-PT"/>
        </w:rPr>
        <w:t xml:space="preserve"> Mpa</w:t>
      </w:r>
    </w:p>
    <w:p w:rsidR="00EC731B" w:rsidRDefault="00EC731B" w:rsidP="00EC731B">
      <w:pPr>
        <w:ind w:left="283"/>
        <w:jc w:val="both"/>
        <w:rPr>
          <w:i/>
          <w:iCs/>
        </w:rPr>
      </w:pPr>
    </w:p>
    <w:p w:rsidR="00EC731B" w:rsidRDefault="00EC731B" w:rsidP="00EC731B">
      <w:pPr>
        <w:jc w:val="both"/>
        <w:rPr>
          <w:rFonts w:ascii="Calibri" w:eastAsia="Calibri" w:hAnsi="Calibri" w:cs="Calibri"/>
          <w:sz w:val="22"/>
          <w:szCs w:val="22"/>
        </w:rPr>
      </w:pPr>
      <w:proofErr w:type="gramStart"/>
      <w:r>
        <w:rPr>
          <w:rFonts w:ascii="Calibri" w:hAnsi="Calibri"/>
          <w:sz w:val="22"/>
          <w:szCs w:val="22"/>
          <w:lang w:val="en-US"/>
        </w:rPr>
        <w:t>pozn</w:t>
      </w:r>
      <w:proofErr w:type="gramEnd"/>
      <w:r>
        <w:rPr>
          <w:rFonts w:ascii="Calibri" w:hAnsi="Calibri"/>
          <w:sz w:val="22"/>
          <w:szCs w:val="22"/>
          <w:lang w:val="en-US"/>
        </w:rPr>
        <w:t xml:space="preserve">. </w:t>
      </w:r>
      <w:proofErr w:type="gramStart"/>
      <w:r>
        <w:rPr>
          <w:rFonts w:ascii="Calibri" w:hAnsi="Calibri"/>
          <w:sz w:val="22"/>
          <w:szCs w:val="22"/>
          <w:lang w:val="en-US"/>
        </w:rPr>
        <w:t>výška</w:t>
      </w:r>
      <w:proofErr w:type="gramEnd"/>
      <w:r>
        <w:rPr>
          <w:rFonts w:ascii="Calibri" w:hAnsi="Calibri"/>
          <w:sz w:val="22"/>
          <w:szCs w:val="22"/>
          <w:lang w:val="en-US"/>
        </w:rPr>
        <w:t xml:space="preserve"> polyuretanové štepky bude upřesněna dle tech. listů konkrétního dodavatele herních </w:t>
      </w:r>
      <w:r>
        <w:rPr>
          <w:rFonts w:ascii="Calibri" w:hAnsi="Calibri"/>
          <w:noProof/>
          <w:sz w:val="22"/>
          <w:szCs w:val="22"/>
        </w:rPr>
        <w:drawing>
          <wp:anchor distT="57150" distB="57150" distL="57150" distR="57150" simplePos="0" relativeHeight="251660800" behindDoc="0" locked="0" layoutInCell="1" allowOverlap="1">
            <wp:simplePos x="0" y="0"/>
            <wp:positionH relativeFrom="column">
              <wp:posOffset>2672080</wp:posOffset>
            </wp:positionH>
            <wp:positionV relativeFrom="line">
              <wp:posOffset>140335</wp:posOffset>
            </wp:positionV>
            <wp:extent cx="3524250" cy="2447925"/>
            <wp:effectExtent l="19050" t="0" r="0" b="0"/>
            <wp:wrapThrough wrapText="bothSides" distL="57150" distR="57150">
              <wp:wrapPolygon edited="1">
                <wp:start x="0" y="0"/>
                <wp:lineTo x="21600" y="0"/>
                <wp:lineTo x="21600" y="21600"/>
                <wp:lineTo x="0" y="21600"/>
                <wp:lineTo x="0" y="0"/>
              </wp:wrapPolygon>
            </wp:wrapThrough>
            <wp:docPr id="1073741836" name="officeArt object" descr="preview (1).png"/>
            <wp:cNvGraphicFramePr/>
            <a:graphic xmlns:a="http://schemas.openxmlformats.org/drawingml/2006/main">
              <a:graphicData uri="http://schemas.openxmlformats.org/drawingml/2006/picture">
                <pic:pic xmlns:pic="http://schemas.openxmlformats.org/drawingml/2006/picture">
                  <pic:nvPicPr>
                    <pic:cNvPr id="1073741836" name="preview (1).png" descr="preview (1).png"/>
                    <pic:cNvPicPr>
                      <a:picLocks noChangeAspect="1"/>
                    </pic:cNvPicPr>
                  </pic:nvPicPr>
                  <pic:blipFill>
                    <a:blip r:embed="rId10" cstate="print"/>
                    <a:stretch>
                      <a:fillRect/>
                    </a:stretch>
                  </pic:blipFill>
                  <pic:spPr>
                    <a:xfrm>
                      <a:off x="0" y="0"/>
                      <a:ext cx="3524250" cy="2447925"/>
                    </a:xfrm>
                    <a:prstGeom prst="rect">
                      <a:avLst/>
                    </a:prstGeom>
                    <a:ln w="12700" cap="flat">
                      <a:noFill/>
                      <a:miter lim="400000"/>
                    </a:ln>
                    <a:effectLst/>
                  </pic:spPr>
                </pic:pic>
              </a:graphicData>
            </a:graphic>
          </wp:anchor>
        </w:drawing>
      </w:r>
      <w:r>
        <w:rPr>
          <w:rFonts w:ascii="Calibri" w:hAnsi="Calibri"/>
          <w:sz w:val="22"/>
          <w:szCs w:val="22"/>
          <w:lang w:val="en-US"/>
        </w:rPr>
        <w:t>prvků.</w:t>
      </w:r>
    </w:p>
    <w:p w:rsidR="00F929CA" w:rsidRDefault="00F929CA">
      <w:pPr>
        <w:jc w:val="both"/>
        <w:rPr>
          <w:rFonts w:ascii="Calibri" w:eastAsia="Calibri" w:hAnsi="Calibri" w:cs="Calibri"/>
          <w:sz w:val="22"/>
          <w:szCs w:val="22"/>
        </w:rPr>
      </w:pPr>
    </w:p>
    <w:p w:rsidR="00F929CA" w:rsidRDefault="00985FD2">
      <w:pPr>
        <w:jc w:val="both"/>
        <w:rPr>
          <w:rFonts w:ascii="Calibri" w:eastAsia="Calibri" w:hAnsi="Calibri" w:cs="Calibri"/>
          <w:sz w:val="22"/>
          <w:szCs w:val="22"/>
        </w:rPr>
      </w:pPr>
      <w:r>
        <w:rPr>
          <w:rFonts w:ascii="Calibri" w:hAnsi="Calibri"/>
          <w:sz w:val="22"/>
          <w:szCs w:val="22"/>
        </w:rPr>
        <w:t>e) Vybavení hřiště</w:t>
      </w:r>
    </w:p>
    <w:p w:rsidR="00F929CA" w:rsidRDefault="00985FD2">
      <w:pPr>
        <w:jc w:val="both"/>
        <w:rPr>
          <w:rFonts w:ascii="Calibri" w:eastAsia="Calibri" w:hAnsi="Calibri" w:cs="Calibri"/>
          <w:sz w:val="22"/>
          <w:szCs w:val="22"/>
        </w:rPr>
      </w:pPr>
      <w:r>
        <w:rPr>
          <w:rFonts w:ascii="Calibri" w:hAnsi="Calibri"/>
          <w:sz w:val="22"/>
          <w:szCs w:val="22"/>
          <w:lang w:val="fr-FR"/>
        </w:rPr>
        <w:t xml:space="preserve">2x </w:t>
      </w:r>
      <w:r>
        <w:rPr>
          <w:rFonts w:ascii="Calibri" w:hAnsi="Calibri"/>
          <w:sz w:val="22"/>
          <w:szCs w:val="22"/>
          <w:lang w:val="fr-FR"/>
        </w:rPr>
        <w:tab/>
        <w:t>lavi</w:t>
      </w:r>
      <w:r>
        <w:rPr>
          <w:rFonts w:ascii="Calibri" w:hAnsi="Calibri"/>
          <w:sz w:val="22"/>
          <w:szCs w:val="22"/>
        </w:rPr>
        <w:t>čka bez opěradla</w:t>
      </w:r>
      <w:r w:rsidR="000D536A">
        <w:rPr>
          <w:rFonts w:ascii="Calibri" w:hAnsi="Calibri"/>
          <w:sz w:val="22"/>
          <w:szCs w:val="22"/>
        </w:rPr>
        <w:t xml:space="preserve"> (X26)</w:t>
      </w:r>
    </w:p>
    <w:p w:rsidR="00F929CA" w:rsidRDefault="000D536A">
      <w:pPr>
        <w:jc w:val="both"/>
        <w:rPr>
          <w:rFonts w:ascii="Calibri" w:eastAsia="Calibri" w:hAnsi="Calibri" w:cs="Calibri"/>
          <w:sz w:val="22"/>
          <w:szCs w:val="22"/>
        </w:rPr>
      </w:pPr>
      <w:r>
        <w:rPr>
          <w:rFonts w:ascii="Calibri" w:hAnsi="Calibri"/>
          <w:sz w:val="22"/>
          <w:szCs w:val="22"/>
          <w:lang w:val="fr-FR"/>
        </w:rPr>
        <w:t xml:space="preserve">4x </w:t>
      </w:r>
      <w:r>
        <w:rPr>
          <w:rFonts w:ascii="Calibri" w:hAnsi="Calibri"/>
          <w:sz w:val="22"/>
          <w:szCs w:val="22"/>
          <w:lang w:val="fr-FR"/>
        </w:rPr>
        <w:tab/>
        <w:t>betonový sedák (X23)</w:t>
      </w:r>
    </w:p>
    <w:p w:rsidR="00F929CA" w:rsidRDefault="00985FD2">
      <w:pPr>
        <w:jc w:val="both"/>
        <w:rPr>
          <w:rFonts w:ascii="Calibri" w:eastAsia="Calibri" w:hAnsi="Calibri" w:cs="Calibri"/>
          <w:sz w:val="22"/>
          <w:szCs w:val="22"/>
        </w:rPr>
      </w:pPr>
      <w:r>
        <w:rPr>
          <w:rFonts w:ascii="Calibri" w:hAnsi="Calibri"/>
          <w:sz w:val="22"/>
          <w:szCs w:val="22"/>
          <w:lang w:val="fr-FR"/>
        </w:rPr>
        <w:t xml:space="preserve">1x </w:t>
      </w:r>
      <w:r>
        <w:rPr>
          <w:rFonts w:ascii="Calibri" w:hAnsi="Calibri"/>
          <w:sz w:val="22"/>
          <w:szCs w:val="22"/>
          <w:lang w:val="fr-FR"/>
        </w:rPr>
        <w:tab/>
      </w:r>
      <w:r>
        <w:rPr>
          <w:rFonts w:ascii="Calibri" w:hAnsi="Calibri"/>
          <w:b/>
          <w:bCs/>
          <w:sz w:val="22"/>
          <w:szCs w:val="22"/>
          <w:lang w:val="en-US"/>
        </w:rPr>
        <w:t xml:space="preserve">TANTALUM </w:t>
      </w:r>
      <w:r w:rsidR="000D536A">
        <w:rPr>
          <w:rFonts w:ascii="Calibri" w:hAnsi="Calibri"/>
          <w:b/>
          <w:bCs/>
          <w:sz w:val="22"/>
          <w:szCs w:val="22"/>
          <w:lang w:val="en-US"/>
        </w:rPr>
        <w:t>–</w:t>
      </w:r>
      <w:r>
        <w:rPr>
          <w:rFonts w:ascii="Calibri" w:hAnsi="Calibri"/>
          <w:b/>
          <w:bCs/>
          <w:sz w:val="22"/>
          <w:szCs w:val="22"/>
          <w:lang w:val="en-US"/>
        </w:rPr>
        <w:t xml:space="preserve"> houpa</w:t>
      </w:r>
      <w:r>
        <w:rPr>
          <w:rFonts w:ascii="Calibri" w:hAnsi="Calibri"/>
          <w:b/>
          <w:bCs/>
          <w:sz w:val="22"/>
          <w:szCs w:val="22"/>
        </w:rPr>
        <w:t>čky</w:t>
      </w:r>
      <w:r w:rsidR="000D536A">
        <w:rPr>
          <w:rFonts w:ascii="Calibri" w:hAnsi="Calibri"/>
          <w:b/>
          <w:bCs/>
          <w:sz w:val="22"/>
          <w:szCs w:val="22"/>
        </w:rPr>
        <w:t xml:space="preserve"> (X13)</w:t>
      </w:r>
    </w:p>
    <w:p w:rsidR="00F929CA" w:rsidRDefault="00985FD2">
      <w:pPr>
        <w:jc w:val="both"/>
        <w:rPr>
          <w:rFonts w:ascii="Calibri" w:eastAsia="Calibri" w:hAnsi="Calibri" w:cs="Calibri"/>
          <w:sz w:val="22"/>
          <w:szCs w:val="22"/>
        </w:rPr>
      </w:pPr>
      <w:r>
        <w:rPr>
          <w:rFonts w:ascii="Calibri" w:eastAsia="Calibri" w:hAnsi="Calibri" w:cs="Calibri"/>
          <w:sz w:val="22"/>
          <w:szCs w:val="22"/>
        </w:rPr>
        <w:tab/>
        <w:t>Rozm</w:t>
      </w:r>
      <w:r>
        <w:rPr>
          <w:rFonts w:ascii="Calibri" w:hAnsi="Calibri"/>
          <w:sz w:val="22"/>
          <w:szCs w:val="22"/>
        </w:rPr>
        <w:t>ěr: 5850/5570/2320 mm</w:t>
      </w:r>
    </w:p>
    <w:p w:rsidR="00F929CA" w:rsidRDefault="00985FD2" w:rsidP="00234A85">
      <w:pPr>
        <w:spacing w:after="120"/>
        <w:jc w:val="both"/>
        <w:rPr>
          <w:rFonts w:ascii="Calibri" w:eastAsia="Calibri" w:hAnsi="Calibri" w:cs="Calibri"/>
          <w:sz w:val="22"/>
          <w:szCs w:val="22"/>
        </w:rPr>
      </w:pPr>
      <w:r>
        <w:rPr>
          <w:rFonts w:ascii="Calibri" w:eastAsia="Calibri" w:hAnsi="Calibri" w:cs="Calibri"/>
          <w:sz w:val="22"/>
          <w:szCs w:val="22"/>
        </w:rPr>
        <w:tab/>
        <w:t>Max. v</w:t>
      </w:r>
      <w:r>
        <w:rPr>
          <w:rFonts w:ascii="Calibri" w:hAnsi="Calibri"/>
          <w:sz w:val="22"/>
          <w:szCs w:val="22"/>
        </w:rPr>
        <w:t>ýška pádu: 1300 mm</w:t>
      </w:r>
    </w:p>
    <w:p w:rsidR="00F929CA" w:rsidRPr="00BA23BF" w:rsidRDefault="009A5B83">
      <w:pPr>
        <w:jc w:val="both"/>
        <w:rPr>
          <w:rFonts w:ascii="Calibri" w:eastAsia="Calibri" w:hAnsi="Calibri" w:cs="Calibri"/>
          <w:sz w:val="22"/>
          <w:szCs w:val="22"/>
        </w:rPr>
      </w:pPr>
      <w:r>
        <w:rPr>
          <w:rFonts w:ascii="Calibri" w:eastAsia="Calibri" w:hAnsi="Calibri" w:cs="Calibri"/>
          <w:sz w:val="22"/>
          <w:szCs w:val="22"/>
        </w:rPr>
        <w:tab/>
      </w:r>
      <w:r w:rsidR="00BA23BF" w:rsidRPr="00BA23BF">
        <w:rPr>
          <w:rFonts w:ascii="Calibri" w:eastAsia="Calibri" w:hAnsi="Calibri" w:cs="Calibri"/>
          <w:sz w:val="22"/>
          <w:szCs w:val="22"/>
        </w:rPr>
        <w:t xml:space="preserve">2x – CRADLE SEAT (CHAIN 160 cm) </w:t>
      </w:r>
    </w:p>
    <w:p w:rsidR="00F929CA" w:rsidRDefault="00BA23BF">
      <w:pPr>
        <w:jc w:val="both"/>
        <w:rPr>
          <w:rFonts w:ascii="Calibri" w:eastAsia="Calibri" w:hAnsi="Calibri" w:cs="Calibri"/>
          <w:sz w:val="22"/>
          <w:szCs w:val="22"/>
        </w:rPr>
      </w:pPr>
      <w:r w:rsidRPr="00BA23BF">
        <w:rPr>
          <w:rFonts w:ascii="Calibri" w:eastAsia="Calibri" w:hAnsi="Calibri" w:cs="Calibri"/>
          <w:sz w:val="22"/>
          <w:szCs w:val="22"/>
        </w:rPr>
        <w:tab/>
      </w:r>
      <w:r w:rsidRPr="00BA23BF">
        <w:rPr>
          <w:rFonts w:ascii="Calibri" w:eastAsia="Calibri" w:hAnsi="Calibri" w:cs="Calibri"/>
          <w:sz w:val="22"/>
          <w:szCs w:val="22"/>
        </w:rPr>
        <w:tab/>
        <w:t>Rozměr: 435/326 m</w:t>
      </w:r>
      <w:r>
        <w:rPr>
          <w:rFonts w:ascii="Calibri" w:eastAsia="Calibri" w:hAnsi="Calibri" w:cs="Calibri"/>
          <w:sz w:val="22"/>
          <w:szCs w:val="22"/>
        </w:rPr>
        <w:t>m</w:t>
      </w:r>
    </w:p>
    <w:p w:rsidR="00F929CA" w:rsidRDefault="00BA23BF">
      <w:pPr>
        <w:jc w:val="both"/>
        <w:rPr>
          <w:rFonts w:ascii="Calibri" w:eastAsia="Calibri" w:hAnsi="Calibri" w:cs="Calibri"/>
          <w:sz w:val="22"/>
          <w:szCs w:val="22"/>
        </w:rPr>
      </w:pPr>
      <w:r>
        <w:rPr>
          <w:rFonts w:ascii="Calibri" w:eastAsia="Calibri" w:hAnsi="Calibri" w:cs="Calibri"/>
          <w:sz w:val="22"/>
          <w:szCs w:val="22"/>
        </w:rPr>
        <w:tab/>
        <w:t>3x – RUBBER SEAT (CHAIN 160 cm)</w:t>
      </w:r>
    </w:p>
    <w:p w:rsidR="00BA23BF" w:rsidRDefault="00BA23BF">
      <w:pPr>
        <w:jc w:val="both"/>
        <w:rPr>
          <w:rFonts w:ascii="Calibri" w:eastAsia="Calibri" w:hAnsi="Calibri" w:cs="Calibri"/>
          <w:sz w:val="22"/>
          <w:szCs w:val="22"/>
        </w:rPr>
      </w:pPr>
      <w:r>
        <w:rPr>
          <w:rFonts w:ascii="Calibri" w:eastAsia="Calibri" w:hAnsi="Calibri" w:cs="Calibri"/>
          <w:sz w:val="22"/>
          <w:szCs w:val="22"/>
        </w:rPr>
        <w:tab/>
      </w:r>
      <w:r>
        <w:rPr>
          <w:rFonts w:ascii="Calibri" w:eastAsia="Calibri" w:hAnsi="Calibri" w:cs="Calibri"/>
          <w:sz w:val="22"/>
          <w:szCs w:val="22"/>
        </w:rPr>
        <w:tab/>
        <w:t>Rozměr: 440/180 mm</w:t>
      </w:r>
    </w:p>
    <w:p w:rsidR="00BA23BF" w:rsidRDefault="00BA23BF">
      <w:pPr>
        <w:jc w:val="both"/>
        <w:rPr>
          <w:rFonts w:ascii="Calibri" w:eastAsia="Calibri" w:hAnsi="Calibri" w:cs="Calibri"/>
          <w:sz w:val="22"/>
          <w:szCs w:val="22"/>
        </w:rPr>
      </w:pPr>
    </w:p>
    <w:p w:rsidR="00DC5C1B" w:rsidRDefault="000D536A">
      <w:pPr>
        <w:jc w:val="both"/>
        <w:rPr>
          <w:rFonts w:ascii="Calibri" w:eastAsia="Calibri" w:hAnsi="Calibri" w:cs="Calibri"/>
          <w:sz w:val="22"/>
          <w:szCs w:val="22"/>
        </w:rPr>
      </w:pPr>
      <w:r>
        <w:rPr>
          <w:rFonts w:ascii="Calibri" w:eastAsia="Calibri" w:hAnsi="Calibri" w:cs="Calibri"/>
          <w:sz w:val="22"/>
          <w:szCs w:val="22"/>
        </w:rPr>
        <w:t xml:space="preserve">Více </w:t>
      </w:r>
      <w:proofErr w:type="gramStart"/>
      <w:r>
        <w:rPr>
          <w:rFonts w:ascii="Calibri" w:eastAsia="Calibri" w:hAnsi="Calibri" w:cs="Calibri"/>
          <w:sz w:val="22"/>
          <w:szCs w:val="22"/>
        </w:rPr>
        <w:t>viz. tabulka</w:t>
      </w:r>
      <w:proofErr w:type="gramEnd"/>
      <w:r>
        <w:rPr>
          <w:rFonts w:ascii="Calibri" w:eastAsia="Calibri" w:hAnsi="Calibri" w:cs="Calibri"/>
          <w:sz w:val="22"/>
          <w:szCs w:val="22"/>
        </w:rPr>
        <w:t xml:space="preserve"> PSV.</w:t>
      </w:r>
    </w:p>
    <w:p w:rsidR="00F929CA" w:rsidRDefault="00985FD2">
      <w:pPr>
        <w:spacing w:after="120"/>
        <w:jc w:val="both"/>
        <w:rPr>
          <w:rFonts w:ascii="Calibri" w:eastAsia="Calibri" w:hAnsi="Calibri" w:cs="Calibri"/>
          <w:b/>
          <w:bCs/>
          <w:sz w:val="22"/>
          <w:szCs w:val="22"/>
        </w:rPr>
      </w:pPr>
      <w:r>
        <w:rPr>
          <w:rFonts w:ascii="Calibri" w:hAnsi="Calibri"/>
          <w:b/>
          <w:bCs/>
          <w:sz w:val="28"/>
          <w:szCs w:val="28"/>
          <w:lang w:val="nl-NL"/>
        </w:rPr>
        <w:lastRenderedPageBreak/>
        <w:t xml:space="preserve">SO-10 </w:t>
      </w:r>
      <w:r>
        <w:rPr>
          <w:rFonts w:ascii="Calibri" w:hAnsi="Calibri"/>
          <w:b/>
          <w:bCs/>
          <w:sz w:val="28"/>
          <w:szCs w:val="28"/>
        </w:rPr>
        <w:t>– Hřiště pro větší děti</w:t>
      </w:r>
    </w:p>
    <w:p w:rsidR="00F929CA" w:rsidRDefault="00985FD2">
      <w:pPr>
        <w:jc w:val="both"/>
        <w:rPr>
          <w:rFonts w:ascii="Calibri" w:eastAsia="Calibri" w:hAnsi="Calibri" w:cs="Calibri"/>
          <w:sz w:val="22"/>
          <w:szCs w:val="22"/>
        </w:rPr>
      </w:pPr>
      <w:r>
        <w:rPr>
          <w:rFonts w:ascii="Calibri" w:hAnsi="Calibri"/>
          <w:sz w:val="22"/>
          <w:szCs w:val="22"/>
        </w:rPr>
        <w:t xml:space="preserve">a) Vymezení rozsahu stavby </w:t>
      </w:r>
    </w:p>
    <w:p w:rsidR="00985FD2" w:rsidRDefault="00985FD2" w:rsidP="000D536A">
      <w:pPr>
        <w:ind w:firstLine="708"/>
        <w:jc w:val="both"/>
        <w:rPr>
          <w:rFonts w:ascii="Calibri" w:hAnsi="Calibri"/>
          <w:sz w:val="22"/>
          <w:szCs w:val="22"/>
        </w:rPr>
      </w:pPr>
      <w:r>
        <w:rPr>
          <w:rFonts w:ascii="Calibri" w:hAnsi="Calibri"/>
          <w:sz w:val="22"/>
          <w:szCs w:val="22"/>
        </w:rPr>
        <w:t>Jedná se o revitalizaci sportoviště. Nově je navrž</w:t>
      </w:r>
      <w:r>
        <w:rPr>
          <w:rFonts w:ascii="Calibri" w:hAnsi="Calibri"/>
          <w:sz w:val="22"/>
          <w:szCs w:val="22"/>
          <w:lang w:val="es-ES_tradnl"/>
        </w:rPr>
        <w:t>eno h</w:t>
      </w:r>
      <w:r>
        <w:rPr>
          <w:rFonts w:ascii="Calibri" w:hAnsi="Calibri"/>
          <w:sz w:val="22"/>
          <w:szCs w:val="22"/>
        </w:rPr>
        <w:t>řiště pro větší děti. Nově je pod prvky navržena propustná dopadová plocha z polyuretanov</w:t>
      </w:r>
      <w:r>
        <w:rPr>
          <w:rFonts w:ascii="Calibri" w:hAnsi="Calibri"/>
          <w:sz w:val="22"/>
          <w:szCs w:val="22"/>
          <w:lang w:val="fr-FR"/>
        </w:rPr>
        <w:t xml:space="preserve">é </w:t>
      </w:r>
      <w:r>
        <w:rPr>
          <w:rFonts w:ascii="Calibri" w:hAnsi="Calibri"/>
          <w:sz w:val="22"/>
          <w:szCs w:val="22"/>
        </w:rPr>
        <w:t xml:space="preserve">mulče. Kolem hřiště </w:t>
      </w:r>
      <w:r>
        <w:rPr>
          <w:rFonts w:ascii="Calibri" w:hAnsi="Calibri"/>
          <w:sz w:val="22"/>
          <w:szCs w:val="22"/>
          <w:lang w:val="pt-PT"/>
        </w:rPr>
        <w:t>bude um</w:t>
      </w:r>
      <w:r>
        <w:rPr>
          <w:rFonts w:ascii="Calibri" w:hAnsi="Calibri"/>
          <w:sz w:val="22"/>
          <w:szCs w:val="22"/>
        </w:rPr>
        <w:t>ístěn mobiliář</w:t>
      </w:r>
      <w:r>
        <w:rPr>
          <w:rFonts w:ascii="Calibri" w:hAnsi="Calibri"/>
          <w:sz w:val="22"/>
          <w:szCs w:val="22"/>
          <w:lang w:val="en-US"/>
        </w:rPr>
        <w:t>. Sou</w:t>
      </w:r>
      <w:r>
        <w:rPr>
          <w:rFonts w:ascii="Calibri" w:hAnsi="Calibri"/>
          <w:sz w:val="22"/>
          <w:szCs w:val="22"/>
        </w:rPr>
        <w:t xml:space="preserve">částí návrhu je i provedení </w:t>
      </w:r>
      <w:r>
        <w:rPr>
          <w:rFonts w:ascii="Calibri" w:hAnsi="Calibri"/>
          <w:sz w:val="22"/>
          <w:szCs w:val="22"/>
          <w:lang w:val="de-DE"/>
        </w:rPr>
        <w:t>chr</w:t>
      </w:r>
      <w:r>
        <w:rPr>
          <w:rFonts w:ascii="Calibri" w:hAnsi="Calibri"/>
          <w:sz w:val="22"/>
          <w:szCs w:val="22"/>
        </w:rPr>
        <w:t>áničky pro budoucí rozvody el. VO.</w:t>
      </w:r>
      <w:r w:rsidR="00D569B8">
        <w:rPr>
          <w:rFonts w:ascii="Calibri" w:hAnsi="Calibri"/>
          <w:sz w:val="22"/>
          <w:szCs w:val="22"/>
        </w:rPr>
        <w:t xml:space="preserve"> Povrch a herní prvky musí splňovat požadavky dle normy ČSN EN 1177, ČSN EN 1176 v platném znění.</w:t>
      </w:r>
    </w:p>
    <w:p w:rsidR="00E267FD" w:rsidRPr="000D536A" w:rsidRDefault="00E267FD" w:rsidP="000D536A">
      <w:pPr>
        <w:ind w:firstLine="708"/>
        <w:jc w:val="both"/>
        <w:rPr>
          <w:rFonts w:ascii="Calibri" w:hAnsi="Calibri"/>
          <w:sz w:val="22"/>
          <w:szCs w:val="22"/>
        </w:rPr>
      </w:pPr>
    </w:p>
    <w:p w:rsidR="00F929CA" w:rsidRDefault="00985FD2">
      <w:pPr>
        <w:spacing w:after="120"/>
        <w:jc w:val="both"/>
        <w:rPr>
          <w:rFonts w:ascii="Calibri" w:eastAsia="Calibri" w:hAnsi="Calibri" w:cs="Calibri"/>
          <w:i/>
          <w:iCs/>
          <w:sz w:val="22"/>
          <w:szCs w:val="22"/>
        </w:rPr>
      </w:pPr>
      <w:r>
        <w:rPr>
          <w:rFonts w:ascii="Calibri" w:hAnsi="Calibri"/>
          <w:i/>
          <w:iCs/>
          <w:sz w:val="22"/>
          <w:szCs w:val="22"/>
        </w:rPr>
        <w:t>Navržen</w:t>
      </w:r>
      <w:r>
        <w:rPr>
          <w:rFonts w:ascii="Calibri" w:hAnsi="Calibri"/>
          <w:i/>
          <w:iCs/>
          <w:sz w:val="22"/>
          <w:szCs w:val="22"/>
          <w:lang w:val="fr-FR"/>
        </w:rPr>
        <w:t xml:space="preserve">é </w:t>
      </w:r>
      <w:r>
        <w:rPr>
          <w:rFonts w:ascii="Calibri" w:hAnsi="Calibri"/>
          <w:i/>
          <w:iCs/>
          <w:sz w:val="22"/>
          <w:szCs w:val="22"/>
        </w:rPr>
        <w:t>součá</w:t>
      </w:r>
      <w:r>
        <w:rPr>
          <w:rFonts w:ascii="Calibri" w:hAnsi="Calibri"/>
          <w:i/>
          <w:iCs/>
          <w:sz w:val="22"/>
          <w:szCs w:val="22"/>
          <w:lang w:val="it-IT"/>
        </w:rPr>
        <w:t>sti are</w:t>
      </w:r>
      <w:r>
        <w:rPr>
          <w:rFonts w:ascii="Calibri" w:hAnsi="Calibri"/>
          <w:i/>
          <w:iCs/>
          <w:sz w:val="22"/>
          <w:szCs w:val="22"/>
        </w:rPr>
        <w:t xml:space="preserve">álu: </w:t>
      </w:r>
    </w:p>
    <w:p w:rsidR="00F929CA" w:rsidRDefault="00985FD2" w:rsidP="00985FD2">
      <w:pPr>
        <w:pStyle w:val="Odstavecseseznamem"/>
        <w:numPr>
          <w:ilvl w:val="0"/>
          <w:numId w:val="4"/>
        </w:numPr>
        <w:spacing w:after="0"/>
        <w:jc w:val="both"/>
      </w:pPr>
      <w:r>
        <w:t>nový povrch z polyuretanov</w:t>
      </w:r>
      <w:r>
        <w:rPr>
          <w:lang w:val="fr-FR"/>
        </w:rPr>
        <w:t xml:space="preserve">é </w:t>
      </w:r>
      <w:r>
        <w:t>mulče</w:t>
      </w:r>
    </w:p>
    <w:p w:rsidR="00F929CA" w:rsidRDefault="00985FD2" w:rsidP="00985FD2">
      <w:pPr>
        <w:pStyle w:val="Odstavecseseznamem"/>
        <w:numPr>
          <w:ilvl w:val="0"/>
          <w:numId w:val="4"/>
        </w:numPr>
        <w:spacing w:after="0"/>
        <w:jc w:val="both"/>
      </w:pPr>
      <w:r>
        <w:t>nov</w:t>
      </w:r>
      <w:r>
        <w:rPr>
          <w:lang w:val="fr-FR"/>
        </w:rPr>
        <w:t xml:space="preserve">é </w:t>
      </w:r>
      <w:r>
        <w:t>vybavení</w:t>
      </w:r>
    </w:p>
    <w:p w:rsidR="00F929CA" w:rsidRDefault="00985FD2" w:rsidP="00985FD2">
      <w:pPr>
        <w:pStyle w:val="Odstavecseseznamem"/>
        <w:numPr>
          <w:ilvl w:val="0"/>
          <w:numId w:val="4"/>
        </w:numPr>
        <w:spacing w:after="0"/>
        <w:jc w:val="both"/>
      </w:pPr>
      <w:r>
        <w:t>nový mobiliář</w:t>
      </w:r>
    </w:p>
    <w:p w:rsidR="00F929CA" w:rsidRPr="00985FD2" w:rsidRDefault="00985FD2" w:rsidP="00985FD2">
      <w:pPr>
        <w:pStyle w:val="Odstavecseseznamem"/>
        <w:numPr>
          <w:ilvl w:val="0"/>
          <w:numId w:val="4"/>
        </w:numPr>
        <w:spacing w:after="0"/>
        <w:jc w:val="both"/>
        <w:rPr>
          <w:lang w:val="de-DE"/>
        </w:rPr>
      </w:pPr>
      <w:r>
        <w:rPr>
          <w:lang w:val="de-DE"/>
        </w:rPr>
        <w:t>chr</w:t>
      </w:r>
      <w:r>
        <w:t>ánička na el. Rozvody VO</w:t>
      </w:r>
    </w:p>
    <w:p w:rsidR="00985FD2" w:rsidRDefault="00985FD2" w:rsidP="00985FD2">
      <w:pPr>
        <w:pStyle w:val="Odstavecseseznamem"/>
        <w:spacing w:after="0"/>
        <w:jc w:val="both"/>
        <w:rPr>
          <w:lang w:val="de-DE"/>
        </w:rPr>
      </w:pPr>
    </w:p>
    <w:p w:rsidR="00F929CA" w:rsidRDefault="00985FD2">
      <w:pPr>
        <w:spacing w:after="120"/>
        <w:jc w:val="both"/>
        <w:rPr>
          <w:rFonts w:ascii="Calibri" w:eastAsia="Calibri" w:hAnsi="Calibri" w:cs="Calibri"/>
          <w:sz w:val="22"/>
          <w:szCs w:val="22"/>
        </w:rPr>
      </w:pPr>
      <w:r>
        <w:rPr>
          <w:rFonts w:ascii="Calibri" w:hAnsi="Calibri"/>
          <w:sz w:val="22"/>
          <w:szCs w:val="22"/>
        </w:rPr>
        <w:t xml:space="preserve">b) Příprava území </w:t>
      </w:r>
    </w:p>
    <w:p w:rsidR="00234A85" w:rsidRDefault="00985FD2">
      <w:pPr>
        <w:jc w:val="both"/>
        <w:rPr>
          <w:rFonts w:ascii="Calibri" w:hAnsi="Calibri"/>
          <w:sz w:val="22"/>
          <w:szCs w:val="22"/>
        </w:rPr>
      </w:pPr>
      <w:r>
        <w:rPr>
          <w:rFonts w:ascii="Calibri" w:eastAsia="Calibri" w:hAnsi="Calibri" w:cs="Calibri"/>
          <w:sz w:val="22"/>
          <w:szCs w:val="22"/>
        </w:rPr>
        <w:t>Podm</w:t>
      </w:r>
      <w:r>
        <w:rPr>
          <w:rFonts w:ascii="Calibri" w:hAnsi="Calibri"/>
          <w:sz w:val="22"/>
          <w:szCs w:val="22"/>
        </w:rPr>
        <w:t>ínky a doporučení pro výstavbu zemního tě</w:t>
      </w:r>
      <w:r>
        <w:rPr>
          <w:rFonts w:ascii="Calibri" w:hAnsi="Calibri"/>
          <w:sz w:val="22"/>
          <w:szCs w:val="22"/>
          <w:lang w:val="es-ES_tradnl"/>
        </w:rPr>
        <w:t>lesa a pl</w:t>
      </w:r>
      <w:r>
        <w:rPr>
          <w:rFonts w:ascii="Calibri" w:hAnsi="Calibri"/>
          <w:sz w:val="22"/>
          <w:szCs w:val="22"/>
        </w:rPr>
        <w:t xml:space="preserve">áně: </w:t>
      </w:r>
    </w:p>
    <w:p w:rsidR="00F929CA" w:rsidRDefault="00985FD2" w:rsidP="00234A85">
      <w:pPr>
        <w:ind w:firstLine="708"/>
        <w:jc w:val="both"/>
        <w:rPr>
          <w:rFonts w:ascii="Calibri" w:eastAsia="Calibri" w:hAnsi="Calibri" w:cs="Calibri"/>
          <w:sz w:val="22"/>
          <w:szCs w:val="22"/>
        </w:rPr>
      </w:pPr>
      <w:r>
        <w:rPr>
          <w:rFonts w:ascii="Calibri" w:hAnsi="Calibri"/>
          <w:sz w:val="22"/>
          <w:szCs w:val="22"/>
        </w:rPr>
        <w:t>Podmínkou provádění stavebních prací na zpevněných plochách je dodržení minimální hodnoty modulu přetvárnosti podloží zeminy Edef,2= 45 MPa pro jemnozrnn</w:t>
      </w:r>
      <w:r>
        <w:rPr>
          <w:rFonts w:ascii="Calibri" w:hAnsi="Calibri"/>
          <w:sz w:val="22"/>
          <w:szCs w:val="22"/>
          <w:lang w:val="fr-FR"/>
        </w:rPr>
        <w:t xml:space="preserve">é </w:t>
      </w:r>
      <w:r>
        <w:rPr>
          <w:rFonts w:ascii="Calibri" w:hAnsi="Calibri"/>
          <w:sz w:val="22"/>
          <w:szCs w:val="22"/>
        </w:rPr>
        <w:t>zeminy, resp. 120 MPa pro hrubozrnn</w:t>
      </w:r>
      <w:r>
        <w:rPr>
          <w:rFonts w:ascii="Calibri" w:hAnsi="Calibri"/>
          <w:sz w:val="22"/>
          <w:szCs w:val="22"/>
          <w:lang w:val="fr-FR"/>
        </w:rPr>
        <w:t xml:space="preserve">é </w:t>
      </w:r>
      <w:r>
        <w:rPr>
          <w:rFonts w:ascii="Calibri" w:hAnsi="Calibri"/>
          <w:sz w:val="22"/>
          <w:szCs w:val="22"/>
        </w:rPr>
        <w:t xml:space="preserve">zeminy. Modul přetvárnosti je nutno ověřit statickou zatěžovací zkouškou podle ČSN 72 1006. </w:t>
      </w:r>
    </w:p>
    <w:p w:rsidR="00F929CA" w:rsidRDefault="00985FD2">
      <w:pPr>
        <w:jc w:val="both"/>
        <w:rPr>
          <w:rFonts w:ascii="Calibri" w:eastAsia="Calibri" w:hAnsi="Calibri" w:cs="Calibri"/>
          <w:sz w:val="22"/>
          <w:szCs w:val="22"/>
        </w:rPr>
      </w:pPr>
      <w:r>
        <w:rPr>
          <w:rFonts w:ascii="Calibri" w:eastAsia="Calibri" w:hAnsi="Calibri" w:cs="Calibri"/>
          <w:sz w:val="22"/>
          <w:szCs w:val="22"/>
        </w:rPr>
        <w:tab/>
        <w:t>Zemn</w:t>
      </w:r>
      <w:r>
        <w:rPr>
          <w:rFonts w:ascii="Calibri" w:hAnsi="Calibri"/>
          <w:sz w:val="22"/>
          <w:szCs w:val="22"/>
        </w:rPr>
        <w:t>í pláň musí být provedena v předepsaných příčných a pod</w:t>
      </w:r>
      <w:r>
        <w:rPr>
          <w:rFonts w:ascii="Calibri" w:hAnsi="Calibri"/>
          <w:sz w:val="22"/>
          <w:szCs w:val="22"/>
          <w:lang w:val="fr-FR"/>
        </w:rPr>
        <w:t>é</w:t>
      </w:r>
      <w:r>
        <w:rPr>
          <w:rFonts w:ascii="Calibri" w:hAnsi="Calibri"/>
          <w:sz w:val="22"/>
          <w:szCs w:val="22"/>
        </w:rPr>
        <w:t>lných sklonech a výškových odchylkách, a v souladu se směrovým vytyčením. Pláň musí mí</w:t>
      </w:r>
      <w:r>
        <w:rPr>
          <w:rFonts w:ascii="Calibri" w:hAnsi="Calibri"/>
          <w:sz w:val="22"/>
          <w:szCs w:val="22"/>
          <w:lang w:val="de-DE"/>
        </w:rPr>
        <w:t>t funk</w:t>
      </w:r>
      <w:r>
        <w:rPr>
          <w:rFonts w:ascii="Calibri" w:hAnsi="Calibri"/>
          <w:sz w:val="22"/>
          <w:szCs w:val="22"/>
        </w:rPr>
        <w:t xml:space="preserve">ční odvodnění </w:t>
      </w:r>
      <w:r>
        <w:rPr>
          <w:rFonts w:ascii="Calibri" w:hAnsi="Calibri"/>
          <w:sz w:val="22"/>
          <w:szCs w:val="22"/>
          <w:lang w:val="it-IT"/>
        </w:rPr>
        <w:t>a mus</w:t>
      </w:r>
      <w:r>
        <w:rPr>
          <w:rFonts w:ascii="Calibri" w:hAnsi="Calibri"/>
          <w:sz w:val="22"/>
          <w:szCs w:val="22"/>
        </w:rPr>
        <w:t>í mít hladký, rovný</w:t>
      </w:r>
      <w:r>
        <w:rPr>
          <w:rFonts w:ascii="Calibri" w:hAnsi="Calibri"/>
          <w:sz w:val="22"/>
          <w:szCs w:val="22"/>
          <w:lang w:val="nl-NL"/>
        </w:rPr>
        <w:t>, homogenn</w:t>
      </w:r>
      <w:r>
        <w:rPr>
          <w:rFonts w:ascii="Calibri" w:hAnsi="Calibri"/>
          <w:sz w:val="22"/>
          <w:szCs w:val="22"/>
        </w:rPr>
        <w:t xml:space="preserve">í povrch, vyhovující požadavkům rovnosti. </w:t>
      </w:r>
    </w:p>
    <w:p w:rsidR="00F929CA" w:rsidRDefault="00985FD2">
      <w:pPr>
        <w:jc w:val="both"/>
        <w:rPr>
          <w:rFonts w:ascii="Calibri" w:eastAsia="Calibri" w:hAnsi="Calibri" w:cs="Calibri"/>
          <w:sz w:val="22"/>
          <w:szCs w:val="22"/>
        </w:rPr>
      </w:pPr>
      <w:r>
        <w:rPr>
          <w:rFonts w:ascii="Calibri" w:eastAsia="Calibri" w:hAnsi="Calibri" w:cs="Calibri"/>
          <w:sz w:val="22"/>
          <w:szCs w:val="22"/>
        </w:rPr>
        <w:tab/>
        <w:t>V cel</w:t>
      </w:r>
      <w:r>
        <w:rPr>
          <w:rFonts w:ascii="Calibri" w:hAnsi="Calibri"/>
          <w:sz w:val="22"/>
          <w:szCs w:val="22"/>
          <w:lang w:val="fr-FR"/>
        </w:rPr>
        <w:t xml:space="preserve">é </w:t>
      </w:r>
      <w:r>
        <w:rPr>
          <w:rFonts w:ascii="Calibri" w:hAnsi="Calibri"/>
          <w:sz w:val="22"/>
          <w:szCs w:val="22"/>
        </w:rPr>
        <w:t>mocnosti aktivní z</w:t>
      </w:r>
      <w:r>
        <w:rPr>
          <w:rFonts w:ascii="Calibri" w:hAnsi="Calibri"/>
          <w:sz w:val="22"/>
          <w:szCs w:val="22"/>
          <w:lang w:val="es-ES_tradnl"/>
        </w:rPr>
        <w:t>ó</w:t>
      </w:r>
      <w:r>
        <w:rPr>
          <w:rFonts w:ascii="Calibri" w:hAnsi="Calibri"/>
          <w:sz w:val="22"/>
          <w:szCs w:val="22"/>
        </w:rPr>
        <w:t>ny musí být dodržena předepsaná míra zhutnění nejm</w:t>
      </w:r>
      <w:r>
        <w:rPr>
          <w:rFonts w:ascii="Calibri" w:hAnsi="Calibri"/>
          <w:sz w:val="22"/>
          <w:szCs w:val="22"/>
          <w:lang w:val="fr-FR"/>
        </w:rPr>
        <w:t>é</w:t>
      </w:r>
      <w:r>
        <w:rPr>
          <w:rFonts w:ascii="Calibri" w:hAnsi="Calibri"/>
          <w:sz w:val="22"/>
          <w:szCs w:val="22"/>
        </w:rPr>
        <w:t>ně 100 % PS. Na plá</w:t>
      </w:r>
      <w:r>
        <w:rPr>
          <w:rFonts w:ascii="Calibri" w:hAnsi="Calibri"/>
          <w:sz w:val="22"/>
          <w:szCs w:val="22"/>
          <w:lang w:val="it-IT"/>
        </w:rPr>
        <w:t>ni mus</w:t>
      </w:r>
      <w:r>
        <w:rPr>
          <w:rFonts w:ascii="Calibri" w:hAnsi="Calibri"/>
          <w:sz w:val="22"/>
          <w:szCs w:val="22"/>
        </w:rPr>
        <w:t>í být dosažena nejmenší hodnota modulu přetvárnosti z druh</w:t>
      </w:r>
      <w:r>
        <w:rPr>
          <w:rFonts w:ascii="Calibri" w:hAnsi="Calibri"/>
          <w:sz w:val="22"/>
          <w:szCs w:val="22"/>
          <w:lang w:val="fr-FR"/>
        </w:rPr>
        <w:t>é</w:t>
      </w:r>
      <w:r>
        <w:rPr>
          <w:rFonts w:ascii="Calibri" w:hAnsi="Calibri"/>
          <w:sz w:val="22"/>
          <w:szCs w:val="22"/>
        </w:rPr>
        <w:t xml:space="preserve">ho zatěžovacího cyklu Edef,2= 45 MPa. </w:t>
      </w:r>
    </w:p>
    <w:p w:rsidR="00F929CA" w:rsidRDefault="00985FD2">
      <w:pPr>
        <w:jc w:val="both"/>
        <w:rPr>
          <w:rFonts w:ascii="Calibri" w:eastAsia="Calibri" w:hAnsi="Calibri" w:cs="Calibri"/>
          <w:sz w:val="22"/>
          <w:szCs w:val="22"/>
        </w:rPr>
      </w:pPr>
      <w:r>
        <w:rPr>
          <w:rFonts w:ascii="Calibri" w:eastAsia="Calibri" w:hAnsi="Calibri" w:cs="Calibri"/>
          <w:sz w:val="22"/>
          <w:szCs w:val="22"/>
        </w:rPr>
        <w:tab/>
        <w:t>P</w:t>
      </w:r>
      <w:r>
        <w:rPr>
          <w:rFonts w:ascii="Calibri" w:hAnsi="Calibri"/>
          <w:sz w:val="22"/>
          <w:szCs w:val="22"/>
        </w:rPr>
        <w:t>ř</w:t>
      </w:r>
      <w:r>
        <w:rPr>
          <w:rFonts w:ascii="Calibri" w:hAnsi="Calibri"/>
          <w:sz w:val="22"/>
          <w:szCs w:val="22"/>
          <w:lang w:val="en-US"/>
        </w:rPr>
        <w:t>ed prov</w:t>
      </w:r>
      <w:r>
        <w:rPr>
          <w:rFonts w:ascii="Calibri" w:hAnsi="Calibri"/>
          <w:sz w:val="22"/>
          <w:szCs w:val="22"/>
        </w:rPr>
        <w:t>áděním konstrukčních vrstev musí být zemní pláň vyčiště</w:t>
      </w:r>
      <w:r>
        <w:rPr>
          <w:rFonts w:ascii="Calibri" w:hAnsi="Calibri"/>
          <w:sz w:val="22"/>
          <w:szCs w:val="22"/>
          <w:lang w:val="it-IT"/>
        </w:rPr>
        <w:t>na a pr</w:t>
      </w:r>
      <w:r>
        <w:rPr>
          <w:rFonts w:ascii="Calibri" w:hAnsi="Calibri"/>
          <w:sz w:val="22"/>
          <w:szCs w:val="22"/>
        </w:rPr>
        <w:t xml:space="preserve">áce na pokládce konstrukčních vrstev nesmějí být zahájeny bez převzetí pláně. </w:t>
      </w:r>
    </w:p>
    <w:p w:rsidR="00F929CA" w:rsidRDefault="00985FD2">
      <w:pPr>
        <w:jc w:val="both"/>
        <w:rPr>
          <w:rFonts w:ascii="Calibri" w:eastAsia="Calibri" w:hAnsi="Calibri" w:cs="Calibri"/>
          <w:sz w:val="22"/>
          <w:szCs w:val="22"/>
        </w:rPr>
      </w:pPr>
      <w:r>
        <w:rPr>
          <w:rFonts w:ascii="Calibri" w:eastAsia="Calibri" w:hAnsi="Calibri" w:cs="Calibri"/>
          <w:sz w:val="22"/>
          <w:szCs w:val="22"/>
        </w:rPr>
        <w:tab/>
        <w:t>Dokon</w:t>
      </w:r>
      <w:r>
        <w:rPr>
          <w:rFonts w:ascii="Calibri" w:hAnsi="Calibri"/>
          <w:sz w:val="22"/>
          <w:szCs w:val="22"/>
        </w:rPr>
        <w:t>čená pláň musí bý</w:t>
      </w:r>
      <w:r>
        <w:rPr>
          <w:rFonts w:ascii="Calibri" w:hAnsi="Calibri"/>
          <w:sz w:val="22"/>
          <w:szCs w:val="22"/>
          <w:lang w:val="fr-FR"/>
        </w:rPr>
        <w:t>t chr</w:t>
      </w:r>
      <w:r>
        <w:rPr>
          <w:rFonts w:ascii="Calibri" w:hAnsi="Calibri"/>
          <w:sz w:val="22"/>
          <w:szCs w:val="22"/>
        </w:rPr>
        <w:t>áněna. Skládky materiálu jsou na pláni zakázány. Přejezdů vozidel staveništní dopravy po dokončen</w:t>
      </w:r>
      <w:r>
        <w:rPr>
          <w:rFonts w:ascii="Calibri" w:hAnsi="Calibri"/>
          <w:sz w:val="22"/>
          <w:szCs w:val="22"/>
          <w:lang w:val="fr-FR"/>
        </w:rPr>
        <w:t xml:space="preserve">é </w:t>
      </w:r>
      <w:r>
        <w:rPr>
          <w:rFonts w:ascii="Calibri" w:hAnsi="Calibri"/>
          <w:sz w:val="22"/>
          <w:szCs w:val="22"/>
        </w:rPr>
        <w:t>plá</w:t>
      </w:r>
      <w:r>
        <w:rPr>
          <w:rFonts w:ascii="Calibri" w:hAnsi="Calibri"/>
          <w:sz w:val="22"/>
          <w:szCs w:val="22"/>
          <w:lang w:val="it-IT"/>
        </w:rPr>
        <w:t>ni mus</w:t>
      </w:r>
      <w:r>
        <w:rPr>
          <w:rFonts w:ascii="Calibri" w:hAnsi="Calibri"/>
          <w:sz w:val="22"/>
          <w:szCs w:val="22"/>
        </w:rPr>
        <w:t>í být co nejm</w:t>
      </w:r>
      <w:r>
        <w:rPr>
          <w:rFonts w:ascii="Calibri" w:hAnsi="Calibri"/>
          <w:sz w:val="22"/>
          <w:szCs w:val="22"/>
          <w:lang w:val="fr-FR"/>
        </w:rPr>
        <w:t>é</w:t>
      </w:r>
      <w:r>
        <w:rPr>
          <w:rFonts w:ascii="Calibri" w:hAnsi="Calibri"/>
          <w:sz w:val="22"/>
          <w:szCs w:val="22"/>
        </w:rPr>
        <w:t>ně. Pokud nedoš</w:t>
      </w:r>
      <w:r>
        <w:rPr>
          <w:rFonts w:ascii="Calibri" w:hAnsi="Calibri"/>
          <w:sz w:val="22"/>
          <w:szCs w:val="22"/>
          <w:lang w:val="it-IT"/>
        </w:rPr>
        <w:t>lo p</w:t>
      </w:r>
      <w:r>
        <w:rPr>
          <w:rFonts w:ascii="Calibri" w:hAnsi="Calibri"/>
          <w:sz w:val="22"/>
          <w:szCs w:val="22"/>
        </w:rPr>
        <w:t>řed zimním obdobím k zakrytí pláně konstrukcí hřiště, je třeba z takov</w:t>
      </w:r>
      <w:r>
        <w:rPr>
          <w:rFonts w:ascii="Calibri" w:hAnsi="Calibri"/>
          <w:sz w:val="22"/>
          <w:szCs w:val="22"/>
          <w:lang w:val="fr-FR"/>
        </w:rPr>
        <w:t xml:space="preserve">é </w:t>
      </w:r>
      <w:r>
        <w:rPr>
          <w:rFonts w:ascii="Calibri" w:hAnsi="Calibri"/>
          <w:sz w:val="22"/>
          <w:szCs w:val="22"/>
        </w:rPr>
        <w:t>pláně v další sez</w:t>
      </w:r>
      <w:r>
        <w:rPr>
          <w:rFonts w:ascii="Calibri" w:hAnsi="Calibri"/>
          <w:sz w:val="22"/>
          <w:szCs w:val="22"/>
          <w:lang w:val="es-ES_tradnl"/>
        </w:rPr>
        <w:t>ó</w:t>
      </w:r>
      <w:r>
        <w:rPr>
          <w:rFonts w:ascii="Calibri" w:hAnsi="Calibri"/>
          <w:sz w:val="22"/>
          <w:szCs w:val="22"/>
        </w:rPr>
        <w:t xml:space="preserve">ně odstranit narušenou vrstvu, doplnit pláň </w:t>
      </w:r>
      <w:r>
        <w:rPr>
          <w:rFonts w:ascii="Calibri" w:hAnsi="Calibri"/>
          <w:sz w:val="22"/>
          <w:szCs w:val="22"/>
          <w:lang w:val="pt-PT"/>
        </w:rPr>
        <w:t>do p</w:t>
      </w:r>
      <w:r>
        <w:rPr>
          <w:rFonts w:ascii="Calibri" w:hAnsi="Calibri"/>
          <w:sz w:val="22"/>
          <w:szCs w:val="22"/>
        </w:rPr>
        <w:t>ředepsan</w:t>
      </w:r>
      <w:r>
        <w:rPr>
          <w:rFonts w:ascii="Calibri" w:hAnsi="Calibri"/>
          <w:sz w:val="22"/>
          <w:szCs w:val="22"/>
          <w:lang w:val="fr-FR"/>
        </w:rPr>
        <w:t xml:space="preserve">é </w:t>
      </w:r>
      <w:r>
        <w:rPr>
          <w:rFonts w:ascii="Calibri" w:hAnsi="Calibri"/>
          <w:sz w:val="22"/>
          <w:szCs w:val="22"/>
        </w:rPr>
        <w:t>výšky a znovu prov</w:t>
      </w:r>
      <w:r>
        <w:rPr>
          <w:rFonts w:ascii="Calibri" w:hAnsi="Calibri"/>
          <w:sz w:val="22"/>
          <w:szCs w:val="22"/>
          <w:lang w:val="fr-FR"/>
        </w:rPr>
        <w:t>é</w:t>
      </w:r>
      <w:r>
        <w:rPr>
          <w:rFonts w:ascii="Calibri" w:hAnsi="Calibri"/>
          <w:sz w:val="22"/>
          <w:szCs w:val="22"/>
          <w:lang w:val="de-DE"/>
        </w:rPr>
        <w:t>st ve</w:t>
      </w:r>
      <w:r>
        <w:rPr>
          <w:rFonts w:ascii="Calibri" w:hAnsi="Calibri"/>
          <w:sz w:val="22"/>
          <w:szCs w:val="22"/>
        </w:rPr>
        <w:t>šker</w:t>
      </w:r>
      <w:r>
        <w:rPr>
          <w:rFonts w:ascii="Calibri" w:hAnsi="Calibri"/>
          <w:sz w:val="22"/>
          <w:szCs w:val="22"/>
          <w:lang w:val="fr-FR"/>
        </w:rPr>
        <w:t xml:space="preserve">é </w:t>
      </w:r>
      <w:r>
        <w:rPr>
          <w:rFonts w:ascii="Calibri" w:hAnsi="Calibri"/>
          <w:sz w:val="22"/>
          <w:szCs w:val="22"/>
        </w:rPr>
        <w:t>předepsan</w:t>
      </w:r>
      <w:r>
        <w:rPr>
          <w:rFonts w:ascii="Calibri" w:hAnsi="Calibri"/>
          <w:sz w:val="22"/>
          <w:szCs w:val="22"/>
          <w:lang w:val="fr-FR"/>
        </w:rPr>
        <w:t xml:space="preserve">é </w:t>
      </w:r>
      <w:r>
        <w:rPr>
          <w:rFonts w:ascii="Calibri" w:hAnsi="Calibri"/>
          <w:sz w:val="22"/>
          <w:szCs w:val="22"/>
        </w:rPr>
        <w:t>zkoušky. Na důkladně zhutněn</w:t>
      </w:r>
      <w:r>
        <w:rPr>
          <w:rFonts w:ascii="Calibri" w:hAnsi="Calibri"/>
          <w:sz w:val="22"/>
          <w:szCs w:val="22"/>
          <w:lang w:val="fr-FR"/>
        </w:rPr>
        <w:t xml:space="preserve">é </w:t>
      </w:r>
      <w:r>
        <w:rPr>
          <w:rFonts w:ascii="Calibri" w:hAnsi="Calibri"/>
          <w:sz w:val="22"/>
          <w:szCs w:val="22"/>
        </w:rPr>
        <w:t>zemní pláni se mohou poklá</w:t>
      </w:r>
      <w:r>
        <w:rPr>
          <w:rFonts w:ascii="Calibri" w:hAnsi="Calibri"/>
          <w:sz w:val="22"/>
          <w:szCs w:val="22"/>
          <w:lang w:val="nl-NL"/>
        </w:rPr>
        <w:t>dat dal</w:t>
      </w:r>
      <w:r>
        <w:rPr>
          <w:rFonts w:ascii="Calibri" w:hAnsi="Calibri"/>
          <w:sz w:val="22"/>
          <w:szCs w:val="22"/>
        </w:rPr>
        <w:t xml:space="preserve">ší vrstvy. </w:t>
      </w:r>
    </w:p>
    <w:p w:rsidR="00F929CA" w:rsidRDefault="00F929CA">
      <w:pPr>
        <w:jc w:val="both"/>
        <w:rPr>
          <w:rFonts w:ascii="Calibri" w:eastAsia="Calibri" w:hAnsi="Calibri" w:cs="Calibri"/>
          <w:sz w:val="22"/>
          <w:szCs w:val="22"/>
        </w:rPr>
      </w:pPr>
    </w:p>
    <w:p w:rsidR="00F929CA" w:rsidRDefault="00985FD2">
      <w:pPr>
        <w:jc w:val="both"/>
        <w:rPr>
          <w:rFonts w:ascii="Calibri" w:eastAsia="Calibri" w:hAnsi="Calibri" w:cs="Calibri"/>
          <w:sz w:val="22"/>
          <w:szCs w:val="22"/>
        </w:rPr>
      </w:pPr>
      <w:r>
        <w:rPr>
          <w:rFonts w:ascii="Calibri" w:hAnsi="Calibri"/>
          <w:sz w:val="22"/>
          <w:szCs w:val="22"/>
        </w:rPr>
        <w:t>Výškov</w:t>
      </w:r>
      <w:r>
        <w:rPr>
          <w:rFonts w:ascii="Calibri" w:hAnsi="Calibri"/>
          <w:sz w:val="22"/>
          <w:szCs w:val="22"/>
          <w:lang w:val="fr-FR"/>
        </w:rPr>
        <w:t xml:space="preserve">é </w:t>
      </w:r>
      <w:r>
        <w:rPr>
          <w:rFonts w:ascii="Calibri" w:hAnsi="Calibri"/>
          <w:sz w:val="22"/>
          <w:szCs w:val="22"/>
        </w:rPr>
        <w:t>poměry a ter</w:t>
      </w:r>
      <w:r>
        <w:rPr>
          <w:rFonts w:ascii="Calibri" w:hAnsi="Calibri"/>
          <w:sz w:val="22"/>
          <w:szCs w:val="22"/>
          <w:lang w:val="fr-FR"/>
        </w:rPr>
        <w:t>é</w:t>
      </w:r>
      <w:r>
        <w:rPr>
          <w:rFonts w:ascii="Calibri" w:hAnsi="Calibri"/>
          <w:sz w:val="22"/>
          <w:szCs w:val="22"/>
        </w:rPr>
        <w:t xml:space="preserve">nní úpravy: </w:t>
      </w:r>
    </w:p>
    <w:p w:rsidR="00F929CA" w:rsidRDefault="00985FD2" w:rsidP="00234A85">
      <w:pPr>
        <w:ind w:firstLine="708"/>
        <w:jc w:val="both"/>
        <w:rPr>
          <w:rFonts w:ascii="Calibri" w:eastAsia="Calibri" w:hAnsi="Calibri" w:cs="Calibri"/>
          <w:sz w:val="22"/>
          <w:szCs w:val="22"/>
        </w:rPr>
      </w:pPr>
      <w:r>
        <w:rPr>
          <w:rFonts w:ascii="Calibri" w:hAnsi="Calibri"/>
          <w:sz w:val="22"/>
          <w:szCs w:val="22"/>
        </w:rPr>
        <w:t>Dětsk</w:t>
      </w:r>
      <w:r>
        <w:rPr>
          <w:rFonts w:ascii="Calibri" w:hAnsi="Calibri"/>
          <w:sz w:val="22"/>
          <w:szCs w:val="22"/>
          <w:lang w:val="fr-FR"/>
        </w:rPr>
        <w:t xml:space="preserve">é </w:t>
      </w:r>
      <w:r>
        <w:rPr>
          <w:rFonts w:ascii="Calibri" w:hAnsi="Calibri"/>
          <w:sz w:val="22"/>
          <w:szCs w:val="22"/>
        </w:rPr>
        <w:t xml:space="preserve">hřiště je navrženo na výškovou úroveň 219,175 </w:t>
      </w:r>
      <w:proofErr w:type="gramStart"/>
      <w:r>
        <w:rPr>
          <w:rFonts w:ascii="Calibri" w:hAnsi="Calibri"/>
          <w:sz w:val="22"/>
          <w:szCs w:val="22"/>
        </w:rPr>
        <w:t>m.n.</w:t>
      </w:r>
      <w:proofErr w:type="gramEnd"/>
      <w:r>
        <w:rPr>
          <w:rFonts w:ascii="Calibri" w:hAnsi="Calibri"/>
          <w:sz w:val="22"/>
          <w:szCs w:val="22"/>
        </w:rPr>
        <w:t>m..</w:t>
      </w:r>
    </w:p>
    <w:p w:rsidR="00F929CA" w:rsidRDefault="00985FD2">
      <w:pPr>
        <w:jc w:val="both"/>
        <w:rPr>
          <w:rFonts w:ascii="Calibri" w:eastAsia="Calibri" w:hAnsi="Calibri" w:cs="Calibri"/>
          <w:sz w:val="22"/>
          <w:szCs w:val="22"/>
        </w:rPr>
      </w:pPr>
      <w:r>
        <w:rPr>
          <w:rFonts w:ascii="Calibri" w:hAnsi="Calibri"/>
          <w:sz w:val="22"/>
          <w:szCs w:val="22"/>
        </w:rPr>
        <w:t>Více viz. výkresová dokumentace.</w:t>
      </w:r>
    </w:p>
    <w:p w:rsidR="00F929CA" w:rsidRPr="00234A85" w:rsidRDefault="00F929CA">
      <w:pPr>
        <w:jc w:val="both"/>
        <w:rPr>
          <w:rFonts w:ascii="Calibri" w:eastAsia="Calibri" w:hAnsi="Calibri" w:cs="Calibri"/>
          <w:bCs/>
          <w:sz w:val="22"/>
          <w:szCs w:val="28"/>
        </w:rPr>
      </w:pPr>
    </w:p>
    <w:p w:rsidR="00F929CA" w:rsidRDefault="00985FD2">
      <w:pPr>
        <w:spacing w:after="120"/>
        <w:jc w:val="both"/>
        <w:rPr>
          <w:rFonts w:ascii="Calibri" w:eastAsia="Calibri" w:hAnsi="Calibri" w:cs="Calibri"/>
          <w:sz w:val="22"/>
          <w:szCs w:val="22"/>
        </w:rPr>
      </w:pPr>
      <w:r>
        <w:rPr>
          <w:rFonts w:ascii="Calibri" w:hAnsi="Calibri"/>
          <w:sz w:val="22"/>
          <w:szCs w:val="22"/>
        </w:rPr>
        <w:t xml:space="preserve">c) Odvodnění </w:t>
      </w:r>
    </w:p>
    <w:p w:rsidR="00F929CA" w:rsidRDefault="00985FD2">
      <w:pPr>
        <w:ind w:firstLine="708"/>
        <w:jc w:val="both"/>
        <w:rPr>
          <w:rFonts w:ascii="Calibri" w:eastAsia="Calibri" w:hAnsi="Calibri" w:cs="Calibri"/>
          <w:b/>
          <w:bCs/>
          <w:sz w:val="22"/>
          <w:szCs w:val="22"/>
        </w:rPr>
      </w:pPr>
      <w:r>
        <w:rPr>
          <w:rFonts w:ascii="Calibri" w:hAnsi="Calibri"/>
          <w:sz w:val="22"/>
          <w:szCs w:val="22"/>
        </w:rPr>
        <w:t>Nov</w:t>
      </w:r>
      <w:r>
        <w:rPr>
          <w:rFonts w:ascii="Calibri" w:hAnsi="Calibri"/>
          <w:sz w:val="22"/>
          <w:szCs w:val="22"/>
          <w:lang w:val="fr-FR"/>
        </w:rPr>
        <w:t xml:space="preserve">é </w:t>
      </w:r>
      <w:r>
        <w:rPr>
          <w:rFonts w:ascii="Calibri" w:hAnsi="Calibri"/>
          <w:sz w:val="22"/>
          <w:szCs w:val="22"/>
        </w:rPr>
        <w:t>dětsk</w:t>
      </w:r>
      <w:r>
        <w:rPr>
          <w:rFonts w:ascii="Calibri" w:hAnsi="Calibri"/>
          <w:sz w:val="22"/>
          <w:szCs w:val="22"/>
          <w:lang w:val="fr-FR"/>
        </w:rPr>
        <w:t xml:space="preserve">é </w:t>
      </w:r>
      <w:r>
        <w:rPr>
          <w:rFonts w:ascii="Calibri" w:hAnsi="Calibri"/>
          <w:sz w:val="22"/>
          <w:szCs w:val="22"/>
        </w:rPr>
        <w:t>hřiště je navrženo z vodopropustn</w:t>
      </w:r>
      <w:r>
        <w:rPr>
          <w:rFonts w:ascii="Calibri" w:hAnsi="Calibri"/>
          <w:sz w:val="22"/>
          <w:szCs w:val="22"/>
          <w:lang w:val="fr-FR"/>
        </w:rPr>
        <w:t>é</w:t>
      </w:r>
      <w:r>
        <w:rPr>
          <w:rFonts w:ascii="Calibri" w:hAnsi="Calibri"/>
          <w:sz w:val="22"/>
          <w:szCs w:val="22"/>
        </w:rPr>
        <w:t>ho materiálu. Voda bude vsakována v podkladních vrstvách a v přilehl</w:t>
      </w:r>
      <w:r>
        <w:rPr>
          <w:rFonts w:ascii="Calibri" w:hAnsi="Calibri"/>
          <w:sz w:val="22"/>
          <w:szCs w:val="22"/>
          <w:lang w:val="fr-FR"/>
        </w:rPr>
        <w:t>é</w:t>
      </w:r>
      <w:r>
        <w:rPr>
          <w:rFonts w:ascii="Calibri" w:hAnsi="Calibri"/>
          <w:sz w:val="22"/>
          <w:szCs w:val="22"/>
        </w:rPr>
        <w:t>m trávníku.</w:t>
      </w:r>
    </w:p>
    <w:p w:rsidR="00F929CA" w:rsidRDefault="00F929CA">
      <w:pPr>
        <w:jc w:val="both"/>
        <w:rPr>
          <w:rFonts w:ascii="Calibri" w:eastAsia="Calibri" w:hAnsi="Calibri" w:cs="Calibri"/>
          <w:sz w:val="22"/>
          <w:szCs w:val="22"/>
        </w:rPr>
      </w:pPr>
    </w:p>
    <w:p w:rsidR="00F929CA" w:rsidRDefault="00985FD2">
      <w:pPr>
        <w:spacing w:after="120"/>
        <w:jc w:val="both"/>
        <w:rPr>
          <w:rFonts w:ascii="Calibri" w:eastAsia="Calibri" w:hAnsi="Calibri" w:cs="Calibri"/>
          <w:sz w:val="22"/>
          <w:szCs w:val="22"/>
        </w:rPr>
      </w:pPr>
      <w:r>
        <w:rPr>
          <w:rFonts w:ascii="Calibri" w:hAnsi="Calibri"/>
          <w:sz w:val="22"/>
          <w:szCs w:val="22"/>
        </w:rPr>
        <w:t>d) Povrchy (skladby)</w:t>
      </w:r>
    </w:p>
    <w:p w:rsidR="00F929CA" w:rsidRDefault="00985FD2">
      <w:pPr>
        <w:pStyle w:val="Normln1"/>
        <w:spacing w:after="120"/>
        <w:rPr>
          <w:rFonts w:ascii="Calibri" w:eastAsia="Calibri" w:hAnsi="Calibri" w:cs="Calibri"/>
          <w:sz w:val="22"/>
          <w:szCs w:val="22"/>
        </w:rPr>
      </w:pPr>
      <w:r>
        <w:rPr>
          <w:rFonts w:ascii="Calibri" w:hAnsi="Calibri"/>
          <w:b/>
          <w:bCs/>
          <w:i/>
          <w:iCs/>
          <w:sz w:val="22"/>
          <w:szCs w:val="22"/>
        </w:rPr>
        <w:t>Polyuretanová mulč</w:t>
      </w:r>
      <w:r>
        <w:rPr>
          <w:rFonts w:ascii="Calibri" w:hAnsi="Calibri"/>
          <w:i/>
          <w:iCs/>
          <w:sz w:val="22"/>
          <w:szCs w:val="22"/>
        </w:rPr>
        <w:t xml:space="preserve"> – </w:t>
      </w:r>
      <w:r>
        <w:rPr>
          <w:rFonts w:ascii="Calibri" w:hAnsi="Calibri"/>
          <w:sz w:val="22"/>
          <w:szCs w:val="22"/>
        </w:rPr>
        <w:t>Jedná se o povrch z gumov</w:t>
      </w:r>
      <w:r>
        <w:rPr>
          <w:rFonts w:ascii="Calibri" w:hAnsi="Calibri"/>
          <w:sz w:val="22"/>
          <w:szCs w:val="22"/>
          <w:lang w:val="fr-FR"/>
        </w:rPr>
        <w:t xml:space="preserve">é </w:t>
      </w:r>
      <w:r>
        <w:rPr>
          <w:rFonts w:ascii="Calibri" w:hAnsi="Calibri"/>
          <w:sz w:val="22"/>
          <w:szCs w:val="22"/>
        </w:rPr>
        <w:t>vodopropustn</w:t>
      </w:r>
      <w:r>
        <w:rPr>
          <w:rFonts w:ascii="Calibri" w:hAnsi="Calibri"/>
          <w:sz w:val="22"/>
          <w:szCs w:val="22"/>
          <w:lang w:val="fr-FR"/>
        </w:rPr>
        <w:t xml:space="preserve">é </w:t>
      </w:r>
      <w:r>
        <w:rPr>
          <w:rFonts w:ascii="Calibri" w:hAnsi="Calibri"/>
          <w:sz w:val="22"/>
          <w:szCs w:val="22"/>
        </w:rPr>
        <w:t>mulče jako dopadová plocha pro nov</w:t>
      </w:r>
      <w:r>
        <w:rPr>
          <w:rFonts w:ascii="Calibri" w:hAnsi="Calibri"/>
          <w:sz w:val="22"/>
          <w:szCs w:val="22"/>
          <w:lang w:val="fr-FR"/>
        </w:rPr>
        <w:t xml:space="preserve">é </w:t>
      </w:r>
      <w:r>
        <w:rPr>
          <w:rFonts w:ascii="Calibri" w:hAnsi="Calibri"/>
          <w:sz w:val="22"/>
          <w:szCs w:val="22"/>
        </w:rPr>
        <w:t>dětsk</w:t>
      </w:r>
      <w:r>
        <w:rPr>
          <w:rFonts w:ascii="Calibri" w:hAnsi="Calibri"/>
          <w:sz w:val="22"/>
          <w:szCs w:val="22"/>
          <w:lang w:val="fr-FR"/>
        </w:rPr>
        <w:t xml:space="preserve">é </w:t>
      </w:r>
      <w:r>
        <w:rPr>
          <w:rFonts w:ascii="Calibri" w:hAnsi="Calibri"/>
          <w:sz w:val="22"/>
          <w:szCs w:val="22"/>
        </w:rPr>
        <w:t>hřiště. Plocha bude zakončena plynule do trávníku do ztracena.</w:t>
      </w:r>
    </w:p>
    <w:p w:rsidR="00F929CA" w:rsidRDefault="00985FD2">
      <w:pPr>
        <w:pStyle w:val="Normlnweb"/>
        <w:spacing w:before="0" w:after="0"/>
        <w:rPr>
          <w:rFonts w:ascii="Calibri" w:eastAsia="Calibri" w:hAnsi="Calibri" w:cs="Calibri"/>
          <w:sz w:val="22"/>
          <w:szCs w:val="22"/>
        </w:rPr>
      </w:pPr>
      <w:r>
        <w:rPr>
          <w:rFonts w:ascii="Calibri" w:hAnsi="Calibri"/>
          <w:sz w:val="22"/>
          <w:szCs w:val="22"/>
        </w:rPr>
        <w:t>EPDM mulč je typ bezpečnostního povrchu s výjimečně přírodním vzhledem.</w:t>
      </w:r>
    </w:p>
    <w:p w:rsidR="00F929CA" w:rsidRDefault="00985FD2">
      <w:pPr>
        <w:pStyle w:val="Normlnweb"/>
        <w:spacing w:before="0" w:after="0"/>
        <w:rPr>
          <w:rFonts w:ascii="Calibri" w:eastAsia="Calibri" w:hAnsi="Calibri" w:cs="Calibri"/>
          <w:sz w:val="22"/>
          <w:szCs w:val="22"/>
        </w:rPr>
      </w:pPr>
      <w:r>
        <w:rPr>
          <w:rFonts w:ascii="Calibri" w:hAnsi="Calibri"/>
          <w:sz w:val="22"/>
          <w:szCs w:val="22"/>
        </w:rPr>
        <w:t>Zachovává si vešker</w:t>
      </w:r>
      <w:r>
        <w:rPr>
          <w:rFonts w:ascii="Calibri" w:hAnsi="Calibri"/>
          <w:sz w:val="22"/>
          <w:szCs w:val="22"/>
          <w:lang w:val="fr-FR"/>
        </w:rPr>
        <w:t xml:space="preserve">é </w:t>
      </w:r>
      <w:r>
        <w:rPr>
          <w:rFonts w:ascii="Calibri" w:hAnsi="Calibri"/>
          <w:sz w:val="22"/>
          <w:szCs w:val="22"/>
        </w:rPr>
        <w:t>přednosti trvanliv</w:t>
      </w:r>
      <w:r>
        <w:rPr>
          <w:rFonts w:ascii="Calibri" w:hAnsi="Calibri"/>
          <w:sz w:val="22"/>
          <w:szCs w:val="22"/>
          <w:lang w:val="fr-FR"/>
        </w:rPr>
        <w:t>é</w:t>
      </w:r>
      <w:r>
        <w:rPr>
          <w:rFonts w:ascii="Calibri" w:hAnsi="Calibri"/>
          <w:sz w:val="22"/>
          <w:szCs w:val="22"/>
        </w:rPr>
        <w:t>ho a bezúdržbov</w:t>
      </w:r>
      <w:r>
        <w:rPr>
          <w:rFonts w:ascii="Calibri" w:hAnsi="Calibri"/>
          <w:sz w:val="22"/>
          <w:szCs w:val="22"/>
          <w:lang w:val="fr-FR"/>
        </w:rPr>
        <w:t>é</w:t>
      </w:r>
      <w:r>
        <w:rPr>
          <w:rFonts w:ascii="Calibri" w:hAnsi="Calibri"/>
          <w:sz w:val="22"/>
          <w:szCs w:val="22"/>
        </w:rPr>
        <w:t>ho povrchu.</w:t>
      </w:r>
    </w:p>
    <w:p w:rsidR="00F929CA" w:rsidRDefault="00985FD2">
      <w:pPr>
        <w:pStyle w:val="Normlnweb"/>
        <w:spacing w:before="0" w:after="0"/>
        <w:rPr>
          <w:rFonts w:ascii="Calibri" w:eastAsia="Calibri" w:hAnsi="Calibri" w:cs="Calibri"/>
          <w:sz w:val="22"/>
          <w:szCs w:val="22"/>
        </w:rPr>
      </w:pPr>
      <w:r>
        <w:rPr>
          <w:rFonts w:ascii="Calibri" w:hAnsi="Calibri"/>
          <w:sz w:val="22"/>
          <w:szCs w:val="22"/>
        </w:rPr>
        <w:t>Povrch má vzhled sypk</w:t>
      </w:r>
      <w:r>
        <w:rPr>
          <w:rFonts w:ascii="Calibri" w:hAnsi="Calibri"/>
          <w:sz w:val="22"/>
          <w:szCs w:val="22"/>
          <w:lang w:val="fr-FR"/>
        </w:rPr>
        <w:t>é</w:t>
      </w:r>
      <w:r>
        <w:rPr>
          <w:rFonts w:ascii="Calibri" w:hAnsi="Calibri"/>
          <w:sz w:val="22"/>
          <w:szCs w:val="22"/>
        </w:rPr>
        <w:t>ho materiálu, nicm</w:t>
      </w:r>
      <w:r>
        <w:rPr>
          <w:rFonts w:ascii="Calibri" w:hAnsi="Calibri"/>
          <w:sz w:val="22"/>
          <w:szCs w:val="22"/>
          <w:lang w:val="fr-FR"/>
        </w:rPr>
        <w:t>é</w:t>
      </w:r>
      <w:r>
        <w:rPr>
          <w:rFonts w:ascii="Calibri" w:hAnsi="Calibri"/>
          <w:sz w:val="22"/>
          <w:szCs w:val="22"/>
        </w:rPr>
        <w:t xml:space="preserve">ně se jedná o povrch kompaktní, který </w:t>
      </w:r>
      <w:r>
        <w:rPr>
          <w:rFonts w:ascii="Calibri" w:hAnsi="Calibri"/>
          <w:sz w:val="22"/>
          <w:szCs w:val="22"/>
          <w:lang w:val="de-DE"/>
        </w:rPr>
        <w:t>nen</w:t>
      </w:r>
      <w:r>
        <w:rPr>
          <w:rFonts w:ascii="Calibri" w:hAnsi="Calibri"/>
          <w:sz w:val="22"/>
          <w:szCs w:val="22"/>
        </w:rPr>
        <w:t>í možn</w:t>
      </w:r>
      <w:r>
        <w:rPr>
          <w:rFonts w:ascii="Calibri" w:hAnsi="Calibri"/>
          <w:sz w:val="22"/>
          <w:szCs w:val="22"/>
          <w:lang w:val="fr-FR"/>
        </w:rPr>
        <w:t xml:space="preserve">é </w:t>
      </w:r>
      <w:r>
        <w:rPr>
          <w:rFonts w:ascii="Calibri" w:hAnsi="Calibri"/>
          <w:sz w:val="22"/>
          <w:szCs w:val="22"/>
        </w:rPr>
        <w:t>odtrhávat.</w:t>
      </w:r>
    </w:p>
    <w:p w:rsidR="00F929CA" w:rsidRDefault="00985FD2">
      <w:pPr>
        <w:pStyle w:val="Normlnweb"/>
        <w:spacing w:before="0" w:after="0"/>
        <w:rPr>
          <w:rFonts w:ascii="Calibri" w:eastAsia="Calibri" w:hAnsi="Calibri" w:cs="Calibri"/>
          <w:sz w:val="22"/>
          <w:szCs w:val="22"/>
        </w:rPr>
      </w:pPr>
      <w:r>
        <w:rPr>
          <w:rFonts w:ascii="Calibri" w:hAnsi="Calibri"/>
          <w:sz w:val="22"/>
          <w:szCs w:val="22"/>
        </w:rPr>
        <w:lastRenderedPageBreak/>
        <w:t>Povrch EPDM mulče je vyráběn z vysoce kvalitního plně probarven</w:t>
      </w:r>
      <w:r>
        <w:rPr>
          <w:rFonts w:ascii="Calibri" w:hAnsi="Calibri"/>
          <w:sz w:val="22"/>
          <w:szCs w:val="22"/>
          <w:lang w:val="fr-FR"/>
        </w:rPr>
        <w:t>é</w:t>
      </w:r>
      <w:r>
        <w:rPr>
          <w:rFonts w:ascii="Calibri" w:hAnsi="Calibri"/>
          <w:sz w:val="22"/>
          <w:szCs w:val="22"/>
        </w:rPr>
        <w:t xml:space="preserve">ho EPDM (nejedná </w:t>
      </w:r>
      <w:r>
        <w:rPr>
          <w:rFonts w:ascii="Calibri" w:hAnsi="Calibri"/>
          <w:sz w:val="22"/>
          <w:szCs w:val="22"/>
          <w:lang w:val="pt-PT"/>
        </w:rPr>
        <w:t>se o mulc</w:t>
      </w:r>
      <w:r>
        <w:rPr>
          <w:rFonts w:ascii="Calibri" w:hAnsi="Calibri"/>
          <w:sz w:val="22"/>
          <w:szCs w:val="22"/>
        </w:rPr>
        <w:t>̌ z obarven</w:t>
      </w:r>
      <w:r>
        <w:rPr>
          <w:rFonts w:ascii="Calibri" w:hAnsi="Calibri"/>
          <w:sz w:val="22"/>
          <w:szCs w:val="22"/>
          <w:lang w:val="fr-FR"/>
        </w:rPr>
        <w:t xml:space="preserve">é </w:t>
      </w:r>
      <w:r>
        <w:rPr>
          <w:rFonts w:ascii="Calibri" w:hAnsi="Calibri"/>
          <w:sz w:val="22"/>
          <w:szCs w:val="22"/>
        </w:rPr>
        <w:t>recyklovan</w:t>
      </w:r>
      <w:r>
        <w:rPr>
          <w:rFonts w:ascii="Calibri" w:hAnsi="Calibri"/>
          <w:sz w:val="22"/>
          <w:szCs w:val="22"/>
          <w:lang w:val="fr-FR"/>
        </w:rPr>
        <w:t xml:space="preserve">é </w:t>
      </w:r>
      <w:r>
        <w:rPr>
          <w:rFonts w:ascii="Calibri" w:hAnsi="Calibri"/>
          <w:sz w:val="22"/>
          <w:szCs w:val="22"/>
        </w:rPr>
        <w:t>pryž</w:t>
      </w:r>
      <w:r>
        <w:rPr>
          <w:rFonts w:ascii="Calibri" w:hAnsi="Calibri"/>
          <w:sz w:val="22"/>
          <w:szCs w:val="22"/>
          <w:lang w:val="it-IT"/>
        </w:rPr>
        <w:t>e.</w:t>
      </w:r>
    </w:p>
    <w:p w:rsidR="00F929CA" w:rsidRDefault="00985FD2">
      <w:pPr>
        <w:pStyle w:val="Normlnweb"/>
        <w:spacing w:before="0" w:after="0"/>
        <w:rPr>
          <w:rFonts w:ascii="Calibri" w:eastAsia="Calibri" w:hAnsi="Calibri" w:cs="Calibri"/>
          <w:sz w:val="22"/>
          <w:szCs w:val="22"/>
        </w:rPr>
      </w:pPr>
      <w:r>
        <w:rPr>
          <w:rFonts w:ascii="Calibri" w:hAnsi="Calibri"/>
          <w:sz w:val="22"/>
          <w:szCs w:val="22"/>
        </w:rPr>
        <w:t>Barva sportovního povrchu: béžová (RAL 1001), hnědá (8024)</w:t>
      </w:r>
    </w:p>
    <w:p w:rsidR="00F929CA" w:rsidRDefault="00985FD2">
      <w:pPr>
        <w:pStyle w:val="Normlnweb"/>
        <w:spacing w:before="0" w:after="0"/>
        <w:rPr>
          <w:rFonts w:ascii="Calibri" w:eastAsia="Calibri" w:hAnsi="Calibri" w:cs="Calibri"/>
          <w:sz w:val="22"/>
          <w:szCs w:val="22"/>
        </w:rPr>
      </w:pPr>
      <w:r>
        <w:rPr>
          <w:rFonts w:ascii="Calibri" w:hAnsi="Calibri"/>
          <w:sz w:val="22"/>
          <w:szCs w:val="22"/>
          <w:lang w:val="fr-FR"/>
        </w:rPr>
        <w:t>Tlumen</w:t>
      </w:r>
      <w:r>
        <w:rPr>
          <w:rFonts w:ascii="Calibri" w:hAnsi="Calibri"/>
          <w:sz w:val="22"/>
          <w:szCs w:val="22"/>
        </w:rPr>
        <w:t>í pádu - dle ČSN EN 1177:2018, ČSN EN 1176-1 ed. 2:2018</w:t>
      </w:r>
    </w:p>
    <w:p w:rsidR="00F929CA" w:rsidRDefault="00985FD2">
      <w:pPr>
        <w:pStyle w:val="Normlnweb"/>
        <w:spacing w:before="0" w:after="0"/>
        <w:rPr>
          <w:rFonts w:ascii="Calibri" w:eastAsia="Calibri" w:hAnsi="Calibri" w:cs="Calibri"/>
          <w:sz w:val="22"/>
          <w:szCs w:val="22"/>
        </w:rPr>
      </w:pPr>
      <w:r>
        <w:rPr>
          <w:rFonts w:ascii="Calibri" w:hAnsi="Calibri"/>
          <w:sz w:val="22"/>
          <w:szCs w:val="22"/>
        </w:rPr>
        <w:t>Množství těkavý</w:t>
      </w:r>
      <w:r>
        <w:rPr>
          <w:rFonts w:ascii="Calibri" w:hAnsi="Calibri"/>
          <w:sz w:val="22"/>
          <w:szCs w:val="22"/>
          <w:lang w:val="de-DE"/>
        </w:rPr>
        <w:t>ch l</w:t>
      </w:r>
      <w:r>
        <w:rPr>
          <w:rFonts w:ascii="Calibri" w:hAnsi="Calibri"/>
          <w:sz w:val="22"/>
          <w:szCs w:val="22"/>
        </w:rPr>
        <w:t>átek – potvrzeno Státním zdravotním ústavem</w:t>
      </w:r>
    </w:p>
    <w:p w:rsidR="00F929CA" w:rsidRDefault="00985FD2">
      <w:pPr>
        <w:pStyle w:val="Normlnweb"/>
        <w:spacing w:before="0" w:after="0"/>
        <w:rPr>
          <w:rFonts w:ascii="Calibri" w:eastAsia="Calibri" w:hAnsi="Calibri" w:cs="Calibri"/>
          <w:sz w:val="22"/>
          <w:szCs w:val="22"/>
        </w:rPr>
      </w:pPr>
      <w:r>
        <w:rPr>
          <w:rFonts w:ascii="Calibri" w:hAnsi="Calibri"/>
          <w:sz w:val="22"/>
          <w:szCs w:val="22"/>
        </w:rPr>
        <w:t>Migraci těžkých kovů – dle normy EN 71-3:2019</w:t>
      </w:r>
    </w:p>
    <w:p w:rsidR="00F929CA" w:rsidRDefault="00985FD2">
      <w:pPr>
        <w:pStyle w:val="Normlnweb"/>
        <w:spacing w:before="0" w:after="0"/>
        <w:rPr>
          <w:rFonts w:ascii="Calibri" w:eastAsia="Calibri" w:hAnsi="Calibri" w:cs="Calibri"/>
          <w:sz w:val="22"/>
          <w:szCs w:val="22"/>
        </w:rPr>
      </w:pPr>
      <w:r>
        <w:rPr>
          <w:rFonts w:ascii="Calibri" w:hAnsi="Calibri"/>
          <w:sz w:val="22"/>
          <w:szCs w:val="22"/>
        </w:rPr>
        <w:t>Nepřítomnosti PAH v povrchu – polycyklick</w:t>
      </w:r>
      <w:r>
        <w:rPr>
          <w:rFonts w:ascii="Calibri" w:hAnsi="Calibri"/>
          <w:sz w:val="22"/>
          <w:szCs w:val="22"/>
          <w:lang w:val="fr-FR"/>
        </w:rPr>
        <w:t xml:space="preserve">é </w:t>
      </w:r>
      <w:r>
        <w:rPr>
          <w:rFonts w:ascii="Calibri" w:hAnsi="Calibri"/>
          <w:sz w:val="22"/>
          <w:szCs w:val="22"/>
        </w:rPr>
        <w:t>aromatick</w:t>
      </w:r>
      <w:r>
        <w:rPr>
          <w:rFonts w:ascii="Calibri" w:hAnsi="Calibri"/>
          <w:sz w:val="22"/>
          <w:szCs w:val="22"/>
          <w:lang w:val="fr-FR"/>
        </w:rPr>
        <w:t xml:space="preserve">é </w:t>
      </w:r>
      <w:r>
        <w:rPr>
          <w:rFonts w:ascii="Calibri" w:hAnsi="Calibri"/>
          <w:sz w:val="22"/>
          <w:szCs w:val="22"/>
        </w:rPr>
        <w:t>uhlovodíky</w:t>
      </w:r>
    </w:p>
    <w:p w:rsidR="00F929CA" w:rsidRDefault="00985FD2">
      <w:pPr>
        <w:pStyle w:val="Normlnweb"/>
        <w:spacing w:before="0" w:after="0"/>
        <w:rPr>
          <w:rFonts w:ascii="Calibri" w:eastAsia="Calibri" w:hAnsi="Calibri" w:cs="Calibri"/>
          <w:sz w:val="22"/>
          <w:szCs w:val="22"/>
        </w:rPr>
      </w:pPr>
      <w:r>
        <w:rPr>
          <w:rFonts w:ascii="Calibri" w:hAnsi="Calibri"/>
          <w:sz w:val="22"/>
          <w:szCs w:val="22"/>
        </w:rPr>
        <w:t xml:space="preserve">Nepřítomnost ftalátů v povrchu – </w:t>
      </w:r>
      <w:r>
        <w:rPr>
          <w:rFonts w:ascii="Calibri" w:hAnsi="Calibri"/>
          <w:sz w:val="22"/>
          <w:szCs w:val="22"/>
          <w:lang w:val="de-DE"/>
        </w:rPr>
        <w:t>REACH test</w:t>
      </w:r>
    </w:p>
    <w:p w:rsidR="00F929CA" w:rsidRDefault="00985FD2">
      <w:pPr>
        <w:pStyle w:val="Normlnweb"/>
        <w:spacing w:before="0" w:after="0"/>
        <w:rPr>
          <w:rFonts w:ascii="Calibri" w:eastAsia="Calibri" w:hAnsi="Calibri" w:cs="Calibri"/>
          <w:sz w:val="22"/>
          <w:szCs w:val="22"/>
        </w:rPr>
      </w:pPr>
      <w:r>
        <w:rPr>
          <w:rFonts w:ascii="Calibri" w:hAnsi="Calibri"/>
          <w:sz w:val="22"/>
          <w:szCs w:val="22"/>
        </w:rPr>
        <w:t>Nehořlavost (zkoušky ČSN EN ISO 9239-1, klasifikace dle ČSN EN 13501-1+A1)</w:t>
      </w:r>
    </w:p>
    <w:p w:rsidR="00F929CA" w:rsidRDefault="00985FD2">
      <w:pPr>
        <w:pStyle w:val="Normlnweb"/>
        <w:spacing w:before="0" w:after="0"/>
        <w:rPr>
          <w:rFonts w:ascii="Calibri" w:eastAsia="Calibri" w:hAnsi="Calibri" w:cs="Calibri"/>
          <w:sz w:val="22"/>
          <w:szCs w:val="22"/>
        </w:rPr>
      </w:pPr>
      <w:r>
        <w:rPr>
          <w:rFonts w:ascii="Calibri" w:hAnsi="Calibri"/>
          <w:sz w:val="22"/>
          <w:szCs w:val="22"/>
        </w:rPr>
        <w:t>Rychlost vsakování vody dle ČSN EN 12616</w:t>
      </w:r>
    </w:p>
    <w:p w:rsidR="00F929CA" w:rsidRDefault="00985FD2">
      <w:pPr>
        <w:pStyle w:val="Normlnweb"/>
        <w:spacing w:before="0" w:after="0"/>
        <w:rPr>
          <w:rFonts w:ascii="Calibri" w:eastAsia="Calibri" w:hAnsi="Calibri" w:cs="Calibri"/>
          <w:sz w:val="22"/>
          <w:szCs w:val="22"/>
        </w:rPr>
      </w:pPr>
      <w:r>
        <w:rPr>
          <w:rFonts w:ascii="Calibri" w:hAnsi="Calibri"/>
          <w:sz w:val="22"/>
          <w:szCs w:val="22"/>
        </w:rPr>
        <w:t>Protiskluznost za mokra i za sucha BS 7188:1998 + A2:2009</w:t>
      </w:r>
    </w:p>
    <w:p w:rsidR="00F929CA" w:rsidRDefault="00985FD2">
      <w:pPr>
        <w:pStyle w:val="Normlnweb"/>
        <w:spacing w:before="0" w:after="0"/>
        <w:rPr>
          <w:rFonts w:ascii="Calibri" w:eastAsia="Calibri" w:hAnsi="Calibri" w:cs="Calibri"/>
          <w:sz w:val="22"/>
          <w:szCs w:val="22"/>
        </w:rPr>
      </w:pPr>
      <w:r>
        <w:rPr>
          <w:rFonts w:ascii="Calibri" w:hAnsi="Calibri"/>
          <w:sz w:val="22"/>
          <w:szCs w:val="22"/>
        </w:rPr>
        <w:t>Odolnost proti vtlačení BS 7188:1998 + A2:2009</w:t>
      </w:r>
    </w:p>
    <w:p w:rsidR="00F929CA" w:rsidRDefault="00F929CA">
      <w:pPr>
        <w:suppressAutoHyphens w:val="0"/>
        <w:jc w:val="both"/>
        <w:rPr>
          <w:rFonts w:ascii="Calibri" w:eastAsia="Calibri" w:hAnsi="Calibri" w:cs="Calibri"/>
          <w:sz w:val="22"/>
          <w:szCs w:val="22"/>
        </w:rPr>
      </w:pPr>
    </w:p>
    <w:p w:rsidR="00EC731B" w:rsidRDefault="00EC731B" w:rsidP="00EC731B">
      <w:pPr>
        <w:spacing w:after="120"/>
        <w:jc w:val="both"/>
        <w:rPr>
          <w:rFonts w:ascii="Calibri" w:eastAsia="Calibri" w:hAnsi="Calibri" w:cs="Calibri"/>
          <w:i/>
          <w:iCs/>
          <w:sz w:val="22"/>
          <w:szCs w:val="22"/>
          <w:shd w:val="clear" w:color="auto" w:fill="FFFF00"/>
        </w:rPr>
      </w:pPr>
      <w:r>
        <w:rPr>
          <w:rFonts w:ascii="Calibri" w:hAnsi="Calibri"/>
          <w:i/>
          <w:iCs/>
          <w:sz w:val="22"/>
          <w:szCs w:val="22"/>
        </w:rPr>
        <w:t xml:space="preserve">Skladba souvrství – EPDM mulč </w:t>
      </w:r>
      <w:r w:rsidRPr="00173489">
        <w:rPr>
          <w:rFonts w:ascii="Calibri" w:hAnsi="Calibri"/>
          <w:i/>
          <w:iCs/>
          <w:sz w:val="22"/>
          <w:szCs w:val="22"/>
        </w:rPr>
        <w:t>(S7)</w:t>
      </w:r>
    </w:p>
    <w:p w:rsidR="00EC731B" w:rsidRDefault="00EC731B" w:rsidP="00EC731B">
      <w:pPr>
        <w:pStyle w:val="Odstavecseseznamem"/>
        <w:numPr>
          <w:ilvl w:val="0"/>
          <w:numId w:val="8"/>
        </w:numPr>
        <w:spacing w:after="0"/>
        <w:jc w:val="both"/>
        <w:rPr>
          <w:i/>
          <w:iCs/>
        </w:rPr>
      </w:pPr>
      <w:r>
        <w:rPr>
          <w:i/>
          <w:iCs/>
        </w:rPr>
        <w:t xml:space="preserve">polyuretanový mulč </w:t>
      </w:r>
      <w:r>
        <w:rPr>
          <w:i/>
          <w:iCs/>
        </w:rPr>
        <w:tab/>
      </w:r>
      <w:r>
        <w:rPr>
          <w:i/>
          <w:iCs/>
          <w:lang w:val="pt-PT"/>
        </w:rPr>
        <w:tab/>
      </w:r>
      <w:r>
        <w:rPr>
          <w:i/>
          <w:iCs/>
          <w:lang w:val="pt-PT"/>
        </w:rPr>
        <w:tab/>
      </w:r>
      <w:r>
        <w:rPr>
          <w:i/>
          <w:iCs/>
          <w:lang w:val="pt-PT"/>
        </w:rPr>
        <w:tab/>
      </w:r>
      <w:r>
        <w:rPr>
          <w:i/>
          <w:iCs/>
          <w:lang w:val="pt-PT"/>
        </w:rPr>
        <w:tab/>
      </w:r>
      <w:proofErr w:type="gramStart"/>
      <w:r>
        <w:rPr>
          <w:i/>
          <w:iCs/>
          <w:lang w:val="pt-PT"/>
        </w:rPr>
        <w:t>tl.15</w:t>
      </w:r>
      <w:proofErr w:type="gramEnd"/>
      <w:r>
        <w:rPr>
          <w:i/>
          <w:iCs/>
          <w:lang w:val="pt-PT"/>
        </w:rPr>
        <w:t xml:space="preserve"> mm</w:t>
      </w:r>
    </w:p>
    <w:p w:rsidR="00EC731B" w:rsidRPr="00EC731B" w:rsidRDefault="00EC731B" w:rsidP="00EC731B">
      <w:pPr>
        <w:pStyle w:val="Odstavecseseznamem"/>
        <w:numPr>
          <w:ilvl w:val="0"/>
          <w:numId w:val="8"/>
        </w:numPr>
        <w:spacing w:after="0"/>
        <w:jc w:val="both"/>
        <w:rPr>
          <w:i/>
          <w:iCs/>
        </w:rPr>
      </w:pPr>
      <w:r>
        <w:rPr>
          <w:i/>
          <w:iCs/>
        </w:rPr>
        <w:t>polyuretanová štěpka</w:t>
      </w:r>
      <w:r>
        <w:rPr>
          <w:i/>
          <w:iCs/>
        </w:rPr>
        <w:tab/>
      </w:r>
      <w:r>
        <w:rPr>
          <w:i/>
          <w:iCs/>
          <w:lang w:val="pt-PT"/>
        </w:rPr>
        <w:tab/>
      </w:r>
      <w:r>
        <w:rPr>
          <w:i/>
          <w:iCs/>
          <w:lang w:val="pt-PT"/>
        </w:rPr>
        <w:tab/>
      </w:r>
      <w:r>
        <w:rPr>
          <w:i/>
          <w:iCs/>
          <w:lang w:val="pt-PT"/>
        </w:rPr>
        <w:tab/>
      </w:r>
      <w:r>
        <w:rPr>
          <w:i/>
          <w:iCs/>
          <w:lang w:val="pt-PT"/>
        </w:rPr>
        <w:tab/>
      </w:r>
      <w:proofErr w:type="gramStart"/>
      <w:r>
        <w:rPr>
          <w:i/>
          <w:iCs/>
          <w:lang w:val="pt-PT"/>
        </w:rPr>
        <w:t>tl</w:t>
      </w:r>
      <w:proofErr w:type="gramEnd"/>
      <w:r>
        <w:rPr>
          <w:i/>
          <w:iCs/>
          <w:lang w:val="pt-PT"/>
        </w:rPr>
        <w:t>.</w:t>
      </w:r>
      <w:proofErr w:type="gramStart"/>
      <w:r>
        <w:rPr>
          <w:i/>
          <w:iCs/>
          <w:lang w:val="pt-PT"/>
        </w:rPr>
        <w:t>3</w:t>
      </w:r>
      <w:r>
        <w:rPr>
          <w:i/>
          <w:iCs/>
        </w:rPr>
        <w:t>0</w:t>
      </w:r>
      <w:proofErr w:type="gramEnd"/>
      <w:r>
        <w:rPr>
          <w:i/>
          <w:iCs/>
        </w:rPr>
        <w:t>-50</w:t>
      </w:r>
      <w:r>
        <w:rPr>
          <w:i/>
          <w:iCs/>
          <w:lang w:val="it-IT"/>
        </w:rPr>
        <w:t xml:space="preserve"> mm </w:t>
      </w:r>
      <w:r>
        <w:rPr>
          <w:i/>
          <w:iCs/>
          <w:lang w:val="it-IT"/>
        </w:rPr>
        <w:tab/>
      </w:r>
    </w:p>
    <w:p w:rsidR="00EC731B" w:rsidRDefault="00EC731B" w:rsidP="00EC731B">
      <w:pPr>
        <w:pStyle w:val="Odstavecseseznamem"/>
        <w:numPr>
          <w:ilvl w:val="0"/>
          <w:numId w:val="8"/>
        </w:numPr>
        <w:spacing w:after="0"/>
        <w:jc w:val="both"/>
        <w:rPr>
          <w:i/>
          <w:iCs/>
        </w:rPr>
      </w:pPr>
      <w:r>
        <w:rPr>
          <w:i/>
          <w:iCs/>
          <w:lang w:val="it-IT"/>
        </w:rPr>
        <w:t>geotextílie 150 g/m</w:t>
      </w:r>
      <w:r w:rsidRPr="00EC731B">
        <w:rPr>
          <w:i/>
          <w:iCs/>
          <w:vertAlign w:val="superscript"/>
          <w:lang w:val="it-IT"/>
        </w:rPr>
        <w:t>2</w:t>
      </w:r>
      <w:r w:rsidRPr="00EC731B">
        <w:rPr>
          <w:i/>
          <w:iCs/>
          <w:vertAlign w:val="superscript"/>
          <w:lang w:val="it-IT"/>
        </w:rPr>
        <w:tab/>
      </w:r>
      <w:r>
        <w:rPr>
          <w:i/>
          <w:iCs/>
          <w:lang w:val="it-IT"/>
        </w:rPr>
        <w:tab/>
      </w:r>
    </w:p>
    <w:p w:rsidR="00EC731B" w:rsidRPr="00EC731B" w:rsidRDefault="00EC731B" w:rsidP="00EC731B">
      <w:pPr>
        <w:pStyle w:val="Odstavecseseznamem"/>
        <w:numPr>
          <w:ilvl w:val="0"/>
          <w:numId w:val="8"/>
        </w:numPr>
        <w:spacing w:after="0"/>
        <w:jc w:val="both"/>
        <w:rPr>
          <w:i/>
          <w:iCs/>
        </w:rPr>
      </w:pPr>
      <w:r>
        <w:rPr>
          <w:i/>
          <w:iCs/>
        </w:rPr>
        <w:t>upravená zemní pláň – min. 45</w:t>
      </w:r>
      <w:r>
        <w:rPr>
          <w:i/>
          <w:iCs/>
          <w:lang w:val="pt-PT"/>
        </w:rPr>
        <w:t xml:space="preserve"> Mpa</w:t>
      </w:r>
    </w:p>
    <w:p w:rsidR="00EC731B" w:rsidRDefault="00EC731B" w:rsidP="00EC731B">
      <w:pPr>
        <w:ind w:left="283"/>
        <w:jc w:val="both"/>
        <w:rPr>
          <w:i/>
          <w:iCs/>
        </w:rPr>
      </w:pPr>
    </w:p>
    <w:p w:rsidR="00EC731B" w:rsidRDefault="00EC731B" w:rsidP="00EC731B">
      <w:pPr>
        <w:jc w:val="both"/>
        <w:rPr>
          <w:rFonts w:ascii="Calibri" w:eastAsia="Calibri" w:hAnsi="Calibri" w:cs="Calibri"/>
          <w:sz w:val="22"/>
          <w:szCs w:val="22"/>
        </w:rPr>
      </w:pPr>
      <w:proofErr w:type="gramStart"/>
      <w:r>
        <w:rPr>
          <w:rFonts w:ascii="Calibri" w:hAnsi="Calibri"/>
          <w:sz w:val="22"/>
          <w:szCs w:val="22"/>
          <w:lang w:val="en-US"/>
        </w:rPr>
        <w:t>pozn</w:t>
      </w:r>
      <w:proofErr w:type="gramEnd"/>
      <w:r>
        <w:rPr>
          <w:rFonts w:ascii="Calibri" w:hAnsi="Calibri"/>
          <w:sz w:val="22"/>
          <w:szCs w:val="22"/>
          <w:lang w:val="en-US"/>
        </w:rPr>
        <w:t xml:space="preserve">. </w:t>
      </w:r>
      <w:proofErr w:type="gramStart"/>
      <w:r>
        <w:rPr>
          <w:rFonts w:ascii="Calibri" w:hAnsi="Calibri"/>
          <w:sz w:val="22"/>
          <w:szCs w:val="22"/>
          <w:lang w:val="en-US"/>
        </w:rPr>
        <w:t>výška</w:t>
      </w:r>
      <w:proofErr w:type="gramEnd"/>
      <w:r>
        <w:rPr>
          <w:rFonts w:ascii="Calibri" w:hAnsi="Calibri"/>
          <w:sz w:val="22"/>
          <w:szCs w:val="22"/>
          <w:lang w:val="en-US"/>
        </w:rPr>
        <w:t xml:space="preserve"> polyuretanové štepky bude upřesněna dle tech. listů konkrétního dodavatele herních prvků.</w:t>
      </w:r>
    </w:p>
    <w:p w:rsidR="00F929CA" w:rsidRDefault="00F929CA">
      <w:pPr>
        <w:jc w:val="both"/>
        <w:rPr>
          <w:i/>
          <w:iCs/>
          <w:shd w:val="clear" w:color="auto" w:fill="FFFF00"/>
        </w:rPr>
      </w:pPr>
    </w:p>
    <w:p w:rsidR="00F929CA" w:rsidRDefault="00985FD2">
      <w:pPr>
        <w:spacing w:after="120"/>
        <w:jc w:val="both"/>
        <w:rPr>
          <w:rFonts w:ascii="Calibri" w:eastAsia="Calibri" w:hAnsi="Calibri" w:cs="Calibri"/>
          <w:sz w:val="22"/>
          <w:szCs w:val="22"/>
        </w:rPr>
      </w:pPr>
      <w:r>
        <w:rPr>
          <w:rFonts w:ascii="Calibri" w:hAnsi="Calibri"/>
          <w:b/>
          <w:bCs/>
          <w:sz w:val="22"/>
          <w:szCs w:val="22"/>
        </w:rPr>
        <w:t>Zpevněn</w:t>
      </w:r>
      <w:r>
        <w:rPr>
          <w:rFonts w:ascii="Calibri" w:hAnsi="Calibri"/>
          <w:b/>
          <w:bCs/>
          <w:sz w:val="22"/>
          <w:szCs w:val="22"/>
          <w:lang w:val="fr-FR"/>
        </w:rPr>
        <w:t xml:space="preserve">é </w:t>
      </w:r>
      <w:r>
        <w:rPr>
          <w:rFonts w:ascii="Calibri" w:hAnsi="Calibri"/>
          <w:b/>
          <w:bCs/>
          <w:sz w:val="22"/>
          <w:szCs w:val="22"/>
        </w:rPr>
        <w:t>plochy</w:t>
      </w:r>
      <w:r>
        <w:rPr>
          <w:rFonts w:ascii="Calibri" w:hAnsi="Calibri"/>
          <w:sz w:val="22"/>
          <w:szCs w:val="22"/>
        </w:rPr>
        <w:t xml:space="preserve"> – jedná </w:t>
      </w:r>
      <w:r>
        <w:rPr>
          <w:rFonts w:ascii="Calibri" w:hAnsi="Calibri"/>
          <w:sz w:val="22"/>
          <w:szCs w:val="22"/>
          <w:lang w:val="pt-PT"/>
        </w:rPr>
        <w:t>se o nov</w:t>
      </w:r>
      <w:r>
        <w:rPr>
          <w:rFonts w:ascii="Calibri" w:hAnsi="Calibri"/>
          <w:sz w:val="22"/>
          <w:szCs w:val="22"/>
          <w:lang w:val="fr-FR"/>
        </w:rPr>
        <w:t xml:space="preserve">é </w:t>
      </w:r>
      <w:r>
        <w:rPr>
          <w:rFonts w:ascii="Calibri" w:hAnsi="Calibri"/>
          <w:sz w:val="22"/>
          <w:szCs w:val="22"/>
        </w:rPr>
        <w:t>zpevněn</w:t>
      </w:r>
      <w:r>
        <w:rPr>
          <w:rFonts w:ascii="Calibri" w:hAnsi="Calibri"/>
          <w:sz w:val="22"/>
          <w:szCs w:val="22"/>
          <w:lang w:val="fr-FR"/>
        </w:rPr>
        <w:t xml:space="preserve">é </w:t>
      </w:r>
      <w:r>
        <w:rPr>
          <w:rFonts w:ascii="Calibri" w:hAnsi="Calibri"/>
          <w:sz w:val="22"/>
          <w:szCs w:val="22"/>
        </w:rPr>
        <w:t>plochy pod</w:t>
      </w:r>
      <w:r>
        <w:rPr>
          <w:rFonts w:ascii="Calibri" w:hAnsi="Calibri"/>
          <w:sz w:val="22"/>
          <w:szCs w:val="22"/>
          <w:lang w:val="fr-FR"/>
        </w:rPr>
        <w:t>é</w:t>
      </w:r>
      <w:r>
        <w:rPr>
          <w:rFonts w:ascii="Calibri" w:hAnsi="Calibri"/>
          <w:sz w:val="22"/>
          <w:szCs w:val="22"/>
        </w:rPr>
        <w:t>l hranice objektu SO-03 – In-line. Nově zpevněn</w:t>
      </w:r>
      <w:r>
        <w:rPr>
          <w:rFonts w:ascii="Calibri" w:hAnsi="Calibri"/>
          <w:sz w:val="22"/>
          <w:szCs w:val="22"/>
          <w:lang w:val="fr-FR"/>
        </w:rPr>
        <w:t xml:space="preserve">é </w:t>
      </w:r>
      <w:r>
        <w:rPr>
          <w:rFonts w:ascii="Calibri" w:hAnsi="Calibri"/>
          <w:sz w:val="22"/>
          <w:szCs w:val="22"/>
        </w:rPr>
        <w:t>plochy budou vyhrazeny novým betonovým obrubníkem 50/200/1000 mm. Bude použita betonová skládaná dlažba 60/100/200 mm.</w:t>
      </w:r>
    </w:p>
    <w:p w:rsidR="00F929CA" w:rsidRDefault="00985FD2">
      <w:pPr>
        <w:spacing w:after="120"/>
        <w:jc w:val="both"/>
        <w:rPr>
          <w:rFonts w:ascii="Calibri" w:eastAsia="Calibri" w:hAnsi="Calibri" w:cs="Calibri"/>
          <w:i/>
          <w:iCs/>
          <w:sz w:val="22"/>
          <w:szCs w:val="22"/>
        </w:rPr>
      </w:pPr>
      <w:r>
        <w:rPr>
          <w:rFonts w:ascii="Calibri" w:hAnsi="Calibri"/>
          <w:i/>
          <w:iCs/>
          <w:sz w:val="22"/>
          <w:szCs w:val="22"/>
        </w:rPr>
        <w:t>Skladba souv</w:t>
      </w:r>
      <w:r w:rsidR="00C17AE6">
        <w:rPr>
          <w:rFonts w:ascii="Calibri" w:hAnsi="Calibri"/>
          <w:i/>
          <w:iCs/>
          <w:sz w:val="22"/>
          <w:szCs w:val="22"/>
        </w:rPr>
        <w:t>rství – nová betonová dlažba (S4</w:t>
      </w:r>
      <w:r>
        <w:rPr>
          <w:rFonts w:ascii="Calibri" w:hAnsi="Calibri"/>
          <w:i/>
          <w:iCs/>
          <w:sz w:val="22"/>
          <w:szCs w:val="22"/>
        </w:rPr>
        <w:t xml:space="preserve">) </w:t>
      </w:r>
    </w:p>
    <w:p w:rsidR="00F929CA" w:rsidRDefault="00985FD2">
      <w:pPr>
        <w:pStyle w:val="Odstavecseseznamem"/>
        <w:numPr>
          <w:ilvl w:val="0"/>
          <w:numId w:val="8"/>
        </w:numPr>
        <w:spacing w:after="0"/>
        <w:jc w:val="both"/>
        <w:rPr>
          <w:i/>
          <w:iCs/>
        </w:rPr>
      </w:pPr>
      <w:r>
        <w:rPr>
          <w:i/>
          <w:iCs/>
        </w:rPr>
        <w:t xml:space="preserve">betonová dlažba </w:t>
      </w:r>
      <w:r>
        <w:rPr>
          <w:i/>
          <w:iCs/>
        </w:rPr>
        <w:tab/>
      </w:r>
      <w:r>
        <w:rPr>
          <w:i/>
          <w:iCs/>
        </w:rPr>
        <w:tab/>
      </w:r>
      <w:r>
        <w:rPr>
          <w:i/>
          <w:iCs/>
        </w:rPr>
        <w:tab/>
      </w:r>
      <w:r>
        <w:rPr>
          <w:i/>
          <w:iCs/>
        </w:rPr>
        <w:tab/>
      </w:r>
      <w:r>
        <w:rPr>
          <w:i/>
          <w:iCs/>
        </w:rPr>
        <w:tab/>
        <w:t xml:space="preserve">tl.60 mm </w:t>
      </w:r>
    </w:p>
    <w:p w:rsidR="00F929CA" w:rsidRDefault="00985FD2">
      <w:pPr>
        <w:pStyle w:val="Odstavecseseznamem"/>
        <w:numPr>
          <w:ilvl w:val="0"/>
          <w:numId w:val="8"/>
        </w:numPr>
        <w:spacing w:after="0"/>
        <w:jc w:val="both"/>
        <w:rPr>
          <w:i/>
          <w:iCs/>
        </w:rPr>
      </w:pPr>
      <w:r>
        <w:rPr>
          <w:i/>
          <w:iCs/>
        </w:rPr>
        <w:t xml:space="preserve">kladecí vrstva fr. 4-8 mm </w:t>
      </w:r>
      <w:r>
        <w:rPr>
          <w:i/>
          <w:iCs/>
        </w:rPr>
        <w:tab/>
      </w:r>
      <w:r>
        <w:rPr>
          <w:i/>
          <w:iCs/>
        </w:rPr>
        <w:tab/>
      </w:r>
      <w:r>
        <w:rPr>
          <w:i/>
          <w:iCs/>
        </w:rPr>
        <w:tab/>
      </w:r>
      <w:r>
        <w:rPr>
          <w:i/>
          <w:iCs/>
        </w:rPr>
        <w:tab/>
        <w:t xml:space="preserve">tl.30 mm </w:t>
      </w:r>
    </w:p>
    <w:p w:rsidR="00F929CA" w:rsidRDefault="00985FD2">
      <w:pPr>
        <w:pStyle w:val="Odstavecseseznamem"/>
        <w:numPr>
          <w:ilvl w:val="0"/>
          <w:numId w:val="8"/>
        </w:numPr>
        <w:spacing w:after="0"/>
        <w:jc w:val="both"/>
        <w:rPr>
          <w:i/>
          <w:iCs/>
          <w:lang w:val="en-US"/>
        </w:rPr>
      </w:pPr>
      <w:r>
        <w:rPr>
          <w:i/>
          <w:iCs/>
          <w:lang w:val="en-US"/>
        </w:rPr>
        <w:t>drcen</w:t>
      </w:r>
      <w:r>
        <w:rPr>
          <w:i/>
          <w:iCs/>
          <w:lang w:val="fr-FR"/>
        </w:rPr>
        <w:t xml:space="preserve">é </w:t>
      </w:r>
      <w:r>
        <w:rPr>
          <w:i/>
          <w:iCs/>
          <w:lang w:val="pt-PT"/>
        </w:rPr>
        <w:t xml:space="preserve">kamenivo fr. 8-16 mm </w:t>
      </w:r>
      <w:r>
        <w:rPr>
          <w:i/>
          <w:iCs/>
          <w:lang w:val="pt-PT"/>
        </w:rPr>
        <w:tab/>
      </w:r>
      <w:r>
        <w:rPr>
          <w:i/>
          <w:iCs/>
          <w:lang w:val="pt-PT"/>
        </w:rPr>
        <w:tab/>
      </w:r>
      <w:r>
        <w:rPr>
          <w:i/>
          <w:iCs/>
          <w:lang w:val="pt-PT"/>
        </w:rPr>
        <w:tab/>
      </w:r>
      <w:r>
        <w:rPr>
          <w:i/>
          <w:iCs/>
          <w:lang w:val="pt-PT"/>
        </w:rPr>
        <w:tab/>
        <w:t>tl.50 mm</w:t>
      </w:r>
    </w:p>
    <w:p w:rsidR="00F929CA" w:rsidRDefault="00985FD2">
      <w:pPr>
        <w:pStyle w:val="Odstavecseseznamem"/>
        <w:numPr>
          <w:ilvl w:val="0"/>
          <w:numId w:val="8"/>
        </w:numPr>
        <w:spacing w:after="0"/>
        <w:jc w:val="both"/>
        <w:rPr>
          <w:i/>
          <w:iCs/>
          <w:lang w:val="en-US"/>
        </w:rPr>
      </w:pPr>
      <w:r>
        <w:rPr>
          <w:i/>
          <w:iCs/>
          <w:lang w:val="en-US"/>
        </w:rPr>
        <w:t>drcen</w:t>
      </w:r>
      <w:r>
        <w:rPr>
          <w:i/>
          <w:iCs/>
          <w:lang w:val="fr-FR"/>
        </w:rPr>
        <w:t xml:space="preserve">é </w:t>
      </w:r>
      <w:r>
        <w:rPr>
          <w:i/>
          <w:iCs/>
          <w:lang w:val="pt-PT"/>
        </w:rPr>
        <w:t xml:space="preserve">kamenivo fr. 0-63 mm </w:t>
      </w:r>
      <w:r>
        <w:rPr>
          <w:i/>
          <w:iCs/>
          <w:lang w:val="pt-PT"/>
        </w:rPr>
        <w:tab/>
      </w:r>
      <w:r>
        <w:rPr>
          <w:i/>
          <w:iCs/>
          <w:lang w:val="pt-PT"/>
        </w:rPr>
        <w:tab/>
      </w:r>
      <w:r>
        <w:rPr>
          <w:i/>
          <w:iCs/>
          <w:lang w:val="pt-PT"/>
        </w:rPr>
        <w:tab/>
      </w:r>
      <w:r>
        <w:rPr>
          <w:i/>
          <w:iCs/>
          <w:lang w:val="pt-PT"/>
        </w:rPr>
        <w:tab/>
        <w:t>tl.100 mm</w:t>
      </w:r>
    </w:p>
    <w:p w:rsidR="00F929CA" w:rsidRDefault="00985FD2">
      <w:pPr>
        <w:pStyle w:val="Odstavecseseznamem"/>
        <w:numPr>
          <w:ilvl w:val="0"/>
          <w:numId w:val="8"/>
        </w:numPr>
        <w:spacing w:after="0"/>
        <w:jc w:val="both"/>
        <w:rPr>
          <w:i/>
          <w:iCs/>
        </w:rPr>
      </w:pPr>
      <w:r>
        <w:rPr>
          <w:i/>
          <w:iCs/>
        </w:rPr>
        <w:t>upravená zemní pláň – zhutněna na 25 MPa</w:t>
      </w:r>
    </w:p>
    <w:p w:rsidR="00F929CA" w:rsidRDefault="00F929CA">
      <w:pPr>
        <w:jc w:val="both"/>
        <w:rPr>
          <w:rFonts w:ascii="Calibri" w:eastAsia="Calibri" w:hAnsi="Calibri" w:cs="Calibri"/>
          <w:sz w:val="22"/>
          <w:szCs w:val="22"/>
        </w:rPr>
      </w:pPr>
    </w:p>
    <w:p w:rsidR="00F929CA" w:rsidRDefault="00985FD2">
      <w:pPr>
        <w:jc w:val="both"/>
        <w:rPr>
          <w:rFonts w:ascii="Calibri" w:eastAsia="Calibri" w:hAnsi="Calibri" w:cs="Calibri"/>
          <w:sz w:val="22"/>
          <w:szCs w:val="22"/>
        </w:rPr>
      </w:pPr>
      <w:r>
        <w:rPr>
          <w:rFonts w:ascii="Calibri" w:hAnsi="Calibri"/>
          <w:sz w:val="22"/>
          <w:szCs w:val="22"/>
        </w:rPr>
        <w:t>e) Vybavení hřiště</w:t>
      </w:r>
    </w:p>
    <w:p w:rsidR="000D536A" w:rsidRDefault="000D536A">
      <w:pPr>
        <w:jc w:val="both"/>
        <w:rPr>
          <w:rFonts w:ascii="Calibri" w:hAnsi="Calibri"/>
          <w:sz w:val="22"/>
          <w:szCs w:val="22"/>
          <w:lang w:val="fr-FR"/>
        </w:rPr>
      </w:pPr>
      <w:r>
        <w:rPr>
          <w:rFonts w:ascii="Calibri" w:hAnsi="Calibri"/>
          <w:sz w:val="22"/>
          <w:szCs w:val="22"/>
          <w:lang w:val="fr-FR"/>
        </w:rPr>
        <w:t xml:space="preserve">11x </w:t>
      </w:r>
      <w:r>
        <w:rPr>
          <w:rFonts w:ascii="Calibri" w:hAnsi="Calibri"/>
          <w:sz w:val="22"/>
          <w:szCs w:val="22"/>
          <w:lang w:val="fr-FR"/>
        </w:rPr>
        <w:tab/>
        <w:t>betonový sedák (X23,  X24)</w:t>
      </w:r>
    </w:p>
    <w:p w:rsidR="000D536A" w:rsidRPr="000D536A" w:rsidRDefault="000D536A">
      <w:pPr>
        <w:jc w:val="both"/>
        <w:rPr>
          <w:rFonts w:ascii="Calibri" w:eastAsia="Calibri" w:hAnsi="Calibri" w:cs="Calibri"/>
          <w:sz w:val="22"/>
          <w:szCs w:val="22"/>
        </w:rPr>
      </w:pPr>
      <w:r>
        <w:rPr>
          <w:rFonts w:ascii="Calibri" w:hAnsi="Calibri"/>
          <w:sz w:val="22"/>
          <w:szCs w:val="22"/>
          <w:lang w:val="fr-FR"/>
        </w:rPr>
        <w:t xml:space="preserve">3x </w:t>
      </w:r>
      <w:r>
        <w:rPr>
          <w:rFonts w:ascii="Calibri" w:hAnsi="Calibri"/>
          <w:sz w:val="22"/>
          <w:szCs w:val="22"/>
          <w:lang w:val="fr-FR"/>
        </w:rPr>
        <w:tab/>
        <w:t>lavi</w:t>
      </w:r>
      <w:r>
        <w:rPr>
          <w:rFonts w:ascii="Calibri" w:hAnsi="Calibri"/>
          <w:sz w:val="22"/>
          <w:szCs w:val="22"/>
        </w:rPr>
        <w:t>čka bez opěradla (X26)</w:t>
      </w:r>
    </w:p>
    <w:p w:rsidR="000D536A" w:rsidRPr="000D536A" w:rsidRDefault="00BE1941">
      <w:pPr>
        <w:jc w:val="both"/>
        <w:rPr>
          <w:rFonts w:ascii="Calibri" w:eastAsia="Calibri" w:hAnsi="Calibri" w:cs="Calibri"/>
          <w:sz w:val="22"/>
          <w:szCs w:val="22"/>
        </w:rPr>
      </w:pPr>
      <w:r>
        <w:rPr>
          <w:rFonts w:ascii="Calibri" w:hAnsi="Calibri"/>
          <w:noProof/>
          <w:sz w:val="22"/>
          <w:szCs w:val="22"/>
        </w:rPr>
        <w:drawing>
          <wp:anchor distT="0" distB="0" distL="114300" distR="114300" simplePos="0" relativeHeight="251656192" behindDoc="1" locked="0" layoutInCell="1" allowOverlap="1">
            <wp:simplePos x="0" y="0"/>
            <wp:positionH relativeFrom="column">
              <wp:posOffset>2500630</wp:posOffset>
            </wp:positionH>
            <wp:positionV relativeFrom="paragraph">
              <wp:posOffset>12700</wp:posOffset>
            </wp:positionV>
            <wp:extent cx="3543300" cy="2200275"/>
            <wp:effectExtent l="19050" t="0" r="0" b="0"/>
            <wp:wrapTight wrapText="bothSides">
              <wp:wrapPolygon edited="0">
                <wp:start x="-116" y="0"/>
                <wp:lineTo x="-116" y="21506"/>
                <wp:lineTo x="21600" y="21506"/>
                <wp:lineTo x="21600" y="0"/>
                <wp:lineTo x="-116" y="0"/>
              </wp:wrapPolygon>
            </wp:wrapTight>
            <wp:docPr id="8" name="Obrázek 9" descr="preview (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review (1).png"/>
                    <pic:cNvPicPr/>
                  </pic:nvPicPr>
                  <pic:blipFill>
                    <a:blip r:embed="rId16" cstate="print"/>
                    <a:stretch>
                      <a:fillRect/>
                    </a:stretch>
                  </pic:blipFill>
                  <pic:spPr>
                    <a:xfrm>
                      <a:off x="0" y="0"/>
                      <a:ext cx="3543300" cy="2200275"/>
                    </a:xfrm>
                    <a:prstGeom prst="rect">
                      <a:avLst/>
                    </a:prstGeom>
                  </pic:spPr>
                </pic:pic>
              </a:graphicData>
            </a:graphic>
          </wp:anchor>
        </w:drawing>
      </w:r>
      <w:r w:rsidR="000D536A">
        <w:rPr>
          <w:rFonts w:ascii="Calibri" w:hAnsi="Calibri"/>
          <w:sz w:val="22"/>
          <w:szCs w:val="22"/>
        </w:rPr>
        <w:t>2x</w:t>
      </w:r>
      <w:r w:rsidR="000D536A">
        <w:rPr>
          <w:rFonts w:ascii="Calibri" w:hAnsi="Calibri"/>
          <w:sz w:val="22"/>
          <w:szCs w:val="22"/>
        </w:rPr>
        <w:tab/>
        <w:t>odpadkový koš (X27)</w:t>
      </w:r>
    </w:p>
    <w:p w:rsidR="00F929CA" w:rsidRDefault="00985FD2">
      <w:pPr>
        <w:jc w:val="both"/>
        <w:rPr>
          <w:rFonts w:ascii="Calibri" w:hAnsi="Calibri"/>
          <w:sz w:val="22"/>
          <w:szCs w:val="22"/>
        </w:rPr>
      </w:pPr>
      <w:r>
        <w:rPr>
          <w:rFonts w:ascii="Calibri" w:hAnsi="Calibri"/>
          <w:sz w:val="22"/>
          <w:szCs w:val="22"/>
        </w:rPr>
        <w:t>7x</w:t>
      </w:r>
      <w:r>
        <w:rPr>
          <w:rFonts w:ascii="Calibri" w:hAnsi="Calibri"/>
          <w:sz w:val="22"/>
          <w:szCs w:val="22"/>
        </w:rPr>
        <w:tab/>
        <w:t>stojan na kolo</w:t>
      </w:r>
      <w:r w:rsidR="000D536A">
        <w:rPr>
          <w:rFonts w:ascii="Calibri" w:hAnsi="Calibri"/>
          <w:sz w:val="22"/>
          <w:szCs w:val="22"/>
        </w:rPr>
        <w:t xml:space="preserve"> (X28)</w:t>
      </w:r>
    </w:p>
    <w:p w:rsidR="004F0DC5" w:rsidRDefault="004F0DC5" w:rsidP="004F0DC5">
      <w:pPr>
        <w:jc w:val="both"/>
        <w:rPr>
          <w:rFonts w:ascii="Calibri" w:eastAsia="Calibri" w:hAnsi="Calibri" w:cs="Calibri"/>
          <w:sz w:val="22"/>
          <w:szCs w:val="22"/>
        </w:rPr>
      </w:pPr>
      <w:r>
        <w:rPr>
          <w:rFonts w:ascii="Calibri" w:hAnsi="Calibri"/>
          <w:sz w:val="22"/>
          <w:szCs w:val="22"/>
          <w:lang w:val="fr-FR"/>
        </w:rPr>
        <w:t xml:space="preserve">1x </w:t>
      </w:r>
      <w:r>
        <w:rPr>
          <w:rFonts w:ascii="Calibri" w:hAnsi="Calibri"/>
          <w:sz w:val="22"/>
          <w:szCs w:val="22"/>
          <w:lang w:val="fr-FR"/>
        </w:rPr>
        <w:tab/>
      </w:r>
      <w:r>
        <w:rPr>
          <w:rFonts w:ascii="Calibri" w:hAnsi="Calibri"/>
          <w:b/>
          <w:bCs/>
          <w:sz w:val="22"/>
          <w:szCs w:val="22"/>
          <w:lang w:val="de-DE"/>
        </w:rPr>
        <w:t>Prol</w:t>
      </w:r>
      <w:r>
        <w:rPr>
          <w:rFonts w:ascii="Calibri" w:hAnsi="Calibri"/>
          <w:b/>
          <w:bCs/>
          <w:sz w:val="22"/>
          <w:szCs w:val="22"/>
          <w:lang w:val="fr-FR"/>
        </w:rPr>
        <w:t>é</w:t>
      </w:r>
      <w:r>
        <w:rPr>
          <w:rFonts w:ascii="Calibri" w:hAnsi="Calibri"/>
          <w:b/>
          <w:bCs/>
          <w:sz w:val="22"/>
          <w:szCs w:val="22"/>
        </w:rPr>
        <w:t xml:space="preserve">začka </w:t>
      </w:r>
      <w:r w:rsidRPr="004F0DC5">
        <w:rPr>
          <w:rFonts w:ascii="Calibri" w:hAnsi="Calibri"/>
          <w:bCs/>
          <w:sz w:val="22"/>
          <w:szCs w:val="22"/>
        </w:rPr>
        <w:t>(X14)</w:t>
      </w:r>
    </w:p>
    <w:p w:rsidR="004F0DC5" w:rsidRDefault="004F0DC5" w:rsidP="004F0DC5">
      <w:pPr>
        <w:jc w:val="both"/>
        <w:rPr>
          <w:rFonts w:ascii="Calibri" w:eastAsia="Calibri" w:hAnsi="Calibri" w:cs="Calibri"/>
          <w:sz w:val="22"/>
          <w:szCs w:val="22"/>
        </w:rPr>
      </w:pPr>
      <w:r>
        <w:rPr>
          <w:rFonts w:ascii="Calibri" w:eastAsia="Calibri" w:hAnsi="Calibri" w:cs="Calibri"/>
          <w:sz w:val="22"/>
          <w:szCs w:val="22"/>
        </w:rPr>
        <w:tab/>
        <w:t>Rozm</w:t>
      </w:r>
      <w:r>
        <w:rPr>
          <w:rFonts w:ascii="Calibri" w:hAnsi="Calibri"/>
          <w:sz w:val="22"/>
          <w:szCs w:val="22"/>
        </w:rPr>
        <w:t>ěr: 4820/4820/2760 mm</w:t>
      </w:r>
    </w:p>
    <w:p w:rsidR="00985FD2" w:rsidRDefault="004F0DC5">
      <w:pPr>
        <w:jc w:val="both"/>
        <w:rPr>
          <w:rFonts w:ascii="Calibri" w:hAnsi="Calibri"/>
          <w:sz w:val="22"/>
          <w:szCs w:val="22"/>
        </w:rPr>
      </w:pPr>
      <w:r>
        <w:rPr>
          <w:rFonts w:ascii="Calibri" w:eastAsia="Calibri" w:hAnsi="Calibri" w:cs="Calibri"/>
          <w:sz w:val="22"/>
          <w:szCs w:val="22"/>
        </w:rPr>
        <w:tab/>
        <w:t>Max. v</w:t>
      </w:r>
      <w:r>
        <w:rPr>
          <w:rFonts w:ascii="Calibri" w:hAnsi="Calibri"/>
          <w:sz w:val="22"/>
          <w:szCs w:val="22"/>
        </w:rPr>
        <w:t>ýška pádu: 2400 mm</w:t>
      </w:r>
    </w:p>
    <w:p w:rsidR="00507522" w:rsidRDefault="00507522" w:rsidP="00507522">
      <w:pPr>
        <w:jc w:val="both"/>
        <w:rPr>
          <w:rFonts w:ascii="Calibri" w:eastAsia="Calibri" w:hAnsi="Calibri" w:cs="Calibri"/>
          <w:sz w:val="22"/>
          <w:szCs w:val="22"/>
        </w:rPr>
      </w:pPr>
      <w:r>
        <w:rPr>
          <w:rFonts w:ascii="Calibri" w:hAnsi="Calibri"/>
          <w:sz w:val="22"/>
          <w:szCs w:val="22"/>
        </w:rPr>
        <w:tab/>
      </w:r>
      <w:r>
        <w:rPr>
          <w:rFonts w:ascii="Calibri" w:eastAsia="Calibri" w:hAnsi="Calibri" w:cs="Calibri"/>
          <w:sz w:val="22"/>
          <w:szCs w:val="22"/>
        </w:rPr>
        <w:t>Více viz. D7 – Tabulka PSV</w:t>
      </w:r>
    </w:p>
    <w:p w:rsidR="004F0DC5" w:rsidRPr="004F0DC5" w:rsidRDefault="004F0DC5">
      <w:pPr>
        <w:jc w:val="both"/>
        <w:rPr>
          <w:rFonts w:ascii="Calibri" w:hAnsi="Calibri"/>
          <w:sz w:val="22"/>
          <w:szCs w:val="22"/>
        </w:rPr>
      </w:pPr>
    </w:p>
    <w:p w:rsidR="00E267FD" w:rsidRDefault="00E267FD">
      <w:pPr>
        <w:jc w:val="both"/>
        <w:rPr>
          <w:rFonts w:ascii="Calibri" w:eastAsia="Calibri" w:hAnsi="Calibri" w:cs="Calibri"/>
          <w:sz w:val="22"/>
          <w:szCs w:val="22"/>
        </w:rPr>
      </w:pPr>
    </w:p>
    <w:p w:rsidR="00E267FD" w:rsidRDefault="00E267FD">
      <w:pPr>
        <w:jc w:val="both"/>
        <w:rPr>
          <w:rFonts w:ascii="Calibri" w:eastAsia="Calibri" w:hAnsi="Calibri" w:cs="Calibri"/>
          <w:sz w:val="22"/>
          <w:szCs w:val="22"/>
        </w:rPr>
      </w:pPr>
    </w:p>
    <w:p w:rsidR="00E267FD" w:rsidRDefault="00E267FD">
      <w:pPr>
        <w:jc w:val="both"/>
        <w:rPr>
          <w:rFonts w:ascii="Calibri" w:eastAsia="Calibri" w:hAnsi="Calibri" w:cs="Calibri"/>
          <w:sz w:val="22"/>
          <w:szCs w:val="22"/>
        </w:rPr>
      </w:pPr>
    </w:p>
    <w:p w:rsidR="00E267FD" w:rsidRDefault="00E267FD">
      <w:pPr>
        <w:jc w:val="both"/>
        <w:rPr>
          <w:rFonts w:ascii="Calibri" w:eastAsia="Calibri" w:hAnsi="Calibri" w:cs="Calibri"/>
          <w:sz w:val="22"/>
          <w:szCs w:val="22"/>
        </w:rPr>
      </w:pPr>
    </w:p>
    <w:p w:rsidR="00E267FD" w:rsidRDefault="00E267FD">
      <w:pPr>
        <w:jc w:val="both"/>
        <w:rPr>
          <w:rFonts w:ascii="Calibri" w:eastAsia="Calibri" w:hAnsi="Calibri" w:cs="Calibri"/>
          <w:sz w:val="22"/>
          <w:szCs w:val="22"/>
        </w:rPr>
      </w:pPr>
    </w:p>
    <w:p w:rsidR="00234A85" w:rsidRDefault="00234A85">
      <w:pPr>
        <w:jc w:val="both"/>
        <w:rPr>
          <w:rFonts w:ascii="Calibri" w:eastAsia="Calibri" w:hAnsi="Calibri" w:cs="Calibri"/>
          <w:sz w:val="22"/>
          <w:szCs w:val="22"/>
        </w:rPr>
      </w:pPr>
    </w:p>
    <w:p w:rsidR="00EC731B" w:rsidRDefault="00EC731B">
      <w:pPr>
        <w:jc w:val="both"/>
        <w:rPr>
          <w:rFonts w:ascii="Calibri" w:eastAsia="Calibri" w:hAnsi="Calibri" w:cs="Calibri"/>
          <w:sz w:val="22"/>
          <w:szCs w:val="22"/>
        </w:rPr>
      </w:pPr>
    </w:p>
    <w:p w:rsidR="00F929CA" w:rsidRPr="00985FD2" w:rsidRDefault="00D569B8">
      <w:pPr>
        <w:jc w:val="both"/>
        <w:rPr>
          <w:rFonts w:ascii="Calibri" w:eastAsia="Calibri" w:hAnsi="Calibri" w:cs="Calibri"/>
          <w:sz w:val="22"/>
          <w:szCs w:val="22"/>
        </w:rPr>
      </w:pPr>
      <w:r>
        <w:rPr>
          <w:rFonts w:ascii="Calibri" w:eastAsia="Calibri" w:hAnsi="Calibri" w:cs="Calibri"/>
          <w:noProof/>
          <w:sz w:val="22"/>
          <w:szCs w:val="22"/>
        </w:rPr>
        <w:lastRenderedPageBreak/>
        <w:drawing>
          <wp:anchor distT="57150" distB="57150" distL="57150" distR="57150" simplePos="0" relativeHeight="251661312" behindDoc="1" locked="0" layoutInCell="1" allowOverlap="1">
            <wp:simplePos x="0" y="0"/>
            <wp:positionH relativeFrom="margin">
              <wp:posOffset>2843530</wp:posOffset>
            </wp:positionH>
            <wp:positionV relativeFrom="paragraph">
              <wp:posOffset>-242570</wp:posOffset>
            </wp:positionV>
            <wp:extent cx="2714625" cy="2543175"/>
            <wp:effectExtent l="0" t="0" r="9525" b="9525"/>
            <wp:wrapNone/>
            <wp:docPr id="1073741838" name="officeArt object" descr="preview.png"/>
            <wp:cNvGraphicFramePr/>
            <a:graphic xmlns:a="http://schemas.openxmlformats.org/drawingml/2006/main">
              <a:graphicData uri="http://schemas.openxmlformats.org/drawingml/2006/picture">
                <pic:pic xmlns:pic="http://schemas.openxmlformats.org/drawingml/2006/picture">
                  <pic:nvPicPr>
                    <pic:cNvPr id="1073741838" name="preview.png" descr="preview.png"/>
                    <pic:cNvPicPr>
                      <a:picLocks noChangeAspect="1"/>
                    </pic:cNvPicPr>
                  </pic:nvPicPr>
                  <pic:blipFill>
                    <a:blip r:embed="rId17" cstate="print"/>
                    <a:stretch>
                      <a:fillRect/>
                    </a:stretch>
                  </pic:blipFill>
                  <pic:spPr>
                    <a:xfrm>
                      <a:off x="0" y="0"/>
                      <a:ext cx="2714625" cy="2543175"/>
                    </a:xfrm>
                    <a:prstGeom prst="rect">
                      <a:avLst/>
                    </a:prstGeom>
                    <a:ln w="12700" cap="flat">
                      <a:noFill/>
                      <a:miter lim="400000"/>
                    </a:ln>
                    <a:effectLst/>
                  </pic:spPr>
                </pic:pic>
              </a:graphicData>
            </a:graphic>
          </wp:anchor>
        </w:drawing>
      </w:r>
      <w:r w:rsidR="00985FD2">
        <w:rPr>
          <w:rFonts w:ascii="Calibri" w:hAnsi="Calibri"/>
          <w:sz w:val="22"/>
          <w:szCs w:val="22"/>
          <w:lang w:val="fr-FR"/>
        </w:rPr>
        <w:t xml:space="preserve">1x </w:t>
      </w:r>
      <w:r w:rsidR="00985FD2">
        <w:rPr>
          <w:rFonts w:ascii="Calibri" w:hAnsi="Calibri"/>
          <w:sz w:val="22"/>
          <w:szCs w:val="22"/>
          <w:lang w:val="fr-FR"/>
        </w:rPr>
        <w:tab/>
      </w:r>
      <w:r w:rsidR="004F0DC5">
        <w:rPr>
          <w:rFonts w:ascii="Calibri" w:hAnsi="Calibri"/>
          <w:b/>
          <w:bCs/>
          <w:sz w:val="22"/>
          <w:szCs w:val="22"/>
          <w:lang w:val="it-IT"/>
        </w:rPr>
        <w:t>S</w:t>
      </w:r>
      <w:r w:rsidR="00985FD2">
        <w:rPr>
          <w:rFonts w:ascii="Calibri" w:hAnsi="Calibri"/>
          <w:b/>
          <w:bCs/>
          <w:sz w:val="22"/>
          <w:szCs w:val="22"/>
          <w:lang w:val="it-IT"/>
        </w:rPr>
        <w:t>estava</w:t>
      </w:r>
      <w:r w:rsidR="000D536A">
        <w:rPr>
          <w:rFonts w:ascii="Calibri" w:hAnsi="Calibri"/>
          <w:b/>
          <w:bCs/>
          <w:sz w:val="22"/>
          <w:szCs w:val="22"/>
          <w:lang w:val="it-IT"/>
        </w:rPr>
        <w:t xml:space="preserve"> </w:t>
      </w:r>
      <w:r w:rsidR="000D536A" w:rsidRPr="00E267FD">
        <w:rPr>
          <w:rFonts w:ascii="Calibri" w:hAnsi="Calibri"/>
          <w:sz w:val="22"/>
          <w:szCs w:val="22"/>
          <w:lang w:val="it-IT"/>
        </w:rPr>
        <w:t>(X15)</w:t>
      </w:r>
    </w:p>
    <w:p w:rsidR="00F929CA" w:rsidRDefault="00985FD2">
      <w:pPr>
        <w:jc w:val="both"/>
        <w:rPr>
          <w:rFonts w:ascii="Calibri" w:eastAsia="Calibri" w:hAnsi="Calibri" w:cs="Calibri"/>
          <w:sz w:val="22"/>
          <w:szCs w:val="22"/>
        </w:rPr>
      </w:pPr>
      <w:r>
        <w:rPr>
          <w:rFonts w:ascii="Calibri" w:eastAsia="Calibri" w:hAnsi="Calibri" w:cs="Calibri"/>
          <w:sz w:val="22"/>
          <w:szCs w:val="22"/>
        </w:rPr>
        <w:tab/>
        <w:t>Rozm</w:t>
      </w:r>
      <w:r>
        <w:rPr>
          <w:rFonts w:ascii="Calibri" w:hAnsi="Calibri"/>
          <w:sz w:val="22"/>
          <w:szCs w:val="22"/>
        </w:rPr>
        <w:t>ěr: 4720/4390/3410 mm</w:t>
      </w:r>
    </w:p>
    <w:p w:rsidR="00F929CA" w:rsidRDefault="00985FD2">
      <w:pPr>
        <w:jc w:val="both"/>
        <w:rPr>
          <w:rFonts w:ascii="Calibri" w:eastAsia="Calibri" w:hAnsi="Calibri" w:cs="Calibri"/>
          <w:sz w:val="22"/>
          <w:szCs w:val="22"/>
        </w:rPr>
      </w:pPr>
      <w:r>
        <w:rPr>
          <w:rFonts w:ascii="Calibri" w:eastAsia="Calibri" w:hAnsi="Calibri" w:cs="Calibri"/>
          <w:sz w:val="22"/>
          <w:szCs w:val="22"/>
        </w:rPr>
        <w:tab/>
        <w:t>Max. v</w:t>
      </w:r>
      <w:r>
        <w:rPr>
          <w:rFonts w:ascii="Calibri" w:hAnsi="Calibri"/>
          <w:sz w:val="22"/>
          <w:szCs w:val="22"/>
        </w:rPr>
        <w:t>ýška pádu: 2250 mm</w:t>
      </w:r>
    </w:p>
    <w:p w:rsidR="00507522" w:rsidRDefault="00507522" w:rsidP="00507522">
      <w:pPr>
        <w:jc w:val="both"/>
        <w:rPr>
          <w:rFonts w:ascii="Calibri" w:eastAsia="Calibri" w:hAnsi="Calibri" w:cs="Calibri"/>
          <w:sz w:val="22"/>
          <w:szCs w:val="22"/>
        </w:rPr>
      </w:pPr>
      <w:r>
        <w:rPr>
          <w:rFonts w:ascii="Calibri" w:eastAsia="Calibri" w:hAnsi="Calibri" w:cs="Calibri"/>
          <w:b/>
          <w:bCs/>
          <w:sz w:val="22"/>
          <w:szCs w:val="22"/>
        </w:rPr>
        <w:tab/>
      </w:r>
      <w:r>
        <w:rPr>
          <w:rFonts w:ascii="Calibri" w:eastAsia="Calibri" w:hAnsi="Calibri" w:cs="Calibri"/>
          <w:sz w:val="22"/>
          <w:szCs w:val="22"/>
        </w:rPr>
        <w:t>Více viz. D7 – Tabulka PSV</w:t>
      </w:r>
    </w:p>
    <w:p w:rsidR="00F929CA" w:rsidRDefault="00F929CA">
      <w:pPr>
        <w:jc w:val="both"/>
        <w:rPr>
          <w:rFonts w:ascii="Calibri" w:eastAsia="Calibri" w:hAnsi="Calibri" w:cs="Calibri"/>
          <w:b/>
          <w:bCs/>
          <w:sz w:val="22"/>
          <w:szCs w:val="22"/>
        </w:rPr>
      </w:pPr>
    </w:p>
    <w:p w:rsidR="00F929CA" w:rsidRDefault="00F929CA">
      <w:pPr>
        <w:jc w:val="both"/>
        <w:rPr>
          <w:rFonts w:ascii="Calibri" w:eastAsia="Calibri" w:hAnsi="Calibri" w:cs="Calibri"/>
          <w:b/>
          <w:bCs/>
          <w:sz w:val="22"/>
          <w:szCs w:val="22"/>
        </w:rPr>
      </w:pPr>
    </w:p>
    <w:p w:rsidR="00F929CA" w:rsidRDefault="00F929CA">
      <w:pPr>
        <w:jc w:val="both"/>
        <w:rPr>
          <w:rFonts w:ascii="Calibri" w:eastAsia="Calibri" w:hAnsi="Calibri" w:cs="Calibri"/>
          <w:b/>
          <w:bCs/>
          <w:sz w:val="22"/>
          <w:szCs w:val="22"/>
        </w:rPr>
      </w:pPr>
    </w:p>
    <w:p w:rsidR="00F929CA" w:rsidRDefault="00F929CA">
      <w:pPr>
        <w:jc w:val="both"/>
        <w:rPr>
          <w:rFonts w:ascii="Calibri" w:eastAsia="Calibri" w:hAnsi="Calibri" w:cs="Calibri"/>
          <w:b/>
          <w:bCs/>
          <w:sz w:val="22"/>
          <w:szCs w:val="22"/>
        </w:rPr>
      </w:pPr>
    </w:p>
    <w:p w:rsidR="004F0DC5" w:rsidRDefault="004F0DC5">
      <w:pPr>
        <w:jc w:val="both"/>
        <w:rPr>
          <w:rFonts w:ascii="Calibri" w:eastAsia="Calibri" w:hAnsi="Calibri" w:cs="Calibri"/>
          <w:b/>
          <w:bCs/>
          <w:sz w:val="22"/>
          <w:szCs w:val="22"/>
        </w:rPr>
      </w:pPr>
    </w:p>
    <w:p w:rsidR="00BE1941" w:rsidRDefault="00BE1941">
      <w:pPr>
        <w:jc w:val="both"/>
        <w:rPr>
          <w:rFonts w:ascii="Calibri" w:eastAsia="Calibri" w:hAnsi="Calibri" w:cs="Calibri"/>
          <w:b/>
          <w:bCs/>
          <w:sz w:val="22"/>
          <w:szCs w:val="22"/>
        </w:rPr>
      </w:pPr>
    </w:p>
    <w:p w:rsidR="00BE1941" w:rsidRDefault="00BE1941">
      <w:pPr>
        <w:jc w:val="both"/>
        <w:rPr>
          <w:rFonts w:ascii="Calibri" w:eastAsia="Calibri" w:hAnsi="Calibri" w:cs="Calibri"/>
          <w:b/>
          <w:bCs/>
          <w:sz w:val="22"/>
          <w:szCs w:val="22"/>
        </w:rPr>
      </w:pPr>
    </w:p>
    <w:p w:rsidR="00D569B8" w:rsidRDefault="00D569B8">
      <w:pPr>
        <w:jc w:val="both"/>
        <w:rPr>
          <w:rFonts w:ascii="Calibri" w:eastAsia="Calibri" w:hAnsi="Calibri" w:cs="Calibri"/>
          <w:b/>
          <w:bCs/>
          <w:sz w:val="22"/>
          <w:szCs w:val="22"/>
        </w:rPr>
      </w:pPr>
    </w:p>
    <w:p w:rsidR="00D569B8" w:rsidRDefault="00D569B8">
      <w:pPr>
        <w:jc w:val="both"/>
        <w:rPr>
          <w:rFonts w:ascii="Calibri" w:eastAsia="Calibri" w:hAnsi="Calibri" w:cs="Calibri"/>
          <w:b/>
          <w:bCs/>
          <w:sz w:val="22"/>
          <w:szCs w:val="22"/>
        </w:rPr>
      </w:pPr>
    </w:p>
    <w:p w:rsidR="00F929CA" w:rsidRDefault="00D569B8">
      <w:pPr>
        <w:jc w:val="both"/>
        <w:rPr>
          <w:rFonts w:ascii="Calibri" w:eastAsia="Calibri" w:hAnsi="Calibri" w:cs="Calibri"/>
          <w:b/>
          <w:bCs/>
          <w:sz w:val="22"/>
          <w:szCs w:val="22"/>
        </w:rPr>
      </w:pPr>
      <w:r>
        <w:rPr>
          <w:rFonts w:ascii="Calibri" w:hAnsi="Calibri"/>
          <w:noProof/>
          <w:sz w:val="22"/>
          <w:szCs w:val="22"/>
        </w:rPr>
        <w:drawing>
          <wp:anchor distT="57150" distB="57150" distL="57150" distR="57150" simplePos="0" relativeHeight="251652608" behindDoc="0" locked="0" layoutInCell="1" allowOverlap="1">
            <wp:simplePos x="0" y="0"/>
            <wp:positionH relativeFrom="column">
              <wp:posOffset>2872105</wp:posOffset>
            </wp:positionH>
            <wp:positionV relativeFrom="paragraph">
              <wp:posOffset>132080</wp:posOffset>
            </wp:positionV>
            <wp:extent cx="2838450" cy="1657350"/>
            <wp:effectExtent l="0" t="0" r="0" b="0"/>
            <wp:wrapThrough wrapText="bothSides" distL="57150" distR="57150">
              <wp:wrapPolygon edited="1">
                <wp:start x="0" y="0"/>
                <wp:lineTo x="21600" y="0"/>
                <wp:lineTo x="21600" y="21600"/>
                <wp:lineTo x="0" y="21600"/>
                <wp:lineTo x="0" y="0"/>
              </wp:wrapPolygon>
            </wp:wrapThrough>
            <wp:docPr id="1073741839" name="officeArt object" descr="preview (3).png"/>
            <wp:cNvGraphicFramePr/>
            <a:graphic xmlns:a="http://schemas.openxmlformats.org/drawingml/2006/main">
              <a:graphicData uri="http://schemas.openxmlformats.org/drawingml/2006/picture">
                <pic:pic xmlns:pic="http://schemas.openxmlformats.org/drawingml/2006/picture">
                  <pic:nvPicPr>
                    <pic:cNvPr id="1073741839" name="preview (3).png" descr="preview (3).png"/>
                    <pic:cNvPicPr>
                      <a:picLocks noChangeAspect="1"/>
                    </pic:cNvPicPr>
                  </pic:nvPicPr>
                  <pic:blipFill>
                    <a:blip r:embed="rId18" cstate="print"/>
                    <a:stretch>
                      <a:fillRect/>
                    </a:stretch>
                  </pic:blipFill>
                  <pic:spPr>
                    <a:xfrm>
                      <a:off x="0" y="0"/>
                      <a:ext cx="2838450" cy="1657350"/>
                    </a:xfrm>
                    <a:prstGeom prst="rect">
                      <a:avLst/>
                    </a:prstGeom>
                    <a:ln w="12700" cap="flat">
                      <a:noFill/>
                      <a:miter lim="400000"/>
                    </a:ln>
                    <a:effectLst/>
                  </pic:spPr>
                </pic:pic>
              </a:graphicData>
            </a:graphic>
          </wp:anchor>
        </w:drawing>
      </w:r>
    </w:p>
    <w:p w:rsidR="00F929CA" w:rsidRPr="00985FD2" w:rsidRDefault="00985FD2">
      <w:pPr>
        <w:jc w:val="both"/>
        <w:rPr>
          <w:rFonts w:ascii="Calibri" w:eastAsia="Calibri" w:hAnsi="Calibri" w:cs="Calibri"/>
          <w:b/>
          <w:bCs/>
          <w:sz w:val="22"/>
          <w:szCs w:val="22"/>
        </w:rPr>
      </w:pPr>
      <w:r>
        <w:rPr>
          <w:rFonts w:ascii="Calibri" w:hAnsi="Calibri"/>
          <w:sz w:val="22"/>
          <w:szCs w:val="22"/>
          <w:lang w:val="fr-FR"/>
        </w:rPr>
        <w:t xml:space="preserve">1x </w:t>
      </w:r>
      <w:r>
        <w:rPr>
          <w:rFonts w:ascii="Calibri" w:hAnsi="Calibri"/>
          <w:sz w:val="22"/>
          <w:szCs w:val="22"/>
          <w:lang w:val="fr-FR"/>
        </w:rPr>
        <w:tab/>
      </w:r>
      <w:r w:rsidR="004F0DC5">
        <w:rPr>
          <w:rFonts w:ascii="Calibri" w:hAnsi="Calibri"/>
          <w:b/>
          <w:bCs/>
          <w:sz w:val="22"/>
          <w:szCs w:val="22"/>
        </w:rPr>
        <w:t>P</w:t>
      </w:r>
      <w:r>
        <w:rPr>
          <w:rFonts w:ascii="Calibri" w:hAnsi="Calibri"/>
          <w:b/>
          <w:bCs/>
          <w:sz w:val="22"/>
          <w:szCs w:val="22"/>
        </w:rPr>
        <w:t>rol</w:t>
      </w:r>
      <w:r>
        <w:rPr>
          <w:rFonts w:ascii="Calibri" w:hAnsi="Calibri"/>
          <w:b/>
          <w:bCs/>
          <w:sz w:val="22"/>
          <w:szCs w:val="22"/>
          <w:lang w:val="fr-FR"/>
        </w:rPr>
        <w:t>é</w:t>
      </w:r>
      <w:r>
        <w:rPr>
          <w:rFonts w:ascii="Calibri" w:hAnsi="Calibri"/>
          <w:b/>
          <w:bCs/>
          <w:sz w:val="22"/>
          <w:szCs w:val="22"/>
        </w:rPr>
        <w:t>začka</w:t>
      </w:r>
      <w:r w:rsidR="000D536A">
        <w:rPr>
          <w:rFonts w:ascii="Calibri" w:hAnsi="Calibri"/>
          <w:b/>
          <w:bCs/>
          <w:sz w:val="22"/>
          <w:szCs w:val="22"/>
        </w:rPr>
        <w:t xml:space="preserve"> </w:t>
      </w:r>
      <w:r w:rsidR="000D536A" w:rsidRPr="00E267FD">
        <w:rPr>
          <w:rFonts w:ascii="Calibri" w:hAnsi="Calibri"/>
          <w:sz w:val="22"/>
          <w:szCs w:val="22"/>
        </w:rPr>
        <w:t>(X16)</w:t>
      </w:r>
    </w:p>
    <w:p w:rsidR="00F929CA" w:rsidRDefault="00985FD2">
      <w:pPr>
        <w:jc w:val="both"/>
        <w:rPr>
          <w:rFonts w:ascii="Calibri" w:eastAsia="Calibri" w:hAnsi="Calibri" w:cs="Calibri"/>
          <w:sz w:val="22"/>
          <w:szCs w:val="22"/>
        </w:rPr>
      </w:pPr>
      <w:r>
        <w:rPr>
          <w:rFonts w:ascii="Calibri" w:eastAsia="Calibri" w:hAnsi="Calibri" w:cs="Calibri"/>
          <w:sz w:val="22"/>
          <w:szCs w:val="22"/>
        </w:rPr>
        <w:tab/>
        <w:t>Rozm</w:t>
      </w:r>
      <w:r>
        <w:rPr>
          <w:rFonts w:ascii="Calibri" w:hAnsi="Calibri"/>
          <w:sz w:val="22"/>
          <w:szCs w:val="22"/>
        </w:rPr>
        <w:t>ěr: 4200/2200/2320 mm</w:t>
      </w:r>
    </w:p>
    <w:p w:rsidR="00F929CA" w:rsidRDefault="00985FD2">
      <w:pPr>
        <w:jc w:val="both"/>
        <w:rPr>
          <w:rFonts w:ascii="Calibri" w:eastAsia="Calibri" w:hAnsi="Calibri" w:cs="Calibri"/>
          <w:sz w:val="22"/>
          <w:szCs w:val="22"/>
        </w:rPr>
      </w:pPr>
      <w:r>
        <w:rPr>
          <w:rFonts w:ascii="Calibri" w:eastAsia="Calibri" w:hAnsi="Calibri" w:cs="Calibri"/>
          <w:sz w:val="22"/>
          <w:szCs w:val="22"/>
        </w:rPr>
        <w:tab/>
        <w:t>Max. v</w:t>
      </w:r>
      <w:r>
        <w:rPr>
          <w:rFonts w:ascii="Calibri" w:hAnsi="Calibri"/>
          <w:sz w:val="22"/>
          <w:szCs w:val="22"/>
        </w:rPr>
        <w:t>ýška pádu: 2250 mm</w:t>
      </w:r>
    </w:p>
    <w:p w:rsidR="00507522" w:rsidRDefault="00507522" w:rsidP="00507522">
      <w:pPr>
        <w:ind w:firstLine="708"/>
        <w:jc w:val="both"/>
        <w:rPr>
          <w:rFonts w:ascii="Calibri" w:eastAsia="Calibri" w:hAnsi="Calibri" w:cs="Calibri"/>
          <w:sz w:val="22"/>
          <w:szCs w:val="22"/>
        </w:rPr>
      </w:pPr>
      <w:r>
        <w:rPr>
          <w:rFonts w:ascii="Calibri" w:eastAsia="Calibri" w:hAnsi="Calibri" w:cs="Calibri"/>
          <w:sz w:val="22"/>
          <w:szCs w:val="22"/>
        </w:rPr>
        <w:t>Více viz. D7 – Tabulka PSV</w:t>
      </w:r>
    </w:p>
    <w:p w:rsidR="00F929CA" w:rsidRDefault="00F929CA">
      <w:pPr>
        <w:jc w:val="both"/>
        <w:rPr>
          <w:rFonts w:ascii="Calibri" w:eastAsia="Calibri" w:hAnsi="Calibri" w:cs="Calibri"/>
          <w:b/>
          <w:bCs/>
          <w:sz w:val="22"/>
          <w:szCs w:val="22"/>
        </w:rPr>
      </w:pPr>
    </w:p>
    <w:p w:rsidR="00F929CA" w:rsidRDefault="00F929CA">
      <w:pPr>
        <w:jc w:val="both"/>
        <w:rPr>
          <w:rFonts w:ascii="Calibri" w:eastAsia="Calibri" w:hAnsi="Calibri" w:cs="Calibri"/>
          <w:b/>
          <w:bCs/>
          <w:sz w:val="22"/>
          <w:szCs w:val="22"/>
        </w:rPr>
      </w:pPr>
    </w:p>
    <w:p w:rsidR="00F929CA" w:rsidRDefault="00F929CA">
      <w:pPr>
        <w:jc w:val="both"/>
        <w:rPr>
          <w:rFonts w:ascii="Calibri" w:eastAsia="Calibri" w:hAnsi="Calibri" w:cs="Calibri"/>
          <w:b/>
          <w:bCs/>
          <w:sz w:val="22"/>
          <w:szCs w:val="22"/>
        </w:rPr>
      </w:pPr>
    </w:p>
    <w:p w:rsidR="00F929CA" w:rsidRDefault="00F929CA">
      <w:pPr>
        <w:jc w:val="both"/>
        <w:rPr>
          <w:rFonts w:ascii="Calibri" w:eastAsia="Calibri" w:hAnsi="Calibri" w:cs="Calibri"/>
          <w:b/>
          <w:bCs/>
          <w:sz w:val="22"/>
          <w:szCs w:val="22"/>
        </w:rPr>
      </w:pPr>
    </w:p>
    <w:p w:rsidR="00DC5C1B" w:rsidRDefault="00DC5C1B">
      <w:pPr>
        <w:jc w:val="both"/>
        <w:rPr>
          <w:rFonts w:ascii="Calibri" w:eastAsia="Calibri" w:hAnsi="Calibri" w:cs="Calibri"/>
          <w:b/>
          <w:bCs/>
          <w:sz w:val="22"/>
          <w:szCs w:val="22"/>
        </w:rPr>
      </w:pPr>
    </w:p>
    <w:p w:rsidR="00234A85" w:rsidRDefault="00E267FD">
      <w:pPr>
        <w:jc w:val="both"/>
        <w:rPr>
          <w:rFonts w:ascii="Calibri" w:eastAsia="Calibri" w:hAnsi="Calibri" w:cs="Calibri"/>
          <w:b/>
          <w:bCs/>
          <w:sz w:val="22"/>
          <w:szCs w:val="22"/>
        </w:rPr>
      </w:pPr>
      <w:r>
        <w:rPr>
          <w:rFonts w:ascii="Calibri" w:eastAsia="Calibri" w:hAnsi="Calibri" w:cs="Calibri"/>
          <w:b/>
          <w:bCs/>
          <w:noProof/>
          <w:sz w:val="22"/>
          <w:szCs w:val="22"/>
        </w:rPr>
        <w:drawing>
          <wp:anchor distT="57150" distB="57150" distL="57150" distR="57150" simplePos="0" relativeHeight="251653632" behindDoc="0" locked="0" layoutInCell="1" allowOverlap="1">
            <wp:simplePos x="0" y="0"/>
            <wp:positionH relativeFrom="column">
              <wp:posOffset>3538855</wp:posOffset>
            </wp:positionH>
            <wp:positionV relativeFrom="paragraph">
              <wp:posOffset>35560</wp:posOffset>
            </wp:positionV>
            <wp:extent cx="2085975" cy="1809750"/>
            <wp:effectExtent l="0" t="0" r="9525" b="0"/>
            <wp:wrapThrough wrapText="bothSides" distL="57150" distR="57150">
              <wp:wrapPolygon edited="1">
                <wp:start x="0" y="0"/>
                <wp:lineTo x="21600" y="0"/>
                <wp:lineTo x="21600" y="21600"/>
                <wp:lineTo x="0" y="21600"/>
                <wp:lineTo x="0" y="0"/>
              </wp:wrapPolygon>
            </wp:wrapThrough>
            <wp:docPr id="1073741840" name="officeArt object" descr="preview (6).png"/>
            <wp:cNvGraphicFramePr/>
            <a:graphic xmlns:a="http://schemas.openxmlformats.org/drawingml/2006/main">
              <a:graphicData uri="http://schemas.openxmlformats.org/drawingml/2006/picture">
                <pic:pic xmlns:pic="http://schemas.openxmlformats.org/drawingml/2006/picture">
                  <pic:nvPicPr>
                    <pic:cNvPr id="1073741840" name="preview (6).png" descr="preview (6).png"/>
                    <pic:cNvPicPr>
                      <a:picLocks noChangeAspect="1"/>
                    </pic:cNvPicPr>
                  </pic:nvPicPr>
                  <pic:blipFill>
                    <a:blip r:embed="rId19" cstate="print"/>
                    <a:stretch>
                      <a:fillRect/>
                    </a:stretch>
                  </pic:blipFill>
                  <pic:spPr>
                    <a:xfrm>
                      <a:off x="0" y="0"/>
                      <a:ext cx="2085975" cy="1809750"/>
                    </a:xfrm>
                    <a:prstGeom prst="rect">
                      <a:avLst/>
                    </a:prstGeom>
                    <a:ln w="12700" cap="flat">
                      <a:noFill/>
                      <a:miter lim="400000"/>
                    </a:ln>
                    <a:effectLst/>
                  </pic:spPr>
                </pic:pic>
              </a:graphicData>
            </a:graphic>
          </wp:anchor>
        </w:drawing>
      </w:r>
    </w:p>
    <w:p w:rsidR="00F929CA" w:rsidRDefault="00985FD2">
      <w:pPr>
        <w:jc w:val="both"/>
        <w:rPr>
          <w:rFonts w:ascii="Calibri" w:eastAsia="Calibri" w:hAnsi="Calibri" w:cs="Calibri"/>
          <w:sz w:val="22"/>
          <w:szCs w:val="22"/>
        </w:rPr>
      </w:pPr>
      <w:r>
        <w:rPr>
          <w:rFonts w:ascii="Calibri" w:hAnsi="Calibri"/>
          <w:sz w:val="22"/>
          <w:szCs w:val="22"/>
          <w:lang w:val="fr-FR"/>
        </w:rPr>
        <w:t xml:space="preserve">1x </w:t>
      </w:r>
      <w:r>
        <w:rPr>
          <w:rFonts w:ascii="Calibri" w:hAnsi="Calibri"/>
          <w:sz w:val="22"/>
          <w:szCs w:val="22"/>
          <w:lang w:val="fr-FR"/>
        </w:rPr>
        <w:tab/>
      </w:r>
      <w:r w:rsidR="004F0DC5">
        <w:rPr>
          <w:rFonts w:ascii="Calibri" w:hAnsi="Calibri"/>
          <w:b/>
          <w:bCs/>
          <w:sz w:val="22"/>
          <w:szCs w:val="22"/>
          <w:lang w:val="de-DE"/>
        </w:rPr>
        <w:t>P</w:t>
      </w:r>
      <w:r>
        <w:rPr>
          <w:rFonts w:ascii="Calibri" w:hAnsi="Calibri"/>
          <w:b/>
          <w:bCs/>
          <w:sz w:val="22"/>
          <w:szCs w:val="22"/>
          <w:lang w:val="de-DE"/>
        </w:rPr>
        <w:t>rol</w:t>
      </w:r>
      <w:r>
        <w:rPr>
          <w:rFonts w:ascii="Calibri" w:hAnsi="Calibri"/>
          <w:b/>
          <w:bCs/>
          <w:sz w:val="22"/>
          <w:szCs w:val="22"/>
          <w:lang w:val="fr-FR"/>
        </w:rPr>
        <w:t>é</w:t>
      </w:r>
      <w:r>
        <w:rPr>
          <w:rFonts w:ascii="Calibri" w:hAnsi="Calibri"/>
          <w:b/>
          <w:bCs/>
          <w:sz w:val="22"/>
          <w:szCs w:val="22"/>
        </w:rPr>
        <w:t>začka</w:t>
      </w:r>
      <w:r w:rsidR="000D536A">
        <w:rPr>
          <w:rFonts w:ascii="Calibri" w:hAnsi="Calibri"/>
          <w:b/>
          <w:bCs/>
          <w:sz w:val="22"/>
          <w:szCs w:val="22"/>
        </w:rPr>
        <w:t xml:space="preserve"> </w:t>
      </w:r>
      <w:r w:rsidR="000D536A" w:rsidRPr="00E267FD">
        <w:rPr>
          <w:rFonts w:ascii="Calibri" w:hAnsi="Calibri"/>
          <w:sz w:val="22"/>
          <w:szCs w:val="22"/>
        </w:rPr>
        <w:t>(X17)</w:t>
      </w:r>
    </w:p>
    <w:p w:rsidR="00F929CA" w:rsidRDefault="00985FD2">
      <w:pPr>
        <w:jc w:val="both"/>
        <w:rPr>
          <w:rFonts w:ascii="Calibri" w:eastAsia="Calibri" w:hAnsi="Calibri" w:cs="Calibri"/>
          <w:sz w:val="22"/>
          <w:szCs w:val="22"/>
        </w:rPr>
      </w:pPr>
      <w:r>
        <w:rPr>
          <w:rFonts w:ascii="Calibri" w:eastAsia="Calibri" w:hAnsi="Calibri" w:cs="Calibri"/>
          <w:sz w:val="22"/>
          <w:szCs w:val="22"/>
        </w:rPr>
        <w:tab/>
        <w:t>Rozm</w:t>
      </w:r>
      <w:r>
        <w:rPr>
          <w:rFonts w:ascii="Calibri" w:hAnsi="Calibri"/>
          <w:sz w:val="22"/>
          <w:szCs w:val="22"/>
        </w:rPr>
        <w:t>ěr: 3980/2430/2100 mm</w:t>
      </w:r>
    </w:p>
    <w:p w:rsidR="00F929CA" w:rsidRDefault="00985FD2">
      <w:pPr>
        <w:jc w:val="both"/>
        <w:rPr>
          <w:rFonts w:ascii="Calibri" w:eastAsia="Calibri" w:hAnsi="Calibri" w:cs="Calibri"/>
          <w:sz w:val="22"/>
          <w:szCs w:val="22"/>
        </w:rPr>
      </w:pPr>
      <w:r>
        <w:rPr>
          <w:rFonts w:ascii="Calibri" w:eastAsia="Calibri" w:hAnsi="Calibri" w:cs="Calibri"/>
          <w:sz w:val="22"/>
          <w:szCs w:val="22"/>
        </w:rPr>
        <w:tab/>
        <w:t>Max. v</w:t>
      </w:r>
      <w:r>
        <w:rPr>
          <w:rFonts w:ascii="Calibri" w:hAnsi="Calibri"/>
          <w:sz w:val="22"/>
          <w:szCs w:val="22"/>
        </w:rPr>
        <w:t>ýška pádu: 2100 mm</w:t>
      </w:r>
    </w:p>
    <w:p w:rsidR="00507522" w:rsidRDefault="00507522" w:rsidP="00507522">
      <w:pPr>
        <w:jc w:val="both"/>
        <w:rPr>
          <w:rFonts w:ascii="Calibri" w:eastAsia="Calibri" w:hAnsi="Calibri" w:cs="Calibri"/>
          <w:sz w:val="22"/>
          <w:szCs w:val="22"/>
        </w:rPr>
      </w:pPr>
      <w:r>
        <w:rPr>
          <w:rFonts w:ascii="Calibri" w:eastAsia="Calibri" w:hAnsi="Calibri" w:cs="Calibri"/>
          <w:b/>
          <w:bCs/>
          <w:sz w:val="22"/>
          <w:szCs w:val="22"/>
        </w:rPr>
        <w:tab/>
      </w:r>
      <w:r>
        <w:rPr>
          <w:rFonts w:ascii="Calibri" w:eastAsia="Calibri" w:hAnsi="Calibri" w:cs="Calibri"/>
          <w:sz w:val="22"/>
          <w:szCs w:val="22"/>
        </w:rPr>
        <w:t>Více viz. D7 – Tabulka PSV</w:t>
      </w:r>
    </w:p>
    <w:p w:rsidR="00F929CA" w:rsidRDefault="00F929CA">
      <w:pPr>
        <w:jc w:val="both"/>
        <w:rPr>
          <w:rFonts w:ascii="Calibri" w:eastAsia="Calibri" w:hAnsi="Calibri" w:cs="Calibri"/>
          <w:b/>
          <w:bCs/>
          <w:sz w:val="22"/>
          <w:szCs w:val="22"/>
        </w:rPr>
      </w:pPr>
    </w:p>
    <w:p w:rsidR="00507522" w:rsidRDefault="00507522">
      <w:pPr>
        <w:jc w:val="both"/>
        <w:rPr>
          <w:rFonts w:ascii="Calibri" w:eastAsia="Calibri" w:hAnsi="Calibri" w:cs="Calibri"/>
          <w:b/>
          <w:bCs/>
          <w:sz w:val="28"/>
          <w:szCs w:val="28"/>
        </w:rPr>
      </w:pPr>
    </w:p>
    <w:p w:rsidR="00D569B8" w:rsidRDefault="00D569B8">
      <w:pPr>
        <w:jc w:val="both"/>
        <w:rPr>
          <w:rFonts w:ascii="Calibri" w:eastAsia="Calibri" w:hAnsi="Calibri" w:cs="Calibri"/>
          <w:bCs/>
          <w:sz w:val="22"/>
          <w:szCs w:val="28"/>
        </w:rPr>
      </w:pPr>
    </w:p>
    <w:p w:rsidR="00507522" w:rsidRPr="000D536A" w:rsidRDefault="00507522">
      <w:pPr>
        <w:jc w:val="both"/>
        <w:rPr>
          <w:rFonts w:ascii="Calibri" w:eastAsia="Calibri" w:hAnsi="Calibri" w:cs="Calibri"/>
          <w:bCs/>
          <w:sz w:val="22"/>
          <w:szCs w:val="28"/>
        </w:rPr>
      </w:pPr>
    </w:p>
    <w:p w:rsidR="00F929CA" w:rsidRDefault="00985FD2" w:rsidP="00244CE4">
      <w:pPr>
        <w:spacing w:after="120"/>
        <w:jc w:val="both"/>
        <w:rPr>
          <w:rFonts w:ascii="Calibri" w:eastAsia="Calibri" w:hAnsi="Calibri" w:cs="Calibri"/>
          <w:b/>
          <w:bCs/>
          <w:sz w:val="28"/>
          <w:szCs w:val="28"/>
        </w:rPr>
      </w:pPr>
      <w:r>
        <w:rPr>
          <w:rFonts w:ascii="Calibri" w:hAnsi="Calibri"/>
          <w:b/>
          <w:bCs/>
          <w:sz w:val="28"/>
          <w:szCs w:val="28"/>
        </w:rPr>
        <w:t>SO-11 – Panna ar</w:t>
      </w:r>
      <w:r>
        <w:rPr>
          <w:rFonts w:ascii="Calibri" w:hAnsi="Calibri"/>
          <w:b/>
          <w:bCs/>
          <w:sz w:val="28"/>
          <w:szCs w:val="28"/>
          <w:lang w:val="fr-FR"/>
        </w:rPr>
        <w:t>é</w:t>
      </w:r>
      <w:r>
        <w:rPr>
          <w:rFonts w:ascii="Calibri" w:hAnsi="Calibri"/>
          <w:b/>
          <w:bCs/>
          <w:sz w:val="28"/>
          <w:szCs w:val="28"/>
        </w:rPr>
        <w:t>na</w:t>
      </w:r>
    </w:p>
    <w:p w:rsidR="00F929CA" w:rsidRDefault="00985FD2">
      <w:pPr>
        <w:jc w:val="both"/>
        <w:rPr>
          <w:rFonts w:ascii="Calibri" w:eastAsia="Calibri" w:hAnsi="Calibri" w:cs="Calibri"/>
          <w:sz w:val="22"/>
          <w:szCs w:val="22"/>
        </w:rPr>
      </w:pPr>
      <w:r>
        <w:rPr>
          <w:rFonts w:ascii="Calibri" w:hAnsi="Calibri"/>
          <w:sz w:val="22"/>
          <w:szCs w:val="22"/>
        </w:rPr>
        <w:t xml:space="preserve">a) Vymezení rozsahu stavby </w:t>
      </w:r>
    </w:p>
    <w:p w:rsidR="00F929CA" w:rsidRDefault="00985FD2">
      <w:pPr>
        <w:ind w:firstLine="708"/>
        <w:jc w:val="both"/>
        <w:rPr>
          <w:rFonts w:ascii="Calibri" w:eastAsia="Calibri" w:hAnsi="Calibri" w:cs="Calibri"/>
          <w:sz w:val="22"/>
          <w:szCs w:val="22"/>
        </w:rPr>
      </w:pPr>
      <w:r>
        <w:rPr>
          <w:rFonts w:ascii="Calibri" w:hAnsi="Calibri"/>
          <w:sz w:val="22"/>
          <w:szCs w:val="22"/>
        </w:rPr>
        <w:t>Jedná se o revitalizaci sportoviště. Nově je navrž</w:t>
      </w:r>
      <w:r>
        <w:rPr>
          <w:rFonts w:ascii="Calibri" w:hAnsi="Calibri"/>
          <w:sz w:val="22"/>
          <w:szCs w:val="22"/>
          <w:lang w:val="es-ES_tradnl"/>
        </w:rPr>
        <w:t>eno h</w:t>
      </w:r>
      <w:r>
        <w:rPr>
          <w:rFonts w:ascii="Calibri" w:hAnsi="Calibri"/>
          <w:sz w:val="22"/>
          <w:szCs w:val="22"/>
        </w:rPr>
        <w:t>řiště elipsovit</w:t>
      </w:r>
      <w:r>
        <w:rPr>
          <w:rFonts w:ascii="Calibri" w:hAnsi="Calibri"/>
          <w:sz w:val="22"/>
          <w:szCs w:val="22"/>
          <w:lang w:val="fr-FR"/>
        </w:rPr>
        <w:t>é</w:t>
      </w:r>
      <w:r>
        <w:rPr>
          <w:rFonts w:ascii="Calibri" w:hAnsi="Calibri"/>
          <w:sz w:val="22"/>
          <w:szCs w:val="22"/>
        </w:rPr>
        <w:t>ho tvaru s vodopropustným sportovním EPDM povrchem. Plocha hřiště bude vymezena betonovým obrubníkem 50/200/1000 mm do prost</w:t>
      </w:r>
      <w:r>
        <w:rPr>
          <w:rFonts w:ascii="Calibri" w:hAnsi="Calibri"/>
          <w:sz w:val="22"/>
          <w:szCs w:val="22"/>
          <w:lang w:val="fr-FR"/>
        </w:rPr>
        <w:t>é</w:t>
      </w:r>
      <w:r>
        <w:rPr>
          <w:rFonts w:ascii="Calibri" w:hAnsi="Calibri"/>
          <w:sz w:val="22"/>
          <w:szCs w:val="22"/>
        </w:rPr>
        <w:t>ho betonu. Hřiště je zahrazeno modulovou ar</w:t>
      </w:r>
      <w:r>
        <w:rPr>
          <w:rFonts w:ascii="Calibri" w:hAnsi="Calibri"/>
          <w:sz w:val="22"/>
          <w:szCs w:val="22"/>
          <w:lang w:val="fr-FR"/>
        </w:rPr>
        <w:t>é</w:t>
      </w:r>
      <w:r>
        <w:rPr>
          <w:rFonts w:ascii="Calibri" w:hAnsi="Calibri"/>
          <w:sz w:val="22"/>
          <w:szCs w:val="22"/>
        </w:rPr>
        <w:t xml:space="preserve">nou s pevným mantinelem a zabudovanými brankami. </w:t>
      </w:r>
      <w:r w:rsidR="00D569B8">
        <w:rPr>
          <w:rFonts w:ascii="Calibri" w:hAnsi="Calibri"/>
          <w:sz w:val="22"/>
          <w:szCs w:val="22"/>
        </w:rPr>
        <w:t>Povrch a herní prvky musí splňovat požadavky dle normy ČSN EN 1177, ČSN EN 1176 v platném znění.</w:t>
      </w:r>
    </w:p>
    <w:p w:rsidR="00F929CA" w:rsidRDefault="00F929CA">
      <w:pPr>
        <w:jc w:val="both"/>
        <w:rPr>
          <w:rFonts w:ascii="Calibri" w:eastAsia="Calibri" w:hAnsi="Calibri" w:cs="Calibri"/>
          <w:sz w:val="22"/>
          <w:szCs w:val="22"/>
        </w:rPr>
      </w:pPr>
    </w:p>
    <w:p w:rsidR="00F929CA" w:rsidRDefault="00985FD2">
      <w:pPr>
        <w:spacing w:after="120"/>
        <w:jc w:val="both"/>
        <w:rPr>
          <w:rFonts w:ascii="Calibri" w:eastAsia="Calibri" w:hAnsi="Calibri" w:cs="Calibri"/>
          <w:i/>
          <w:iCs/>
          <w:sz w:val="22"/>
          <w:szCs w:val="22"/>
        </w:rPr>
      </w:pPr>
      <w:r>
        <w:rPr>
          <w:rFonts w:ascii="Calibri" w:hAnsi="Calibri"/>
          <w:i/>
          <w:iCs/>
          <w:sz w:val="22"/>
          <w:szCs w:val="22"/>
        </w:rPr>
        <w:t>Navržen</w:t>
      </w:r>
      <w:r>
        <w:rPr>
          <w:rFonts w:ascii="Calibri" w:hAnsi="Calibri"/>
          <w:i/>
          <w:iCs/>
          <w:sz w:val="22"/>
          <w:szCs w:val="22"/>
          <w:lang w:val="fr-FR"/>
        </w:rPr>
        <w:t xml:space="preserve">é </w:t>
      </w:r>
      <w:r>
        <w:rPr>
          <w:rFonts w:ascii="Calibri" w:hAnsi="Calibri"/>
          <w:i/>
          <w:iCs/>
          <w:sz w:val="22"/>
          <w:szCs w:val="22"/>
        </w:rPr>
        <w:t>součá</w:t>
      </w:r>
      <w:r>
        <w:rPr>
          <w:rFonts w:ascii="Calibri" w:hAnsi="Calibri"/>
          <w:i/>
          <w:iCs/>
          <w:sz w:val="22"/>
          <w:szCs w:val="22"/>
          <w:lang w:val="it-IT"/>
        </w:rPr>
        <w:t>sti are</w:t>
      </w:r>
      <w:r>
        <w:rPr>
          <w:rFonts w:ascii="Calibri" w:hAnsi="Calibri"/>
          <w:i/>
          <w:iCs/>
          <w:sz w:val="22"/>
          <w:szCs w:val="22"/>
        </w:rPr>
        <w:t xml:space="preserve">álu: </w:t>
      </w:r>
    </w:p>
    <w:p w:rsidR="00F929CA" w:rsidRDefault="00985FD2" w:rsidP="00985FD2">
      <w:pPr>
        <w:pStyle w:val="Odstavecseseznamem"/>
        <w:numPr>
          <w:ilvl w:val="0"/>
          <w:numId w:val="4"/>
        </w:numPr>
        <w:spacing w:after="0"/>
        <w:jc w:val="both"/>
      </w:pPr>
      <w:r>
        <w:t>nová skladba sportovního povrchu EPDM víceúčelov</w:t>
      </w:r>
      <w:r>
        <w:rPr>
          <w:lang w:val="fr-FR"/>
        </w:rPr>
        <w:t>é</w:t>
      </w:r>
      <w:r>
        <w:t>ho hřiště</w:t>
      </w:r>
    </w:p>
    <w:p w:rsidR="00F929CA" w:rsidRDefault="00985FD2" w:rsidP="00985FD2">
      <w:pPr>
        <w:pStyle w:val="Odstavecseseznamem"/>
        <w:numPr>
          <w:ilvl w:val="0"/>
          <w:numId w:val="4"/>
        </w:numPr>
        <w:spacing w:after="0"/>
        <w:jc w:val="both"/>
      </w:pPr>
      <w:r>
        <w:t xml:space="preserve">nový betonový obrubník 50/200/1000 mm </w:t>
      </w:r>
    </w:p>
    <w:p w:rsidR="00F929CA" w:rsidRDefault="00985FD2" w:rsidP="00985FD2">
      <w:pPr>
        <w:pStyle w:val="Odstavecseseznamem"/>
        <w:numPr>
          <w:ilvl w:val="0"/>
          <w:numId w:val="4"/>
        </w:numPr>
        <w:spacing w:after="0"/>
        <w:jc w:val="both"/>
      </w:pPr>
      <w:r>
        <w:t>nov</w:t>
      </w:r>
      <w:r>
        <w:rPr>
          <w:lang w:val="fr-FR"/>
        </w:rPr>
        <w:t xml:space="preserve">é </w:t>
      </w:r>
      <w:r>
        <w:t>vybavení</w:t>
      </w:r>
    </w:p>
    <w:p w:rsidR="00E267FD" w:rsidRDefault="00E267FD" w:rsidP="00DC5C1B">
      <w:pPr>
        <w:jc w:val="both"/>
      </w:pPr>
    </w:p>
    <w:p w:rsidR="00F929CA" w:rsidRDefault="00985FD2">
      <w:pPr>
        <w:spacing w:after="120"/>
        <w:jc w:val="both"/>
        <w:rPr>
          <w:rFonts w:ascii="Calibri" w:eastAsia="Calibri" w:hAnsi="Calibri" w:cs="Calibri"/>
          <w:sz w:val="22"/>
          <w:szCs w:val="22"/>
        </w:rPr>
      </w:pPr>
      <w:r>
        <w:rPr>
          <w:rFonts w:ascii="Calibri" w:hAnsi="Calibri"/>
          <w:sz w:val="22"/>
          <w:szCs w:val="22"/>
        </w:rPr>
        <w:t xml:space="preserve">b) Příprava území </w:t>
      </w:r>
    </w:p>
    <w:p w:rsidR="00234A85" w:rsidRDefault="00985FD2">
      <w:pPr>
        <w:jc w:val="both"/>
        <w:rPr>
          <w:rFonts w:ascii="Calibri" w:hAnsi="Calibri"/>
          <w:sz w:val="22"/>
          <w:szCs w:val="22"/>
        </w:rPr>
      </w:pPr>
      <w:r>
        <w:rPr>
          <w:rFonts w:ascii="Calibri" w:eastAsia="Calibri" w:hAnsi="Calibri" w:cs="Calibri"/>
          <w:sz w:val="22"/>
          <w:szCs w:val="22"/>
        </w:rPr>
        <w:t>Podm</w:t>
      </w:r>
      <w:r>
        <w:rPr>
          <w:rFonts w:ascii="Calibri" w:hAnsi="Calibri"/>
          <w:sz w:val="22"/>
          <w:szCs w:val="22"/>
        </w:rPr>
        <w:t>ínky a doporučení pro výstavbu zemního tě</w:t>
      </w:r>
      <w:r>
        <w:rPr>
          <w:rFonts w:ascii="Calibri" w:hAnsi="Calibri"/>
          <w:sz w:val="22"/>
          <w:szCs w:val="22"/>
          <w:lang w:val="es-ES_tradnl"/>
        </w:rPr>
        <w:t>lesa a pl</w:t>
      </w:r>
      <w:r>
        <w:rPr>
          <w:rFonts w:ascii="Calibri" w:hAnsi="Calibri"/>
          <w:sz w:val="22"/>
          <w:szCs w:val="22"/>
        </w:rPr>
        <w:t xml:space="preserve">áně: </w:t>
      </w:r>
    </w:p>
    <w:p w:rsidR="00F929CA" w:rsidRDefault="00985FD2" w:rsidP="00234A85">
      <w:pPr>
        <w:ind w:firstLine="708"/>
        <w:jc w:val="both"/>
        <w:rPr>
          <w:rFonts w:ascii="Calibri" w:eastAsia="Calibri" w:hAnsi="Calibri" w:cs="Calibri"/>
          <w:sz w:val="22"/>
          <w:szCs w:val="22"/>
        </w:rPr>
      </w:pPr>
      <w:r>
        <w:rPr>
          <w:rFonts w:ascii="Calibri" w:hAnsi="Calibri"/>
          <w:sz w:val="22"/>
          <w:szCs w:val="22"/>
        </w:rPr>
        <w:t>Podmínkou provádění stavebních prací na zpevněných plochách je dodržení minimální hodnoty modulu přetvárnosti podloží zeminy Edef,2= 45 MPa pro jemnozrnn</w:t>
      </w:r>
      <w:r>
        <w:rPr>
          <w:rFonts w:ascii="Calibri" w:hAnsi="Calibri"/>
          <w:sz w:val="22"/>
          <w:szCs w:val="22"/>
          <w:lang w:val="fr-FR"/>
        </w:rPr>
        <w:t xml:space="preserve">é </w:t>
      </w:r>
      <w:r>
        <w:rPr>
          <w:rFonts w:ascii="Calibri" w:hAnsi="Calibri"/>
          <w:sz w:val="22"/>
          <w:szCs w:val="22"/>
        </w:rPr>
        <w:t xml:space="preserve">zeminy, resp. 120 MPa </w:t>
      </w:r>
      <w:r>
        <w:rPr>
          <w:rFonts w:ascii="Calibri" w:hAnsi="Calibri"/>
          <w:sz w:val="22"/>
          <w:szCs w:val="22"/>
        </w:rPr>
        <w:lastRenderedPageBreak/>
        <w:t>pro hrubozrnn</w:t>
      </w:r>
      <w:r>
        <w:rPr>
          <w:rFonts w:ascii="Calibri" w:hAnsi="Calibri"/>
          <w:sz w:val="22"/>
          <w:szCs w:val="22"/>
          <w:lang w:val="fr-FR"/>
        </w:rPr>
        <w:t xml:space="preserve">é </w:t>
      </w:r>
      <w:r>
        <w:rPr>
          <w:rFonts w:ascii="Calibri" w:hAnsi="Calibri"/>
          <w:sz w:val="22"/>
          <w:szCs w:val="22"/>
        </w:rPr>
        <w:t xml:space="preserve">zeminy. Modul přetvárnosti je nutno ověřit statickou zatěžovací zkouškou podle ČSN 72 1006. </w:t>
      </w:r>
    </w:p>
    <w:p w:rsidR="00F929CA" w:rsidRDefault="00985FD2">
      <w:pPr>
        <w:jc w:val="both"/>
        <w:rPr>
          <w:rFonts w:ascii="Calibri" w:eastAsia="Calibri" w:hAnsi="Calibri" w:cs="Calibri"/>
          <w:sz w:val="22"/>
          <w:szCs w:val="22"/>
        </w:rPr>
      </w:pPr>
      <w:r>
        <w:rPr>
          <w:rFonts w:ascii="Calibri" w:eastAsia="Calibri" w:hAnsi="Calibri" w:cs="Calibri"/>
          <w:sz w:val="22"/>
          <w:szCs w:val="22"/>
        </w:rPr>
        <w:tab/>
        <w:t>Zemn</w:t>
      </w:r>
      <w:r>
        <w:rPr>
          <w:rFonts w:ascii="Calibri" w:hAnsi="Calibri"/>
          <w:sz w:val="22"/>
          <w:szCs w:val="22"/>
        </w:rPr>
        <w:t>í pláň musí být provedena v předepsaných příčných a pod</w:t>
      </w:r>
      <w:r>
        <w:rPr>
          <w:rFonts w:ascii="Calibri" w:hAnsi="Calibri"/>
          <w:sz w:val="22"/>
          <w:szCs w:val="22"/>
          <w:lang w:val="fr-FR"/>
        </w:rPr>
        <w:t>é</w:t>
      </w:r>
      <w:r>
        <w:rPr>
          <w:rFonts w:ascii="Calibri" w:hAnsi="Calibri"/>
          <w:sz w:val="22"/>
          <w:szCs w:val="22"/>
        </w:rPr>
        <w:t>lných sklonech a výškových odchylkách, a v souladu se směrovým vytyčením. Pláň musí mí</w:t>
      </w:r>
      <w:r>
        <w:rPr>
          <w:rFonts w:ascii="Calibri" w:hAnsi="Calibri"/>
          <w:sz w:val="22"/>
          <w:szCs w:val="22"/>
          <w:lang w:val="de-DE"/>
        </w:rPr>
        <w:t>t funk</w:t>
      </w:r>
      <w:r>
        <w:rPr>
          <w:rFonts w:ascii="Calibri" w:hAnsi="Calibri"/>
          <w:sz w:val="22"/>
          <w:szCs w:val="22"/>
        </w:rPr>
        <w:t xml:space="preserve">ční odvodnění </w:t>
      </w:r>
      <w:r>
        <w:rPr>
          <w:rFonts w:ascii="Calibri" w:hAnsi="Calibri"/>
          <w:sz w:val="22"/>
          <w:szCs w:val="22"/>
          <w:lang w:val="it-IT"/>
        </w:rPr>
        <w:t>a mus</w:t>
      </w:r>
      <w:r>
        <w:rPr>
          <w:rFonts w:ascii="Calibri" w:hAnsi="Calibri"/>
          <w:sz w:val="22"/>
          <w:szCs w:val="22"/>
        </w:rPr>
        <w:t>í mít hladký, rovný</w:t>
      </w:r>
      <w:r>
        <w:rPr>
          <w:rFonts w:ascii="Calibri" w:hAnsi="Calibri"/>
          <w:sz w:val="22"/>
          <w:szCs w:val="22"/>
          <w:lang w:val="nl-NL"/>
        </w:rPr>
        <w:t>, homogenn</w:t>
      </w:r>
      <w:r>
        <w:rPr>
          <w:rFonts w:ascii="Calibri" w:hAnsi="Calibri"/>
          <w:sz w:val="22"/>
          <w:szCs w:val="22"/>
        </w:rPr>
        <w:t xml:space="preserve">í povrch, vyhovující požadavkům rovnosti. </w:t>
      </w:r>
    </w:p>
    <w:p w:rsidR="00F929CA" w:rsidRDefault="00985FD2">
      <w:pPr>
        <w:jc w:val="both"/>
        <w:rPr>
          <w:rFonts w:ascii="Calibri" w:eastAsia="Calibri" w:hAnsi="Calibri" w:cs="Calibri"/>
          <w:sz w:val="22"/>
          <w:szCs w:val="22"/>
        </w:rPr>
      </w:pPr>
      <w:r>
        <w:rPr>
          <w:rFonts w:ascii="Calibri" w:eastAsia="Calibri" w:hAnsi="Calibri" w:cs="Calibri"/>
          <w:sz w:val="22"/>
          <w:szCs w:val="22"/>
        </w:rPr>
        <w:tab/>
        <w:t>V cel</w:t>
      </w:r>
      <w:r>
        <w:rPr>
          <w:rFonts w:ascii="Calibri" w:hAnsi="Calibri"/>
          <w:sz w:val="22"/>
          <w:szCs w:val="22"/>
          <w:lang w:val="fr-FR"/>
        </w:rPr>
        <w:t xml:space="preserve">é </w:t>
      </w:r>
      <w:r>
        <w:rPr>
          <w:rFonts w:ascii="Calibri" w:hAnsi="Calibri"/>
          <w:sz w:val="22"/>
          <w:szCs w:val="22"/>
        </w:rPr>
        <w:t>mocnosti aktivní z</w:t>
      </w:r>
      <w:r>
        <w:rPr>
          <w:rFonts w:ascii="Calibri" w:hAnsi="Calibri"/>
          <w:sz w:val="22"/>
          <w:szCs w:val="22"/>
          <w:lang w:val="es-ES_tradnl"/>
        </w:rPr>
        <w:t>ó</w:t>
      </w:r>
      <w:r>
        <w:rPr>
          <w:rFonts w:ascii="Calibri" w:hAnsi="Calibri"/>
          <w:sz w:val="22"/>
          <w:szCs w:val="22"/>
        </w:rPr>
        <w:t>ny musí být dodržena předepsaná míra zhutnění nejm</w:t>
      </w:r>
      <w:r>
        <w:rPr>
          <w:rFonts w:ascii="Calibri" w:hAnsi="Calibri"/>
          <w:sz w:val="22"/>
          <w:szCs w:val="22"/>
          <w:lang w:val="fr-FR"/>
        </w:rPr>
        <w:t>é</w:t>
      </w:r>
      <w:r>
        <w:rPr>
          <w:rFonts w:ascii="Calibri" w:hAnsi="Calibri"/>
          <w:sz w:val="22"/>
          <w:szCs w:val="22"/>
        </w:rPr>
        <w:t>ně 100 % PS. Na plá</w:t>
      </w:r>
      <w:r>
        <w:rPr>
          <w:rFonts w:ascii="Calibri" w:hAnsi="Calibri"/>
          <w:sz w:val="22"/>
          <w:szCs w:val="22"/>
          <w:lang w:val="it-IT"/>
        </w:rPr>
        <w:t>ni mus</w:t>
      </w:r>
      <w:r>
        <w:rPr>
          <w:rFonts w:ascii="Calibri" w:hAnsi="Calibri"/>
          <w:sz w:val="22"/>
          <w:szCs w:val="22"/>
        </w:rPr>
        <w:t>í být dosažena nejmenší hodnota modulu přetvárnosti z druh</w:t>
      </w:r>
      <w:r>
        <w:rPr>
          <w:rFonts w:ascii="Calibri" w:hAnsi="Calibri"/>
          <w:sz w:val="22"/>
          <w:szCs w:val="22"/>
          <w:lang w:val="fr-FR"/>
        </w:rPr>
        <w:t>é</w:t>
      </w:r>
      <w:r>
        <w:rPr>
          <w:rFonts w:ascii="Calibri" w:hAnsi="Calibri"/>
          <w:sz w:val="22"/>
          <w:szCs w:val="22"/>
        </w:rPr>
        <w:t xml:space="preserve">ho zatěžovacího cyklu Edef,2= 45 MPa. </w:t>
      </w:r>
    </w:p>
    <w:p w:rsidR="00F929CA" w:rsidRDefault="00985FD2">
      <w:pPr>
        <w:jc w:val="both"/>
        <w:rPr>
          <w:rFonts w:ascii="Calibri" w:eastAsia="Calibri" w:hAnsi="Calibri" w:cs="Calibri"/>
          <w:sz w:val="22"/>
          <w:szCs w:val="22"/>
        </w:rPr>
      </w:pPr>
      <w:r>
        <w:rPr>
          <w:rFonts w:ascii="Calibri" w:eastAsia="Calibri" w:hAnsi="Calibri" w:cs="Calibri"/>
          <w:sz w:val="22"/>
          <w:szCs w:val="22"/>
        </w:rPr>
        <w:tab/>
        <w:t>P</w:t>
      </w:r>
      <w:r>
        <w:rPr>
          <w:rFonts w:ascii="Calibri" w:hAnsi="Calibri"/>
          <w:sz w:val="22"/>
          <w:szCs w:val="22"/>
        </w:rPr>
        <w:t>ř</w:t>
      </w:r>
      <w:r>
        <w:rPr>
          <w:rFonts w:ascii="Calibri" w:hAnsi="Calibri"/>
          <w:sz w:val="22"/>
          <w:szCs w:val="22"/>
          <w:lang w:val="en-US"/>
        </w:rPr>
        <w:t>ed prov</w:t>
      </w:r>
      <w:r>
        <w:rPr>
          <w:rFonts w:ascii="Calibri" w:hAnsi="Calibri"/>
          <w:sz w:val="22"/>
          <w:szCs w:val="22"/>
        </w:rPr>
        <w:t>áděním konstrukčních vrstev musí být zemní pláň vyčiště</w:t>
      </w:r>
      <w:r>
        <w:rPr>
          <w:rFonts w:ascii="Calibri" w:hAnsi="Calibri"/>
          <w:sz w:val="22"/>
          <w:szCs w:val="22"/>
          <w:lang w:val="it-IT"/>
        </w:rPr>
        <w:t>na a pr</w:t>
      </w:r>
      <w:r>
        <w:rPr>
          <w:rFonts w:ascii="Calibri" w:hAnsi="Calibri"/>
          <w:sz w:val="22"/>
          <w:szCs w:val="22"/>
        </w:rPr>
        <w:t xml:space="preserve">áce na pokládce konstrukčních vrstev nesmějí být zahájeny bez převzetí pláně. </w:t>
      </w:r>
    </w:p>
    <w:p w:rsidR="00F929CA" w:rsidRDefault="00985FD2" w:rsidP="00985FD2">
      <w:pPr>
        <w:spacing w:after="120"/>
        <w:jc w:val="both"/>
        <w:rPr>
          <w:rFonts w:ascii="Calibri" w:eastAsia="Calibri" w:hAnsi="Calibri" w:cs="Calibri"/>
          <w:sz w:val="22"/>
          <w:szCs w:val="22"/>
        </w:rPr>
      </w:pPr>
      <w:r>
        <w:rPr>
          <w:rFonts w:ascii="Calibri" w:eastAsia="Calibri" w:hAnsi="Calibri" w:cs="Calibri"/>
          <w:sz w:val="22"/>
          <w:szCs w:val="22"/>
        </w:rPr>
        <w:tab/>
        <w:t>Dokon</w:t>
      </w:r>
      <w:r>
        <w:rPr>
          <w:rFonts w:ascii="Calibri" w:hAnsi="Calibri"/>
          <w:sz w:val="22"/>
          <w:szCs w:val="22"/>
        </w:rPr>
        <w:t>čená pláň musí bý</w:t>
      </w:r>
      <w:r>
        <w:rPr>
          <w:rFonts w:ascii="Calibri" w:hAnsi="Calibri"/>
          <w:sz w:val="22"/>
          <w:szCs w:val="22"/>
          <w:lang w:val="fr-FR"/>
        </w:rPr>
        <w:t>t chr</w:t>
      </w:r>
      <w:r>
        <w:rPr>
          <w:rFonts w:ascii="Calibri" w:hAnsi="Calibri"/>
          <w:sz w:val="22"/>
          <w:szCs w:val="22"/>
        </w:rPr>
        <w:t>áněna. Skládky materiálu jsou na pláni zakázány. Přejezdů vozidel staveništní dopravy po dokončen</w:t>
      </w:r>
      <w:r>
        <w:rPr>
          <w:rFonts w:ascii="Calibri" w:hAnsi="Calibri"/>
          <w:sz w:val="22"/>
          <w:szCs w:val="22"/>
          <w:lang w:val="fr-FR"/>
        </w:rPr>
        <w:t xml:space="preserve">é </w:t>
      </w:r>
      <w:r>
        <w:rPr>
          <w:rFonts w:ascii="Calibri" w:hAnsi="Calibri"/>
          <w:sz w:val="22"/>
          <w:szCs w:val="22"/>
        </w:rPr>
        <w:t>plá</w:t>
      </w:r>
      <w:r>
        <w:rPr>
          <w:rFonts w:ascii="Calibri" w:hAnsi="Calibri"/>
          <w:sz w:val="22"/>
          <w:szCs w:val="22"/>
          <w:lang w:val="it-IT"/>
        </w:rPr>
        <w:t>ni mus</w:t>
      </w:r>
      <w:r>
        <w:rPr>
          <w:rFonts w:ascii="Calibri" w:hAnsi="Calibri"/>
          <w:sz w:val="22"/>
          <w:szCs w:val="22"/>
        </w:rPr>
        <w:t>í být co nejm</w:t>
      </w:r>
      <w:r>
        <w:rPr>
          <w:rFonts w:ascii="Calibri" w:hAnsi="Calibri"/>
          <w:sz w:val="22"/>
          <w:szCs w:val="22"/>
          <w:lang w:val="fr-FR"/>
        </w:rPr>
        <w:t>é</w:t>
      </w:r>
      <w:r>
        <w:rPr>
          <w:rFonts w:ascii="Calibri" w:hAnsi="Calibri"/>
          <w:sz w:val="22"/>
          <w:szCs w:val="22"/>
        </w:rPr>
        <w:t>ně. Pokud nedoš</w:t>
      </w:r>
      <w:r>
        <w:rPr>
          <w:rFonts w:ascii="Calibri" w:hAnsi="Calibri"/>
          <w:sz w:val="22"/>
          <w:szCs w:val="22"/>
          <w:lang w:val="it-IT"/>
        </w:rPr>
        <w:t>lo p</w:t>
      </w:r>
      <w:r>
        <w:rPr>
          <w:rFonts w:ascii="Calibri" w:hAnsi="Calibri"/>
          <w:sz w:val="22"/>
          <w:szCs w:val="22"/>
        </w:rPr>
        <w:t>řed zimním obdobím k zakrytí pláně konstrukcí hřiště, je třeba z takov</w:t>
      </w:r>
      <w:r>
        <w:rPr>
          <w:rFonts w:ascii="Calibri" w:hAnsi="Calibri"/>
          <w:sz w:val="22"/>
          <w:szCs w:val="22"/>
          <w:lang w:val="fr-FR"/>
        </w:rPr>
        <w:t xml:space="preserve">é </w:t>
      </w:r>
      <w:r>
        <w:rPr>
          <w:rFonts w:ascii="Calibri" w:hAnsi="Calibri"/>
          <w:sz w:val="22"/>
          <w:szCs w:val="22"/>
        </w:rPr>
        <w:t>pláně v další sez</w:t>
      </w:r>
      <w:r>
        <w:rPr>
          <w:rFonts w:ascii="Calibri" w:hAnsi="Calibri"/>
          <w:sz w:val="22"/>
          <w:szCs w:val="22"/>
          <w:lang w:val="es-ES_tradnl"/>
        </w:rPr>
        <w:t>ó</w:t>
      </w:r>
      <w:r>
        <w:rPr>
          <w:rFonts w:ascii="Calibri" w:hAnsi="Calibri"/>
          <w:sz w:val="22"/>
          <w:szCs w:val="22"/>
        </w:rPr>
        <w:t xml:space="preserve">ně odstranit narušenou vrstvu, doplnit pláň </w:t>
      </w:r>
      <w:r>
        <w:rPr>
          <w:rFonts w:ascii="Calibri" w:hAnsi="Calibri"/>
          <w:sz w:val="22"/>
          <w:szCs w:val="22"/>
          <w:lang w:val="pt-PT"/>
        </w:rPr>
        <w:t>do p</w:t>
      </w:r>
      <w:r>
        <w:rPr>
          <w:rFonts w:ascii="Calibri" w:hAnsi="Calibri"/>
          <w:sz w:val="22"/>
          <w:szCs w:val="22"/>
        </w:rPr>
        <w:t>ředepsan</w:t>
      </w:r>
      <w:r>
        <w:rPr>
          <w:rFonts w:ascii="Calibri" w:hAnsi="Calibri"/>
          <w:sz w:val="22"/>
          <w:szCs w:val="22"/>
          <w:lang w:val="fr-FR"/>
        </w:rPr>
        <w:t xml:space="preserve">é </w:t>
      </w:r>
      <w:r>
        <w:rPr>
          <w:rFonts w:ascii="Calibri" w:hAnsi="Calibri"/>
          <w:sz w:val="22"/>
          <w:szCs w:val="22"/>
        </w:rPr>
        <w:t>výšky a znovu prov</w:t>
      </w:r>
      <w:r>
        <w:rPr>
          <w:rFonts w:ascii="Calibri" w:hAnsi="Calibri"/>
          <w:sz w:val="22"/>
          <w:szCs w:val="22"/>
          <w:lang w:val="fr-FR"/>
        </w:rPr>
        <w:t>é</w:t>
      </w:r>
      <w:r>
        <w:rPr>
          <w:rFonts w:ascii="Calibri" w:hAnsi="Calibri"/>
          <w:sz w:val="22"/>
          <w:szCs w:val="22"/>
          <w:lang w:val="de-DE"/>
        </w:rPr>
        <w:t>st ve</w:t>
      </w:r>
      <w:r>
        <w:rPr>
          <w:rFonts w:ascii="Calibri" w:hAnsi="Calibri"/>
          <w:sz w:val="22"/>
          <w:szCs w:val="22"/>
        </w:rPr>
        <w:t>šker</w:t>
      </w:r>
      <w:r>
        <w:rPr>
          <w:rFonts w:ascii="Calibri" w:hAnsi="Calibri"/>
          <w:sz w:val="22"/>
          <w:szCs w:val="22"/>
          <w:lang w:val="fr-FR"/>
        </w:rPr>
        <w:t xml:space="preserve">é </w:t>
      </w:r>
      <w:r>
        <w:rPr>
          <w:rFonts w:ascii="Calibri" w:hAnsi="Calibri"/>
          <w:sz w:val="22"/>
          <w:szCs w:val="22"/>
        </w:rPr>
        <w:t>předepsan</w:t>
      </w:r>
      <w:r>
        <w:rPr>
          <w:rFonts w:ascii="Calibri" w:hAnsi="Calibri"/>
          <w:sz w:val="22"/>
          <w:szCs w:val="22"/>
          <w:lang w:val="fr-FR"/>
        </w:rPr>
        <w:t xml:space="preserve">é </w:t>
      </w:r>
      <w:r>
        <w:rPr>
          <w:rFonts w:ascii="Calibri" w:hAnsi="Calibri"/>
          <w:sz w:val="22"/>
          <w:szCs w:val="22"/>
        </w:rPr>
        <w:t>zkoušky. Na důkladně zhutněn</w:t>
      </w:r>
      <w:r>
        <w:rPr>
          <w:rFonts w:ascii="Calibri" w:hAnsi="Calibri"/>
          <w:sz w:val="22"/>
          <w:szCs w:val="22"/>
          <w:lang w:val="fr-FR"/>
        </w:rPr>
        <w:t xml:space="preserve">é </w:t>
      </w:r>
      <w:r>
        <w:rPr>
          <w:rFonts w:ascii="Calibri" w:hAnsi="Calibri"/>
          <w:sz w:val="22"/>
          <w:szCs w:val="22"/>
        </w:rPr>
        <w:t>zemní pláni se mohou poklá</w:t>
      </w:r>
      <w:r>
        <w:rPr>
          <w:rFonts w:ascii="Calibri" w:hAnsi="Calibri"/>
          <w:sz w:val="22"/>
          <w:szCs w:val="22"/>
          <w:lang w:val="nl-NL"/>
        </w:rPr>
        <w:t>dat dal</w:t>
      </w:r>
      <w:r>
        <w:rPr>
          <w:rFonts w:ascii="Calibri" w:hAnsi="Calibri"/>
          <w:sz w:val="22"/>
          <w:szCs w:val="22"/>
        </w:rPr>
        <w:t xml:space="preserve">ší vrstvy. </w:t>
      </w:r>
    </w:p>
    <w:p w:rsidR="00F929CA" w:rsidRDefault="00985FD2">
      <w:pPr>
        <w:jc w:val="both"/>
        <w:rPr>
          <w:rFonts w:ascii="Calibri" w:eastAsia="Calibri" w:hAnsi="Calibri" w:cs="Calibri"/>
          <w:sz w:val="22"/>
          <w:szCs w:val="22"/>
        </w:rPr>
      </w:pPr>
      <w:r>
        <w:rPr>
          <w:rFonts w:ascii="Calibri" w:hAnsi="Calibri"/>
          <w:sz w:val="22"/>
          <w:szCs w:val="22"/>
        </w:rPr>
        <w:t>Výškov</w:t>
      </w:r>
      <w:r>
        <w:rPr>
          <w:rFonts w:ascii="Calibri" w:hAnsi="Calibri"/>
          <w:sz w:val="22"/>
          <w:szCs w:val="22"/>
          <w:lang w:val="fr-FR"/>
        </w:rPr>
        <w:t xml:space="preserve">é </w:t>
      </w:r>
      <w:r>
        <w:rPr>
          <w:rFonts w:ascii="Calibri" w:hAnsi="Calibri"/>
          <w:sz w:val="22"/>
          <w:szCs w:val="22"/>
        </w:rPr>
        <w:t>poměry a ter</w:t>
      </w:r>
      <w:r>
        <w:rPr>
          <w:rFonts w:ascii="Calibri" w:hAnsi="Calibri"/>
          <w:sz w:val="22"/>
          <w:szCs w:val="22"/>
          <w:lang w:val="fr-FR"/>
        </w:rPr>
        <w:t>é</w:t>
      </w:r>
      <w:r>
        <w:rPr>
          <w:rFonts w:ascii="Calibri" w:hAnsi="Calibri"/>
          <w:sz w:val="22"/>
          <w:szCs w:val="22"/>
        </w:rPr>
        <w:t xml:space="preserve">nní úpravy: </w:t>
      </w:r>
    </w:p>
    <w:p w:rsidR="00F929CA" w:rsidRDefault="00985FD2" w:rsidP="00F37999">
      <w:pPr>
        <w:ind w:firstLine="708"/>
        <w:jc w:val="both"/>
        <w:rPr>
          <w:rFonts w:ascii="Calibri" w:eastAsia="Calibri" w:hAnsi="Calibri" w:cs="Calibri"/>
          <w:sz w:val="22"/>
          <w:szCs w:val="22"/>
        </w:rPr>
      </w:pPr>
      <w:r>
        <w:rPr>
          <w:rFonts w:ascii="Calibri" w:hAnsi="Calibri"/>
          <w:sz w:val="22"/>
          <w:szCs w:val="22"/>
        </w:rPr>
        <w:t xml:space="preserve">Hřiště je navrženo na výškovou úroveň 219,125 </w:t>
      </w:r>
      <w:proofErr w:type="gramStart"/>
      <w:r>
        <w:rPr>
          <w:rFonts w:ascii="Calibri" w:hAnsi="Calibri"/>
          <w:sz w:val="22"/>
          <w:szCs w:val="22"/>
        </w:rPr>
        <w:t>m.n.</w:t>
      </w:r>
      <w:proofErr w:type="gramEnd"/>
      <w:r>
        <w:rPr>
          <w:rFonts w:ascii="Calibri" w:hAnsi="Calibri"/>
          <w:sz w:val="22"/>
          <w:szCs w:val="22"/>
        </w:rPr>
        <w:t>m..</w:t>
      </w:r>
    </w:p>
    <w:p w:rsidR="00F929CA" w:rsidRDefault="00985FD2" w:rsidP="00985FD2">
      <w:pPr>
        <w:jc w:val="both"/>
        <w:rPr>
          <w:rFonts w:ascii="Calibri" w:hAnsi="Calibri"/>
          <w:sz w:val="22"/>
          <w:szCs w:val="22"/>
        </w:rPr>
      </w:pPr>
      <w:r>
        <w:rPr>
          <w:rFonts w:ascii="Calibri" w:hAnsi="Calibri"/>
          <w:sz w:val="22"/>
          <w:szCs w:val="22"/>
        </w:rPr>
        <w:t>Více viz. výkresová dokumentace.</w:t>
      </w:r>
    </w:p>
    <w:p w:rsidR="00985FD2" w:rsidRPr="00F37999" w:rsidRDefault="00985FD2" w:rsidP="00985FD2">
      <w:pPr>
        <w:jc w:val="both"/>
        <w:rPr>
          <w:rFonts w:ascii="Calibri" w:eastAsia="Calibri" w:hAnsi="Calibri" w:cs="Calibri"/>
          <w:bCs/>
          <w:sz w:val="22"/>
          <w:szCs w:val="28"/>
        </w:rPr>
      </w:pPr>
    </w:p>
    <w:p w:rsidR="00F929CA" w:rsidRDefault="00985FD2">
      <w:pPr>
        <w:spacing w:after="120"/>
        <w:jc w:val="both"/>
        <w:rPr>
          <w:rFonts w:ascii="Calibri" w:eastAsia="Calibri" w:hAnsi="Calibri" w:cs="Calibri"/>
          <w:sz w:val="22"/>
          <w:szCs w:val="22"/>
        </w:rPr>
      </w:pPr>
      <w:r>
        <w:rPr>
          <w:rFonts w:ascii="Calibri" w:hAnsi="Calibri"/>
          <w:sz w:val="22"/>
          <w:szCs w:val="22"/>
        </w:rPr>
        <w:t xml:space="preserve">c) Odvodnění </w:t>
      </w:r>
    </w:p>
    <w:p w:rsidR="00F929CA" w:rsidRDefault="00985FD2">
      <w:pPr>
        <w:ind w:firstLine="708"/>
        <w:jc w:val="both"/>
        <w:rPr>
          <w:rFonts w:ascii="Calibri" w:eastAsia="Calibri" w:hAnsi="Calibri" w:cs="Calibri"/>
          <w:sz w:val="22"/>
          <w:szCs w:val="22"/>
        </w:rPr>
      </w:pPr>
      <w:r>
        <w:rPr>
          <w:rFonts w:ascii="Calibri" w:hAnsi="Calibri"/>
          <w:sz w:val="22"/>
          <w:szCs w:val="22"/>
        </w:rPr>
        <w:t>Všechny plochy jsou navrženy s vodopropustným povrchem. Dešťová voda bude vsakována v podkladních vrstvách a v přilehl</w:t>
      </w:r>
      <w:r>
        <w:rPr>
          <w:rFonts w:ascii="Calibri" w:hAnsi="Calibri"/>
          <w:sz w:val="22"/>
          <w:szCs w:val="22"/>
          <w:lang w:val="fr-FR"/>
        </w:rPr>
        <w:t>é</w:t>
      </w:r>
      <w:r>
        <w:rPr>
          <w:rFonts w:ascii="Calibri" w:hAnsi="Calibri"/>
          <w:sz w:val="22"/>
          <w:szCs w:val="22"/>
        </w:rPr>
        <w:t xml:space="preserve">m trávníku. </w:t>
      </w:r>
    </w:p>
    <w:p w:rsidR="00F929CA" w:rsidRDefault="00F929CA">
      <w:pPr>
        <w:jc w:val="both"/>
        <w:rPr>
          <w:rFonts w:ascii="Calibri" w:eastAsia="Calibri" w:hAnsi="Calibri" w:cs="Calibri"/>
          <w:sz w:val="22"/>
          <w:szCs w:val="22"/>
        </w:rPr>
      </w:pPr>
    </w:p>
    <w:p w:rsidR="00F929CA" w:rsidRDefault="00985FD2">
      <w:pPr>
        <w:spacing w:after="120"/>
        <w:jc w:val="both"/>
        <w:rPr>
          <w:rFonts w:ascii="Calibri" w:eastAsia="Calibri" w:hAnsi="Calibri" w:cs="Calibri"/>
          <w:sz w:val="22"/>
          <w:szCs w:val="22"/>
        </w:rPr>
      </w:pPr>
      <w:r>
        <w:rPr>
          <w:rFonts w:ascii="Calibri" w:hAnsi="Calibri"/>
          <w:sz w:val="22"/>
          <w:szCs w:val="22"/>
        </w:rPr>
        <w:t xml:space="preserve">d) Povrchy (skladby) </w:t>
      </w:r>
    </w:p>
    <w:p w:rsidR="00F929CA" w:rsidRDefault="00985FD2">
      <w:pPr>
        <w:pStyle w:val="Normln1"/>
        <w:spacing w:after="120"/>
        <w:rPr>
          <w:rFonts w:ascii="Calibri" w:eastAsia="Calibri" w:hAnsi="Calibri" w:cs="Calibri"/>
          <w:sz w:val="22"/>
          <w:szCs w:val="22"/>
        </w:rPr>
      </w:pPr>
      <w:r>
        <w:rPr>
          <w:rFonts w:ascii="Calibri" w:hAnsi="Calibri"/>
          <w:b/>
          <w:bCs/>
          <w:sz w:val="22"/>
          <w:szCs w:val="22"/>
        </w:rPr>
        <w:t xml:space="preserve">Povrch </w:t>
      </w:r>
      <w:proofErr w:type="gramStart"/>
      <w:r>
        <w:rPr>
          <w:rFonts w:ascii="Calibri" w:hAnsi="Calibri"/>
          <w:b/>
          <w:bCs/>
          <w:sz w:val="22"/>
          <w:szCs w:val="22"/>
        </w:rPr>
        <w:t>hřiště</w:t>
      </w:r>
      <w:r>
        <w:rPr>
          <w:rFonts w:ascii="Calibri" w:hAnsi="Calibri"/>
          <w:b/>
          <w:bCs/>
          <w:i/>
          <w:iCs/>
          <w:sz w:val="22"/>
          <w:szCs w:val="22"/>
        </w:rPr>
        <w:t xml:space="preserve"> </w:t>
      </w:r>
      <w:r>
        <w:rPr>
          <w:rFonts w:ascii="Calibri" w:hAnsi="Calibri"/>
          <w:sz w:val="22"/>
          <w:szCs w:val="22"/>
        </w:rPr>
        <w:t>–  Finální</w:t>
      </w:r>
      <w:proofErr w:type="gramEnd"/>
      <w:r>
        <w:rPr>
          <w:rFonts w:ascii="Calibri" w:hAnsi="Calibri"/>
          <w:sz w:val="22"/>
          <w:szCs w:val="22"/>
        </w:rPr>
        <w:t xml:space="preserve"> pochozí vrstva - umělý jednovrstvý polyuretanový povrch na bázi EPDM, vodopropustný a mrazuvzdorný s parametry odpovídající</w:t>
      </w:r>
      <w:r>
        <w:rPr>
          <w:rFonts w:ascii="Calibri" w:hAnsi="Calibri"/>
          <w:sz w:val="22"/>
          <w:szCs w:val="22"/>
          <w:lang w:val="de-DE"/>
        </w:rPr>
        <w:t xml:space="preserve">mi EN </w:t>
      </w:r>
      <w:r>
        <w:rPr>
          <w:rFonts w:ascii="Calibri" w:hAnsi="Calibri"/>
          <w:sz w:val="22"/>
          <w:szCs w:val="22"/>
        </w:rPr>
        <w:t>ČSN 14877 a IAAF DIN 18035-6.</w:t>
      </w:r>
    </w:p>
    <w:p w:rsidR="00F929CA" w:rsidRDefault="00985FD2">
      <w:pPr>
        <w:spacing w:after="120"/>
        <w:jc w:val="both"/>
        <w:rPr>
          <w:rFonts w:ascii="Calibri" w:eastAsia="Calibri" w:hAnsi="Calibri" w:cs="Calibri"/>
          <w:sz w:val="22"/>
          <w:szCs w:val="22"/>
        </w:rPr>
      </w:pPr>
      <w:r>
        <w:rPr>
          <w:rFonts w:ascii="Calibri" w:hAnsi="Calibri"/>
          <w:sz w:val="22"/>
          <w:szCs w:val="22"/>
        </w:rPr>
        <w:t>Lajnování víceúčelov</w:t>
      </w:r>
      <w:r>
        <w:rPr>
          <w:rFonts w:ascii="Calibri" w:hAnsi="Calibri"/>
          <w:sz w:val="22"/>
          <w:szCs w:val="22"/>
          <w:lang w:val="fr-FR"/>
        </w:rPr>
        <w:t>é</w:t>
      </w:r>
      <w:r>
        <w:rPr>
          <w:rFonts w:ascii="Calibri" w:hAnsi="Calibri"/>
          <w:sz w:val="22"/>
          <w:szCs w:val="22"/>
        </w:rPr>
        <w:t>ho hřiště se provede dle sportovních standardů polyuretanovými barvami s UV stabilizací.  Lajnování středu a brankoviště viz. Půdorys.  Sportovní plochy budou vymezeny novými betonovými obrubníky 50/200/1000 mm uloženými do prost</w:t>
      </w:r>
      <w:r>
        <w:rPr>
          <w:rFonts w:ascii="Calibri" w:hAnsi="Calibri"/>
          <w:sz w:val="22"/>
          <w:szCs w:val="22"/>
          <w:lang w:val="fr-FR"/>
        </w:rPr>
        <w:t>é</w:t>
      </w:r>
      <w:r>
        <w:rPr>
          <w:rFonts w:ascii="Calibri" w:hAnsi="Calibri"/>
          <w:sz w:val="22"/>
          <w:szCs w:val="22"/>
        </w:rPr>
        <w:t xml:space="preserve">ho betonu. </w:t>
      </w:r>
    </w:p>
    <w:p w:rsidR="00F929CA" w:rsidRDefault="00985FD2">
      <w:pPr>
        <w:pStyle w:val="Normlnweb"/>
        <w:spacing w:before="0" w:after="0"/>
        <w:rPr>
          <w:rFonts w:ascii="Calibri" w:eastAsia="Calibri" w:hAnsi="Calibri" w:cs="Calibri"/>
          <w:i/>
          <w:iCs/>
          <w:sz w:val="22"/>
          <w:szCs w:val="22"/>
        </w:rPr>
      </w:pPr>
      <w:r>
        <w:rPr>
          <w:rFonts w:ascii="Calibri" w:hAnsi="Calibri"/>
          <w:i/>
          <w:iCs/>
          <w:sz w:val="22"/>
          <w:szCs w:val="22"/>
        </w:rPr>
        <w:t>Technick</w:t>
      </w:r>
      <w:r>
        <w:rPr>
          <w:rFonts w:ascii="Calibri" w:hAnsi="Calibri"/>
          <w:i/>
          <w:iCs/>
          <w:sz w:val="22"/>
          <w:szCs w:val="22"/>
          <w:lang w:val="fr-FR"/>
        </w:rPr>
        <w:t xml:space="preserve">é </w:t>
      </w:r>
      <w:r>
        <w:rPr>
          <w:rFonts w:ascii="Calibri" w:hAnsi="Calibri"/>
          <w:i/>
          <w:iCs/>
          <w:sz w:val="22"/>
          <w:szCs w:val="22"/>
        </w:rPr>
        <w:t>parametry:</w:t>
      </w:r>
    </w:p>
    <w:p w:rsidR="00F929CA" w:rsidRDefault="00985FD2">
      <w:pPr>
        <w:pStyle w:val="Normlnweb"/>
        <w:spacing w:before="0" w:after="0"/>
        <w:rPr>
          <w:rFonts w:ascii="Calibri" w:eastAsia="Calibri" w:hAnsi="Calibri" w:cs="Calibri"/>
          <w:sz w:val="22"/>
          <w:szCs w:val="22"/>
        </w:rPr>
      </w:pPr>
      <w:r>
        <w:rPr>
          <w:rFonts w:ascii="Calibri" w:hAnsi="Calibri"/>
          <w:sz w:val="22"/>
          <w:szCs w:val="22"/>
        </w:rPr>
        <w:t>Celková tloušťka sportovního povrchu: 13 mm</w:t>
      </w:r>
    </w:p>
    <w:p w:rsidR="00F929CA" w:rsidRDefault="00985FD2">
      <w:pPr>
        <w:pStyle w:val="Normlnweb"/>
        <w:spacing w:before="0" w:after="0"/>
        <w:rPr>
          <w:rFonts w:ascii="Calibri" w:eastAsia="Calibri" w:hAnsi="Calibri" w:cs="Calibri"/>
          <w:sz w:val="22"/>
          <w:szCs w:val="22"/>
        </w:rPr>
      </w:pPr>
      <w:r>
        <w:rPr>
          <w:rFonts w:ascii="Calibri" w:hAnsi="Calibri"/>
          <w:sz w:val="22"/>
          <w:szCs w:val="22"/>
        </w:rPr>
        <w:t>Barva sportovního povrchu: světle zelená (RAL 6011), tmavě zelená (6032)</w:t>
      </w:r>
    </w:p>
    <w:p w:rsidR="00F929CA" w:rsidRDefault="00985FD2">
      <w:pPr>
        <w:pStyle w:val="Normlnweb"/>
        <w:spacing w:before="0" w:after="0"/>
        <w:rPr>
          <w:rFonts w:ascii="Calibri" w:eastAsia="Calibri" w:hAnsi="Calibri" w:cs="Calibri"/>
          <w:sz w:val="22"/>
          <w:szCs w:val="22"/>
        </w:rPr>
      </w:pPr>
      <w:r>
        <w:rPr>
          <w:rFonts w:ascii="Calibri" w:hAnsi="Calibri"/>
          <w:sz w:val="22"/>
          <w:szCs w:val="22"/>
        </w:rPr>
        <w:t>Požadovaná hodnota protismykových vlastností povrchu (dle ČSN EN 14877) – měření dle Č</w:t>
      </w:r>
      <w:r>
        <w:rPr>
          <w:rFonts w:ascii="Calibri" w:hAnsi="Calibri"/>
          <w:sz w:val="22"/>
          <w:szCs w:val="22"/>
          <w:lang w:val="en-US"/>
        </w:rPr>
        <w:t>SN EN 13036-4 mus</w:t>
      </w:r>
      <w:r>
        <w:rPr>
          <w:rFonts w:ascii="Calibri" w:hAnsi="Calibri"/>
          <w:sz w:val="22"/>
          <w:szCs w:val="22"/>
        </w:rPr>
        <w:t xml:space="preserve">í být v rozmezí min. 55 – </w:t>
      </w:r>
      <w:r>
        <w:rPr>
          <w:rFonts w:ascii="Calibri" w:hAnsi="Calibri"/>
          <w:sz w:val="22"/>
          <w:szCs w:val="22"/>
          <w:lang w:val="de-DE"/>
        </w:rPr>
        <w:t>max.110 PTV.</w:t>
      </w:r>
    </w:p>
    <w:p w:rsidR="00F929CA" w:rsidRDefault="00985FD2">
      <w:pPr>
        <w:pStyle w:val="Normlnweb"/>
        <w:spacing w:before="0" w:after="0"/>
        <w:rPr>
          <w:rFonts w:ascii="Calibri" w:eastAsia="Calibri" w:hAnsi="Calibri" w:cs="Calibri"/>
          <w:sz w:val="22"/>
          <w:szCs w:val="22"/>
        </w:rPr>
      </w:pPr>
      <w:r>
        <w:rPr>
          <w:rFonts w:ascii="Calibri" w:hAnsi="Calibri"/>
          <w:sz w:val="22"/>
          <w:szCs w:val="22"/>
        </w:rPr>
        <w:t>Požadovaná hodnota absorpce nárazu pro víceúčelov</w:t>
      </w:r>
      <w:r>
        <w:rPr>
          <w:rFonts w:ascii="Calibri" w:hAnsi="Calibri"/>
          <w:sz w:val="22"/>
          <w:szCs w:val="22"/>
          <w:lang w:val="fr-FR"/>
        </w:rPr>
        <w:t xml:space="preserve">é </w:t>
      </w:r>
      <w:r>
        <w:rPr>
          <w:rFonts w:ascii="Calibri" w:hAnsi="Calibri"/>
          <w:sz w:val="22"/>
          <w:szCs w:val="22"/>
        </w:rPr>
        <w:t>sportovní plochy (dle ČSN EN 14877) – měření dle ČSN EN 14808 musí být v rozmezí min. 25 – max. 34%.</w:t>
      </w:r>
    </w:p>
    <w:p w:rsidR="00F929CA" w:rsidRDefault="00985FD2">
      <w:pPr>
        <w:pStyle w:val="Normlnweb"/>
        <w:spacing w:before="0" w:after="0"/>
        <w:rPr>
          <w:rFonts w:ascii="Calibri" w:eastAsia="Calibri" w:hAnsi="Calibri" w:cs="Calibri"/>
          <w:sz w:val="22"/>
          <w:szCs w:val="22"/>
        </w:rPr>
      </w:pPr>
      <w:r>
        <w:rPr>
          <w:rFonts w:ascii="Calibri" w:hAnsi="Calibri"/>
          <w:sz w:val="22"/>
          <w:szCs w:val="22"/>
        </w:rPr>
        <w:t>Požadovaná hodnota vertikální deformace pro víceúčelov</w:t>
      </w:r>
      <w:r>
        <w:rPr>
          <w:rFonts w:ascii="Calibri" w:hAnsi="Calibri"/>
          <w:sz w:val="22"/>
          <w:szCs w:val="22"/>
          <w:lang w:val="fr-FR"/>
        </w:rPr>
        <w:t xml:space="preserve">é </w:t>
      </w:r>
      <w:r>
        <w:rPr>
          <w:rFonts w:ascii="Calibri" w:hAnsi="Calibri"/>
          <w:sz w:val="22"/>
          <w:szCs w:val="22"/>
        </w:rPr>
        <w:t>sportovní plochy (dle ČSN EN 14877) – měření dle ČSN EN 14809 musí být &lt; než 6mm.</w:t>
      </w:r>
    </w:p>
    <w:p w:rsidR="00F929CA" w:rsidRDefault="00985FD2">
      <w:pPr>
        <w:pStyle w:val="Normlnweb"/>
        <w:spacing w:before="0" w:after="0"/>
        <w:rPr>
          <w:rFonts w:ascii="Calibri" w:eastAsia="Calibri" w:hAnsi="Calibri" w:cs="Calibri"/>
          <w:sz w:val="22"/>
          <w:szCs w:val="22"/>
        </w:rPr>
      </w:pPr>
      <w:r>
        <w:rPr>
          <w:rFonts w:ascii="Calibri" w:hAnsi="Calibri"/>
          <w:sz w:val="22"/>
          <w:szCs w:val="22"/>
        </w:rPr>
        <w:t>Požadovaná hodnota výšky odrazu míče pro víceúčelov</w:t>
      </w:r>
      <w:r>
        <w:rPr>
          <w:rFonts w:ascii="Calibri" w:hAnsi="Calibri"/>
          <w:sz w:val="22"/>
          <w:szCs w:val="22"/>
          <w:lang w:val="fr-FR"/>
        </w:rPr>
        <w:t xml:space="preserve">é </w:t>
      </w:r>
      <w:r>
        <w:rPr>
          <w:rFonts w:ascii="Calibri" w:hAnsi="Calibri"/>
          <w:sz w:val="22"/>
          <w:szCs w:val="22"/>
        </w:rPr>
        <w:t>sportovní plochy (dle ČSN EN 14877) – měření dle ČSN EN 12235 musí bý</w:t>
      </w:r>
      <w:r>
        <w:rPr>
          <w:rFonts w:ascii="Calibri" w:hAnsi="Calibri"/>
          <w:sz w:val="22"/>
          <w:szCs w:val="22"/>
          <w:lang w:val="en-US"/>
        </w:rPr>
        <w:t>t &gt; ne</w:t>
      </w:r>
      <w:r>
        <w:rPr>
          <w:rFonts w:ascii="Calibri" w:hAnsi="Calibri"/>
          <w:sz w:val="22"/>
          <w:szCs w:val="22"/>
        </w:rPr>
        <w:t>ž 80% odraz míče na betonu.</w:t>
      </w:r>
    </w:p>
    <w:p w:rsidR="00F929CA" w:rsidRDefault="00985FD2">
      <w:pPr>
        <w:pStyle w:val="Normlnweb"/>
        <w:spacing w:before="0" w:after="120"/>
        <w:rPr>
          <w:rFonts w:ascii="Calibri" w:eastAsia="Calibri" w:hAnsi="Calibri" w:cs="Calibri"/>
          <w:sz w:val="22"/>
          <w:szCs w:val="22"/>
        </w:rPr>
      </w:pPr>
      <w:r>
        <w:rPr>
          <w:rFonts w:ascii="Calibri" w:hAnsi="Calibri"/>
          <w:sz w:val="22"/>
          <w:szCs w:val="22"/>
          <w:lang w:val="de-DE"/>
        </w:rPr>
        <w:t>Um</w:t>
      </w:r>
      <w:r>
        <w:rPr>
          <w:rFonts w:ascii="Calibri" w:hAnsi="Calibri"/>
          <w:sz w:val="22"/>
          <w:szCs w:val="22"/>
        </w:rPr>
        <w:t>ělý sportovní povrch musí splňovat krit</w:t>
      </w:r>
      <w:r>
        <w:rPr>
          <w:rFonts w:ascii="Calibri" w:hAnsi="Calibri"/>
          <w:sz w:val="22"/>
          <w:szCs w:val="22"/>
          <w:lang w:val="fr-FR"/>
        </w:rPr>
        <w:t>é</w:t>
      </w:r>
      <w:r>
        <w:rPr>
          <w:rFonts w:ascii="Calibri" w:hAnsi="Calibri"/>
          <w:sz w:val="22"/>
          <w:szCs w:val="22"/>
        </w:rPr>
        <w:t>ria zdravotní nezávadnosti dle Metodick</w:t>
      </w:r>
      <w:r>
        <w:rPr>
          <w:rFonts w:ascii="Calibri" w:hAnsi="Calibri"/>
          <w:sz w:val="22"/>
          <w:szCs w:val="22"/>
          <w:lang w:val="fr-FR"/>
        </w:rPr>
        <w:t>é</w:t>
      </w:r>
      <w:r>
        <w:rPr>
          <w:rFonts w:ascii="Calibri" w:hAnsi="Calibri"/>
          <w:sz w:val="22"/>
          <w:szCs w:val="22"/>
        </w:rPr>
        <w:t>ho doporučení SZÚ č. 1/2000:</w:t>
      </w:r>
    </w:p>
    <w:p w:rsidR="00F929CA" w:rsidRDefault="00985FD2">
      <w:pPr>
        <w:pStyle w:val="Normlnweb"/>
        <w:spacing w:before="0" w:after="0"/>
        <w:rPr>
          <w:rFonts w:ascii="Calibri" w:eastAsia="Calibri" w:hAnsi="Calibri" w:cs="Calibri"/>
          <w:sz w:val="22"/>
          <w:szCs w:val="22"/>
        </w:rPr>
      </w:pPr>
      <w:r>
        <w:rPr>
          <w:rFonts w:ascii="Calibri" w:hAnsi="Calibri"/>
          <w:sz w:val="22"/>
          <w:szCs w:val="22"/>
        </w:rPr>
        <w:t>Množství redukující</w:t>
      </w:r>
      <w:r>
        <w:rPr>
          <w:rFonts w:ascii="Calibri" w:hAnsi="Calibri"/>
          <w:sz w:val="22"/>
          <w:szCs w:val="22"/>
          <w:lang w:val="de-DE"/>
        </w:rPr>
        <w:t>ch l</w:t>
      </w:r>
      <w:r>
        <w:rPr>
          <w:rFonts w:ascii="Calibri" w:hAnsi="Calibri"/>
          <w:sz w:val="22"/>
          <w:szCs w:val="22"/>
        </w:rPr>
        <w:t>átek dle Č</w:t>
      </w:r>
      <w:r>
        <w:rPr>
          <w:rFonts w:ascii="Calibri" w:hAnsi="Calibri"/>
          <w:sz w:val="22"/>
          <w:szCs w:val="22"/>
          <w:lang w:val="en-US"/>
        </w:rPr>
        <w:t xml:space="preserve">SN EN 62 1156 </w:t>
      </w:r>
      <w:r>
        <w:rPr>
          <w:rFonts w:ascii="Calibri" w:hAnsi="Calibri"/>
          <w:sz w:val="22"/>
          <w:szCs w:val="22"/>
        </w:rPr>
        <w:t>č</w:t>
      </w:r>
      <w:r>
        <w:rPr>
          <w:rFonts w:ascii="Calibri" w:hAnsi="Calibri"/>
          <w:sz w:val="22"/>
          <w:szCs w:val="22"/>
          <w:lang w:val="it-IT"/>
        </w:rPr>
        <w:t>l.9 max. 30ml/50ml</w:t>
      </w:r>
    </w:p>
    <w:p w:rsidR="00F929CA" w:rsidRDefault="00985FD2">
      <w:pPr>
        <w:pStyle w:val="Normlnweb"/>
        <w:spacing w:before="0" w:after="0"/>
        <w:rPr>
          <w:rFonts w:ascii="Calibri" w:eastAsia="Calibri" w:hAnsi="Calibri" w:cs="Calibri"/>
          <w:sz w:val="22"/>
          <w:szCs w:val="22"/>
        </w:rPr>
      </w:pPr>
      <w:r>
        <w:rPr>
          <w:rFonts w:ascii="Calibri" w:hAnsi="Calibri"/>
          <w:sz w:val="22"/>
          <w:szCs w:val="22"/>
        </w:rPr>
        <w:t>Důkaz amonný</w:t>
      </w:r>
      <w:r>
        <w:rPr>
          <w:rFonts w:ascii="Calibri" w:hAnsi="Calibri"/>
          <w:sz w:val="22"/>
          <w:szCs w:val="22"/>
          <w:lang w:val="pt-PT"/>
        </w:rPr>
        <w:t>ch iont</w:t>
      </w:r>
      <w:r>
        <w:rPr>
          <w:rFonts w:ascii="Calibri" w:hAnsi="Calibri"/>
          <w:sz w:val="22"/>
          <w:szCs w:val="22"/>
        </w:rPr>
        <w:t>ů dle ČSN 60 1156 čl.17 max. 2mg NH4+/kg</w:t>
      </w:r>
    </w:p>
    <w:p w:rsidR="00F929CA" w:rsidRDefault="00985FD2">
      <w:pPr>
        <w:pStyle w:val="Normlnweb"/>
        <w:spacing w:before="0" w:after="0"/>
        <w:rPr>
          <w:rFonts w:ascii="Calibri" w:eastAsia="Calibri" w:hAnsi="Calibri" w:cs="Calibri"/>
          <w:sz w:val="22"/>
          <w:szCs w:val="22"/>
        </w:rPr>
      </w:pPr>
      <w:r>
        <w:rPr>
          <w:rFonts w:ascii="Calibri" w:hAnsi="Calibri"/>
          <w:sz w:val="22"/>
          <w:szCs w:val="22"/>
        </w:rPr>
        <w:t>Celková migrace dle ČSN 62 1156 čl.12 max. 10mg/dm2</w:t>
      </w:r>
    </w:p>
    <w:p w:rsidR="00F929CA" w:rsidRDefault="00985FD2">
      <w:pPr>
        <w:pStyle w:val="Normlnweb"/>
        <w:spacing w:before="0" w:after="0"/>
        <w:rPr>
          <w:rFonts w:ascii="Calibri" w:eastAsia="Calibri" w:hAnsi="Calibri" w:cs="Calibri"/>
          <w:sz w:val="22"/>
          <w:szCs w:val="22"/>
        </w:rPr>
      </w:pPr>
      <w:r>
        <w:rPr>
          <w:rFonts w:ascii="Calibri" w:hAnsi="Calibri"/>
          <w:sz w:val="22"/>
          <w:szCs w:val="22"/>
        </w:rPr>
        <w:t>Odolnost ve slinách a potu dle přílohy č.1 k vyhlášce č.84/2001 Sb.</w:t>
      </w:r>
    </w:p>
    <w:p w:rsidR="00F929CA" w:rsidRDefault="00985FD2">
      <w:pPr>
        <w:pStyle w:val="Normlnweb"/>
        <w:spacing w:before="0" w:after="120"/>
        <w:rPr>
          <w:rFonts w:ascii="Calibri" w:eastAsia="Calibri" w:hAnsi="Calibri" w:cs="Calibri"/>
          <w:sz w:val="22"/>
          <w:szCs w:val="22"/>
        </w:rPr>
      </w:pPr>
      <w:r>
        <w:rPr>
          <w:rFonts w:ascii="Calibri" w:hAnsi="Calibri"/>
          <w:sz w:val="22"/>
          <w:szCs w:val="22"/>
        </w:rPr>
        <w:t>Množství obsahu vyluhovatelný</w:t>
      </w:r>
      <w:r>
        <w:rPr>
          <w:rFonts w:ascii="Calibri" w:hAnsi="Calibri"/>
          <w:sz w:val="22"/>
          <w:szCs w:val="22"/>
          <w:lang w:val="en-US"/>
        </w:rPr>
        <w:t>ch t</w:t>
      </w:r>
      <w:r>
        <w:rPr>
          <w:rFonts w:ascii="Calibri" w:hAnsi="Calibri"/>
          <w:sz w:val="22"/>
          <w:szCs w:val="22"/>
        </w:rPr>
        <w:t>ěžkých kovů dle ZP ITC A-10-97:</w:t>
      </w:r>
    </w:p>
    <w:p w:rsidR="00F929CA" w:rsidRDefault="00985FD2">
      <w:pPr>
        <w:pStyle w:val="Normlnweb"/>
        <w:spacing w:before="0" w:after="0"/>
        <w:rPr>
          <w:rFonts w:ascii="Calibri" w:eastAsia="Calibri" w:hAnsi="Calibri" w:cs="Calibri"/>
          <w:sz w:val="22"/>
          <w:szCs w:val="22"/>
        </w:rPr>
      </w:pPr>
      <w:r>
        <w:rPr>
          <w:rFonts w:ascii="Calibri" w:hAnsi="Calibri"/>
          <w:sz w:val="22"/>
          <w:szCs w:val="22"/>
        </w:rPr>
        <w:t>As max. 0,2 mg/kg</w:t>
      </w:r>
    </w:p>
    <w:p w:rsidR="00F929CA" w:rsidRDefault="00985FD2">
      <w:pPr>
        <w:pStyle w:val="Normlnweb"/>
        <w:spacing w:before="0" w:after="0"/>
        <w:rPr>
          <w:rFonts w:ascii="Calibri" w:eastAsia="Calibri" w:hAnsi="Calibri" w:cs="Calibri"/>
          <w:sz w:val="22"/>
          <w:szCs w:val="22"/>
        </w:rPr>
      </w:pPr>
      <w:r>
        <w:rPr>
          <w:rFonts w:ascii="Calibri" w:hAnsi="Calibri"/>
          <w:sz w:val="22"/>
          <w:szCs w:val="22"/>
        </w:rPr>
        <w:t>Pb max. 0,2 mg/kg</w:t>
      </w:r>
    </w:p>
    <w:p w:rsidR="00F929CA" w:rsidRDefault="00985FD2">
      <w:pPr>
        <w:pStyle w:val="Normlnweb"/>
        <w:spacing w:before="0" w:after="0"/>
        <w:rPr>
          <w:rFonts w:ascii="Calibri" w:eastAsia="Calibri" w:hAnsi="Calibri" w:cs="Calibri"/>
          <w:sz w:val="22"/>
          <w:szCs w:val="22"/>
        </w:rPr>
      </w:pPr>
      <w:r>
        <w:rPr>
          <w:rFonts w:ascii="Calibri" w:hAnsi="Calibri"/>
          <w:sz w:val="22"/>
          <w:szCs w:val="22"/>
        </w:rPr>
        <w:lastRenderedPageBreak/>
        <w:t>Cd max. 0,1 mg/kg</w:t>
      </w:r>
    </w:p>
    <w:p w:rsidR="00F929CA" w:rsidRDefault="00985FD2">
      <w:pPr>
        <w:pStyle w:val="Normlnweb"/>
        <w:spacing w:before="0" w:after="0"/>
        <w:rPr>
          <w:rFonts w:ascii="Calibri" w:eastAsia="Calibri" w:hAnsi="Calibri" w:cs="Calibri"/>
          <w:sz w:val="22"/>
          <w:szCs w:val="22"/>
        </w:rPr>
      </w:pPr>
      <w:r>
        <w:rPr>
          <w:rFonts w:ascii="Calibri" w:hAnsi="Calibri"/>
          <w:sz w:val="22"/>
          <w:szCs w:val="22"/>
        </w:rPr>
        <w:t>Hg max. 0,02 mg/kg</w:t>
      </w:r>
    </w:p>
    <w:p w:rsidR="00F929CA" w:rsidRDefault="00985FD2">
      <w:pPr>
        <w:pStyle w:val="Normlnweb"/>
        <w:spacing w:before="0" w:after="0"/>
        <w:rPr>
          <w:rFonts w:ascii="Calibri" w:eastAsia="Calibri" w:hAnsi="Calibri" w:cs="Calibri"/>
          <w:sz w:val="22"/>
          <w:szCs w:val="22"/>
        </w:rPr>
      </w:pPr>
      <w:r>
        <w:rPr>
          <w:rFonts w:ascii="Calibri" w:hAnsi="Calibri"/>
          <w:sz w:val="22"/>
          <w:szCs w:val="22"/>
        </w:rPr>
        <w:t>Cr max. 1,0 mg/kg</w:t>
      </w:r>
    </w:p>
    <w:p w:rsidR="00F929CA" w:rsidRDefault="00985FD2">
      <w:pPr>
        <w:pStyle w:val="Normlnweb"/>
        <w:spacing w:before="0" w:after="0"/>
        <w:rPr>
          <w:rFonts w:ascii="Calibri" w:eastAsia="Calibri" w:hAnsi="Calibri" w:cs="Calibri"/>
          <w:sz w:val="22"/>
          <w:szCs w:val="22"/>
        </w:rPr>
      </w:pPr>
      <w:r>
        <w:rPr>
          <w:rFonts w:ascii="Calibri" w:hAnsi="Calibri"/>
          <w:sz w:val="22"/>
          <w:szCs w:val="22"/>
        </w:rPr>
        <w:t>Co max. 1,0 mg/kg</w:t>
      </w:r>
    </w:p>
    <w:p w:rsidR="00F929CA" w:rsidRDefault="00985FD2">
      <w:pPr>
        <w:pStyle w:val="Normlnweb"/>
        <w:spacing w:before="0" w:after="0"/>
        <w:rPr>
          <w:rFonts w:ascii="Calibri" w:eastAsia="Calibri" w:hAnsi="Calibri" w:cs="Calibri"/>
          <w:sz w:val="22"/>
          <w:szCs w:val="22"/>
        </w:rPr>
      </w:pPr>
      <w:r>
        <w:rPr>
          <w:rFonts w:ascii="Calibri" w:hAnsi="Calibri"/>
          <w:sz w:val="22"/>
          <w:szCs w:val="22"/>
        </w:rPr>
        <w:t>Cu max. 25,0 mg/kg</w:t>
      </w:r>
    </w:p>
    <w:p w:rsidR="00F929CA" w:rsidRDefault="00985FD2">
      <w:pPr>
        <w:pStyle w:val="Normlnweb"/>
        <w:spacing w:before="0" w:after="120"/>
        <w:rPr>
          <w:rFonts w:ascii="Calibri" w:eastAsia="Calibri" w:hAnsi="Calibri" w:cs="Calibri"/>
          <w:sz w:val="22"/>
          <w:szCs w:val="22"/>
        </w:rPr>
      </w:pPr>
      <w:r>
        <w:rPr>
          <w:rFonts w:ascii="Calibri" w:hAnsi="Calibri"/>
          <w:sz w:val="22"/>
          <w:szCs w:val="22"/>
        </w:rPr>
        <w:t>Ni max. 1,0 mg/kg</w:t>
      </w:r>
    </w:p>
    <w:p w:rsidR="00F929CA" w:rsidRDefault="00985FD2">
      <w:pPr>
        <w:pStyle w:val="Normlnweb"/>
        <w:spacing w:before="0" w:after="0"/>
        <w:rPr>
          <w:rFonts w:ascii="Calibri" w:eastAsia="Calibri" w:hAnsi="Calibri" w:cs="Calibri"/>
          <w:sz w:val="22"/>
          <w:szCs w:val="22"/>
        </w:rPr>
      </w:pPr>
      <w:r>
        <w:rPr>
          <w:rFonts w:ascii="Calibri" w:hAnsi="Calibri"/>
          <w:sz w:val="22"/>
          <w:szCs w:val="22"/>
        </w:rPr>
        <w:t>Požadovaná rovinatost podkladní konstrukce je min. 4mm pod latí d</w:t>
      </w:r>
      <w:r>
        <w:rPr>
          <w:rFonts w:ascii="Calibri" w:hAnsi="Calibri"/>
          <w:sz w:val="22"/>
          <w:szCs w:val="22"/>
          <w:lang w:val="fr-FR"/>
        </w:rPr>
        <w:t>é</w:t>
      </w:r>
      <w:r>
        <w:rPr>
          <w:rFonts w:ascii="Calibri" w:hAnsi="Calibri"/>
          <w:sz w:val="22"/>
          <w:szCs w:val="22"/>
        </w:rPr>
        <w:t>lky 4,0m.</w:t>
      </w:r>
    </w:p>
    <w:p w:rsidR="00F929CA" w:rsidRDefault="00985FD2">
      <w:pPr>
        <w:pStyle w:val="Normlnweb"/>
        <w:spacing w:before="0" w:after="0"/>
        <w:rPr>
          <w:rFonts w:ascii="Calibri" w:eastAsia="Calibri" w:hAnsi="Calibri" w:cs="Calibri"/>
          <w:sz w:val="22"/>
          <w:szCs w:val="22"/>
        </w:rPr>
      </w:pPr>
      <w:r>
        <w:rPr>
          <w:rFonts w:ascii="Calibri" w:hAnsi="Calibri"/>
          <w:sz w:val="22"/>
          <w:szCs w:val="22"/>
        </w:rPr>
        <w:t>Požadovaná rovinatost finálního povrchu je min. 4mm pod latí d</w:t>
      </w:r>
      <w:r>
        <w:rPr>
          <w:rFonts w:ascii="Calibri" w:hAnsi="Calibri"/>
          <w:sz w:val="22"/>
          <w:szCs w:val="22"/>
          <w:lang w:val="fr-FR"/>
        </w:rPr>
        <w:t>é</w:t>
      </w:r>
      <w:r>
        <w:rPr>
          <w:rFonts w:ascii="Calibri" w:hAnsi="Calibri"/>
          <w:sz w:val="22"/>
          <w:szCs w:val="22"/>
        </w:rPr>
        <w:t>lky 4,0m.</w:t>
      </w:r>
    </w:p>
    <w:p w:rsidR="00F929CA" w:rsidRDefault="00985FD2">
      <w:pPr>
        <w:pStyle w:val="Normlnweb"/>
        <w:spacing w:before="0" w:after="0"/>
        <w:rPr>
          <w:rFonts w:ascii="Calibri" w:eastAsia="Calibri" w:hAnsi="Calibri" w:cs="Calibri"/>
          <w:sz w:val="22"/>
          <w:szCs w:val="22"/>
        </w:rPr>
      </w:pPr>
      <w:r>
        <w:rPr>
          <w:rFonts w:ascii="Calibri" w:hAnsi="Calibri"/>
          <w:sz w:val="22"/>
          <w:szCs w:val="22"/>
        </w:rPr>
        <w:t>Podložka pro sportovní povrch:</w:t>
      </w:r>
    </w:p>
    <w:p w:rsidR="00F929CA" w:rsidRDefault="00985FD2">
      <w:pPr>
        <w:pStyle w:val="Normlnweb"/>
        <w:spacing w:before="0" w:after="0"/>
        <w:rPr>
          <w:rFonts w:ascii="Calibri" w:eastAsia="Calibri" w:hAnsi="Calibri" w:cs="Calibri"/>
          <w:sz w:val="22"/>
          <w:szCs w:val="22"/>
        </w:rPr>
      </w:pPr>
      <w:r>
        <w:rPr>
          <w:rFonts w:ascii="Calibri" w:hAnsi="Calibri"/>
          <w:sz w:val="22"/>
          <w:szCs w:val="22"/>
        </w:rPr>
        <w:t>Podložka bude tvořena směsí pryžov</w:t>
      </w:r>
      <w:r>
        <w:rPr>
          <w:rFonts w:ascii="Calibri" w:hAnsi="Calibri"/>
          <w:sz w:val="22"/>
          <w:szCs w:val="22"/>
          <w:lang w:val="fr-FR"/>
        </w:rPr>
        <w:t>é</w:t>
      </w:r>
      <w:r>
        <w:rPr>
          <w:rFonts w:ascii="Calibri" w:hAnsi="Calibri"/>
          <w:sz w:val="22"/>
          <w:szCs w:val="22"/>
        </w:rPr>
        <w:t>ho čern</w:t>
      </w:r>
      <w:r>
        <w:rPr>
          <w:rFonts w:ascii="Calibri" w:hAnsi="Calibri"/>
          <w:sz w:val="22"/>
          <w:szCs w:val="22"/>
          <w:lang w:val="fr-FR"/>
        </w:rPr>
        <w:t>é</w:t>
      </w:r>
      <w:r>
        <w:rPr>
          <w:rFonts w:ascii="Calibri" w:hAnsi="Calibri"/>
          <w:sz w:val="22"/>
          <w:szCs w:val="22"/>
        </w:rPr>
        <w:t>ho SBR granulátu, such</w:t>
      </w:r>
      <w:r>
        <w:rPr>
          <w:rFonts w:ascii="Calibri" w:hAnsi="Calibri"/>
          <w:sz w:val="22"/>
          <w:szCs w:val="22"/>
          <w:lang w:val="fr-FR"/>
        </w:rPr>
        <w:t>é</w:t>
      </w:r>
      <w:r>
        <w:rPr>
          <w:rFonts w:ascii="Calibri" w:hAnsi="Calibri"/>
          <w:sz w:val="22"/>
          <w:szCs w:val="22"/>
        </w:rPr>
        <w:t>ho kameniva a polyuretanov</w:t>
      </w:r>
      <w:r>
        <w:rPr>
          <w:rFonts w:ascii="Calibri" w:hAnsi="Calibri"/>
          <w:sz w:val="22"/>
          <w:szCs w:val="22"/>
          <w:lang w:val="fr-FR"/>
        </w:rPr>
        <w:t>é</w:t>
      </w:r>
      <w:r>
        <w:rPr>
          <w:rFonts w:ascii="Calibri" w:hAnsi="Calibri"/>
          <w:sz w:val="22"/>
          <w:szCs w:val="22"/>
        </w:rPr>
        <w:t>ho pojiva. Tloušťka podložky bude min. 25 mm. Podložka se aplikuje na nevázaný podklad z kameniva. Ideálním podkladem pro instalaci je zhutněná vrstva drcen</w:t>
      </w:r>
      <w:r>
        <w:rPr>
          <w:rFonts w:ascii="Calibri" w:hAnsi="Calibri"/>
          <w:sz w:val="22"/>
          <w:szCs w:val="22"/>
          <w:lang w:val="fr-FR"/>
        </w:rPr>
        <w:t>é</w:t>
      </w:r>
      <w:r>
        <w:rPr>
          <w:rFonts w:ascii="Calibri" w:hAnsi="Calibri"/>
          <w:sz w:val="22"/>
          <w:szCs w:val="22"/>
        </w:rPr>
        <w:t xml:space="preserve">ho kameniva uzavřená </w:t>
      </w:r>
      <w:r>
        <w:rPr>
          <w:rFonts w:ascii="Calibri" w:hAnsi="Calibri"/>
          <w:sz w:val="22"/>
          <w:szCs w:val="22"/>
          <w:lang w:val="de-DE"/>
        </w:rPr>
        <w:t>prachem.</w:t>
      </w:r>
    </w:p>
    <w:p w:rsidR="00F929CA" w:rsidRDefault="00985FD2">
      <w:pPr>
        <w:pStyle w:val="Normlnweb"/>
        <w:spacing w:before="0" w:after="0"/>
        <w:rPr>
          <w:rFonts w:ascii="Calibri" w:eastAsia="Calibri" w:hAnsi="Calibri" w:cs="Calibri"/>
          <w:sz w:val="22"/>
          <w:szCs w:val="22"/>
        </w:rPr>
      </w:pPr>
      <w:r>
        <w:rPr>
          <w:rFonts w:ascii="Calibri" w:hAnsi="Calibri"/>
          <w:sz w:val="22"/>
          <w:szCs w:val="22"/>
        </w:rPr>
        <w:t>Velikost SBR granulátu – max. 1-5mm</w:t>
      </w:r>
    </w:p>
    <w:p w:rsidR="00F929CA" w:rsidRDefault="00985FD2" w:rsidP="00F37999">
      <w:pPr>
        <w:pStyle w:val="Normlnweb"/>
        <w:spacing w:before="0" w:after="0"/>
        <w:rPr>
          <w:rFonts w:ascii="Calibri" w:hAnsi="Calibri"/>
          <w:sz w:val="22"/>
          <w:szCs w:val="22"/>
        </w:rPr>
      </w:pPr>
      <w:r>
        <w:rPr>
          <w:rFonts w:ascii="Calibri" w:hAnsi="Calibri"/>
          <w:sz w:val="22"/>
          <w:szCs w:val="22"/>
        </w:rPr>
        <w:t>Velikost kameniva – 2-5mm max. 4-8mm</w:t>
      </w:r>
    </w:p>
    <w:p w:rsidR="000D536A" w:rsidRPr="00F37999" w:rsidRDefault="000D536A" w:rsidP="00F37999">
      <w:pPr>
        <w:pStyle w:val="Normlnweb"/>
        <w:spacing w:before="0" w:after="0"/>
        <w:rPr>
          <w:rFonts w:ascii="Calibri" w:eastAsia="Calibri" w:hAnsi="Calibri" w:cs="Calibri"/>
          <w:sz w:val="22"/>
          <w:szCs w:val="22"/>
        </w:rPr>
      </w:pPr>
    </w:p>
    <w:p w:rsidR="00F929CA" w:rsidRDefault="00985FD2">
      <w:pPr>
        <w:suppressAutoHyphens w:val="0"/>
        <w:spacing w:after="120"/>
        <w:jc w:val="both"/>
        <w:rPr>
          <w:rFonts w:ascii="Calibri" w:eastAsia="Calibri" w:hAnsi="Calibri" w:cs="Calibri"/>
          <w:i/>
          <w:iCs/>
          <w:kern w:val="2"/>
          <w:sz w:val="22"/>
          <w:szCs w:val="22"/>
        </w:rPr>
      </w:pPr>
      <w:r>
        <w:rPr>
          <w:rFonts w:ascii="Calibri" w:hAnsi="Calibri"/>
          <w:i/>
          <w:iCs/>
          <w:sz w:val="22"/>
          <w:szCs w:val="22"/>
        </w:rPr>
        <w:t>Skladba souvrství – víceúčelov</w:t>
      </w:r>
      <w:r>
        <w:rPr>
          <w:rFonts w:ascii="Calibri" w:hAnsi="Calibri"/>
          <w:i/>
          <w:iCs/>
          <w:sz w:val="22"/>
          <w:szCs w:val="22"/>
          <w:lang w:val="fr-FR"/>
        </w:rPr>
        <w:t xml:space="preserve">é </w:t>
      </w:r>
      <w:r w:rsidRPr="00E267FD">
        <w:rPr>
          <w:rFonts w:ascii="Calibri" w:hAnsi="Calibri"/>
          <w:i/>
          <w:iCs/>
          <w:sz w:val="22"/>
          <w:szCs w:val="22"/>
        </w:rPr>
        <w:t>hřiště (S6)</w:t>
      </w:r>
    </w:p>
    <w:p w:rsidR="00F929CA" w:rsidRDefault="00985FD2">
      <w:pPr>
        <w:pStyle w:val="Odstavecseseznamem"/>
        <w:numPr>
          <w:ilvl w:val="0"/>
          <w:numId w:val="12"/>
        </w:numPr>
        <w:spacing w:after="0" w:line="240" w:lineRule="auto"/>
        <w:jc w:val="both"/>
        <w:rPr>
          <w:i/>
          <w:iCs/>
          <w:lang w:val="en-US"/>
        </w:rPr>
      </w:pPr>
      <w:r>
        <w:rPr>
          <w:rStyle w:val="dnA"/>
          <w:i/>
          <w:iCs/>
        </w:rPr>
        <w:t xml:space="preserve">litý </w:t>
      </w:r>
      <w:r>
        <w:rPr>
          <w:i/>
          <w:iCs/>
          <w:lang w:val="pt-PT"/>
        </w:rPr>
        <w:t>polyuretan EPDM</w:t>
      </w:r>
      <w:r>
        <w:rPr>
          <w:i/>
          <w:iCs/>
          <w:lang w:val="pt-PT"/>
        </w:rPr>
        <w:tab/>
      </w:r>
      <w:r>
        <w:rPr>
          <w:i/>
          <w:iCs/>
          <w:lang w:val="pt-PT"/>
        </w:rPr>
        <w:tab/>
      </w:r>
      <w:r>
        <w:rPr>
          <w:i/>
          <w:iCs/>
          <w:lang w:val="pt-PT"/>
        </w:rPr>
        <w:tab/>
      </w:r>
      <w:r>
        <w:rPr>
          <w:i/>
          <w:iCs/>
          <w:lang w:val="pt-PT"/>
        </w:rPr>
        <w:tab/>
      </w:r>
      <w:r>
        <w:rPr>
          <w:i/>
          <w:iCs/>
          <w:lang w:val="pt-PT"/>
        </w:rPr>
        <w:tab/>
        <w:t>tl.13 mm</w:t>
      </w:r>
      <w:r>
        <w:rPr>
          <w:i/>
          <w:iCs/>
          <w:lang w:val="pt-PT"/>
        </w:rPr>
        <w:tab/>
      </w:r>
      <w:r>
        <w:rPr>
          <w:i/>
          <w:iCs/>
          <w:lang w:val="pt-PT"/>
        </w:rPr>
        <w:tab/>
      </w:r>
      <w:r>
        <w:rPr>
          <w:i/>
          <w:iCs/>
          <w:lang w:val="pt-PT"/>
        </w:rPr>
        <w:tab/>
      </w:r>
    </w:p>
    <w:p w:rsidR="00F929CA" w:rsidRDefault="00985FD2">
      <w:pPr>
        <w:pStyle w:val="Odstavecseseznamem"/>
        <w:numPr>
          <w:ilvl w:val="0"/>
          <w:numId w:val="14"/>
        </w:numPr>
        <w:spacing w:after="0" w:line="240" w:lineRule="auto"/>
        <w:jc w:val="both"/>
        <w:rPr>
          <w:i/>
          <w:iCs/>
          <w:lang w:val="en-US"/>
        </w:rPr>
      </w:pPr>
      <w:r>
        <w:rPr>
          <w:rStyle w:val="dnA"/>
          <w:i/>
          <w:iCs/>
        </w:rPr>
        <w:t>SBR granulá</w:t>
      </w:r>
      <w:r>
        <w:rPr>
          <w:i/>
          <w:iCs/>
          <w:lang w:val="pt-PT"/>
        </w:rPr>
        <w:t>t</w:t>
      </w:r>
      <w:r>
        <w:rPr>
          <w:i/>
          <w:iCs/>
          <w:lang w:val="pt-PT"/>
        </w:rPr>
        <w:tab/>
      </w:r>
      <w:r>
        <w:rPr>
          <w:i/>
          <w:iCs/>
          <w:lang w:val="pt-PT"/>
        </w:rPr>
        <w:tab/>
      </w:r>
      <w:r>
        <w:rPr>
          <w:i/>
          <w:iCs/>
          <w:lang w:val="pt-PT"/>
        </w:rPr>
        <w:tab/>
      </w:r>
      <w:r>
        <w:rPr>
          <w:i/>
          <w:iCs/>
          <w:lang w:val="pt-PT"/>
        </w:rPr>
        <w:tab/>
      </w:r>
      <w:r>
        <w:rPr>
          <w:i/>
          <w:iCs/>
          <w:lang w:val="pt-PT"/>
        </w:rPr>
        <w:tab/>
      </w:r>
      <w:r>
        <w:rPr>
          <w:i/>
          <w:iCs/>
          <w:lang w:val="pt-PT"/>
        </w:rPr>
        <w:tab/>
        <w:t>tl.25 mm</w:t>
      </w:r>
    </w:p>
    <w:p w:rsidR="00F929CA" w:rsidRDefault="00985FD2">
      <w:pPr>
        <w:pStyle w:val="Odstavecseseznamem"/>
        <w:numPr>
          <w:ilvl w:val="0"/>
          <w:numId w:val="14"/>
        </w:numPr>
        <w:spacing w:after="0"/>
        <w:jc w:val="both"/>
        <w:rPr>
          <w:i/>
          <w:iCs/>
          <w:lang w:val="en-US"/>
        </w:rPr>
      </w:pPr>
      <w:r>
        <w:rPr>
          <w:i/>
          <w:iCs/>
          <w:lang w:val="en-US"/>
        </w:rPr>
        <w:t>drcen</w:t>
      </w:r>
      <w:r>
        <w:rPr>
          <w:i/>
          <w:iCs/>
          <w:lang w:val="fr-FR"/>
        </w:rPr>
        <w:t xml:space="preserve">é </w:t>
      </w:r>
      <w:r>
        <w:rPr>
          <w:i/>
          <w:iCs/>
        </w:rPr>
        <w:t xml:space="preserve">kamenivo fr. 0-32 </w:t>
      </w:r>
      <w:r>
        <w:rPr>
          <w:i/>
          <w:iCs/>
        </w:rPr>
        <w:tab/>
      </w:r>
      <w:r>
        <w:rPr>
          <w:i/>
          <w:iCs/>
        </w:rPr>
        <w:tab/>
      </w:r>
      <w:r>
        <w:rPr>
          <w:i/>
          <w:iCs/>
        </w:rPr>
        <w:tab/>
      </w:r>
      <w:r>
        <w:rPr>
          <w:i/>
          <w:iCs/>
        </w:rPr>
        <w:tab/>
        <w:t xml:space="preserve">tl.50 mm </w:t>
      </w:r>
    </w:p>
    <w:p w:rsidR="00F929CA" w:rsidRDefault="00985FD2">
      <w:pPr>
        <w:pStyle w:val="Odstavecseseznamem"/>
        <w:numPr>
          <w:ilvl w:val="0"/>
          <w:numId w:val="14"/>
        </w:numPr>
        <w:spacing w:after="0"/>
        <w:jc w:val="both"/>
        <w:rPr>
          <w:i/>
          <w:iCs/>
          <w:lang w:val="en-US"/>
        </w:rPr>
      </w:pPr>
      <w:r>
        <w:rPr>
          <w:i/>
          <w:iCs/>
          <w:lang w:val="en-US"/>
        </w:rPr>
        <w:t>drcen</w:t>
      </w:r>
      <w:r>
        <w:rPr>
          <w:i/>
          <w:iCs/>
          <w:lang w:val="fr-FR"/>
        </w:rPr>
        <w:t xml:space="preserve">é </w:t>
      </w:r>
      <w:r>
        <w:rPr>
          <w:i/>
          <w:iCs/>
          <w:lang w:val="pt-PT"/>
        </w:rPr>
        <w:t xml:space="preserve">kamenivo fr. 16-32 </w:t>
      </w:r>
      <w:r>
        <w:rPr>
          <w:i/>
          <w:iCs/>
          <w:lang w:val="pt-PT"/>
        </w:rPr>
        <w:tab/>
      </w:r>
      <w:r>
        <w:rPr>
          <w:i/>
          <w:iCs/>
          <w:lang w:val="pt-PT"/>
        </w:rPr>
        <w:tab/>
      </w:r>
      <w:r>
        <w:rPr>
          <w:i/>
          <w:iCs/>
          <w:lang w:val="pt-PT"/>
        </w:rPr>
        <w:tab/>
      </w:r>
      <w:r>
        <w:rPr>
          <w:i/>
          <w:iCs/>
          <w:lang w:val="pt-PT"/>
        </w:rPr>
        <w:tab/>
        <w:t xml:space="preserve">tl.100 mm </w:t>
      </w:r>
    </w:p>
    <w:p w:rsidR="00F929CA" w:rsidRDefault="00985FD2">
      <w:pPr>
        <w:pStyle w:val="Odstavecseseznamem"/>
        <w:numPr>
          <w:ilvl w:val="0"/>
          <w:numId w:val="14"/>
        </w:numPr>
        <w:spacing w:after="0"/>
        <w:jc w:val="both"/>
        <w:rPr>
          <w:i/>
          <w:iCs/>
          <w:lang w:val="en-US"/>
        </w:rPr>
      </w:pPr>
      <w:r>
        <w:rPr>
          <w:i/>
          <w:iCs/>
          <w:lang w:val="en-US"/>
        </w:rPr>
        <w:t>drcen</w:t>
      </w:r>
      <w:r>
        <w:rPr>
          <w:i/>
          <w:iCs/>
          <w:lang w:val="fr-FR"/>
        </w:rPr>
        <w:t xml:space="preserve">é </w:t>
      </w:r>
      <w:r>
        <w:rPr>
          <w:i/>
          <w:iCs/>
          <w:lang w:val="pt-PT"/>
        </w:rPr>
        <w:t>kamenivo fr. 32-63</w:t>
      </w:r>
      <w:r>
        <w:rPr>
          <w:i/>
          <w:iCs/>
          <w:lang w:val="pt-PT"/>
        </w:rPr>
        <w:tab/>
      </w:r>
      <w:r>
        <w:rPr>
          <w:i/>
          <w:iCs/>
          <w:lang w:val="pt-PT"/>
        </w:rPr>
        <w:tab/>
      </w:r>
      <w:r>
        <w:rPr>
          <w:i/>
          <w:iCs/>
          <w:lang w:val="pt-PT"/>
        </w:rPr>
        <w:tab/>
      </w:r>
      <w:r>
        <w:rPr>
          <w:i/>
          <w:iCs/>
          <w:lang w:val="pt-PT"/>
        </w:rPr>
        <w:tab/>
        <w:t xml:space="preserve">tl.200 mm </w:t>
      </w:r>
    </w:p>
    <w:p w:rsidR="00F929CA" w:rsidRDefault="00985FD2">
      <w:pPr>
        <w:pStyle w:val="Odstavecseseznamem"/>
        <w:numPr>
          <w:ilvl w:val="0"/>
          <w:numId w:val="14"/>
        </w:numPr>
        <w:spacing w:after="0"/>
        <w:jc w:val="both"/>
        <w:rPr>
          <w:i/>
          <w:iCs/>
        </w:rPr>
      </w:pPr>
      <w:r>
        <w:rPr>
          <w:i/>
          <w:iCs/>
        </w:rPr>
        <w:t>upravená zemní pláň – min. 45 MPa</w:t>
      </w:r>
    </w:p>
    <w:p w:rsidR="00F929CA" w:rsidRDefault="00F929CA">
      <w:pPr>
        <w:jc w:val="both"/>
        <w:rPr>
          <w:rFonts w:ascii="Calibri" w:eastAsia="Calibri" w:hAnsi="Calibri" w:cs="Calibri"/>
          <w:sz w:val="22"/>
          <w:szCs w:val="22"/>
        </w:rPr>
      </w:pPr>
    </w:p>
    <w:p w:rsidR="00F929CA" w:rsidRDefault="00985FD2">
      <w:pPr>
        <w:spacing w:after="120"/>
        <w:jc w:val="both"/>
        <w:rPr>
          <w:rFonts w:ascii="Calibri" w:eastAsia="Calibri" w:hAnsi="Calibri" w:cs="Calibri"/>
          <w:sz w:val="22"/>
          <w:szCs w:val="22"/>
        </w:rPr>
      </w:pPr>
      <w:r>
        <w:rPr>
          <w:rFonts w:ascii="Calibri" w:hAnsi="Calibri"/>
          <w:b/>
          <w:bCs/>
          <w:sz w:val="22"/>
          <w:szCs w:val="22"/>
        </w:rPr>
        <w:t>Zpevněn</w:t>
      </w:r>
      <w:r>
        <w:rPr>
          <w:rFonts w:ascii="Calibri" w:hAnsi="Calibri"/>
          <w:b/>
          <w:bCs/>
          <w:sz w:val="22"/>
          <w:szCs w:val="22"/>
          <w:lang w:val="fr-FR"/>
        </w:rPr>
        <w:t xml:space="preserve">é </w:t>
      </w:r>
      <w:r>
        <w:rPr>
          <w:rFonts w:ascii="Calibri" w:hAnsi="Calibri"/>
          <w:b/>
          <w:bCs/>
          <w:sz w:val="22"/>
          <w:szCs w:val="22"/>
        </w:rPr>
        <w:t>plochy</w:t>
      </w:r>
      <w:r>
        <w:rPr>
          <w:rFonts w:ascii="Calibri" w:hAnsi="Calibri"/>
          <w:sz w:val="22"/>
          <w:szCs w:val="22"/>
        </w:rPr>
        <w:t xml:space="preserve"> – jedná </w:t>
      </w:r>
      <w:r>
        <w:rPr>
          <w:rFonts w:ascii="Calibri" w:hAnsi="Calibri"/>
          <w:sz w:val="22"/>
          <w:szCs w:val="22"/>
          <w:lang w:val="pt-PT"/>
        </w:rPr>
        <w:t>se o nov</w:t>
      </w:r>
      <w:r>
        <w:rPr>
          <w:rFonts w:ascii="Calibri" w:hAnsi="Calibri"/>
          <w:sz w:val="22"/>
          <w:szCs w:val="22"/>
          <w:lang w:val="fr-FR"/>
        </w:rPr>
        <w:t xml:space="preserve">é </w:t>
      </w:r>
      <w:r>
        <w:rPr>
          <w:rFonts w:ascii="Calibri" w:hAnsi="Calibri"/>
          <w:sz w:val="22"/>
          <w:szCs w:val="22"/>
        </w:rPr>
        <w:t>zpevněn</w:t>
      </w:r>
      <w:r>
        <w:rPr>
          <w:rFonts w:ascii="Calibri" w:hAnsi="Calibri"/>
          <w:sz w:val="22"/>
          <w:szCs w:val="22"/>
          <w:lang w:val="fr-FR"/>
        </w:rPr>
        <w:t xml:space="preserve">é </w:t>
      </w:r>
      <w:r>
        <w:rPr>
          <w:rFonts w:ascii="Calibri" w:hAnsi="Calibri"/>
          <w:sz w:val="22"/>
          <w:szCs w:val="22"/>
        </w:rPr>
        <w:t>plochy pod</w:t>
      </w:r>
      <w:r>
        <w:rPr>
          <w:rFonts w:ascii="Calibri" w:hAnsi="Calibri"/>
          <w:sz w:val="22"/>
          <w:szCs w:val="22"/>
          <w:lang w:val="fr-FR"/>
        </w:rPr>
        <w:t>é</w:t>
      </w:r>
      <w:r>
        <w:rPr>
          <w:rFonts w:ascii="Calibri" w:hAnsi="Calibri"/>
          <w:sz w:val="22"/>
          <w:szCs w:val="22"/>
        </w:rPr>
        <w:t>l víceúčelov</w:t>
      </w:r>
      <w:r>
        <w:rPr>
          <w:rFonts w:ascii="Calibri" w:hAnsi="Calibri"/>
          <w:sz w:val="22"/>
          <w:szCs w:val="22"/>
          <w:lang w:val="fr-FR"/>
        </w:rPr>
        <w:t>é</w:t>
      </w:r>
      <w:r>
        <w:rPr>
          <w:rFonts w:ascii="Calibri" w:hAnsi="Calibri"/>
          <w:sz w:val="22"/>
          <w:szCs w:val="22"/>
        </w:rPr>
        <w:t>ho hřiště. Nově zpevněn</w:t>
      </w:r>
      <w:r>
        <w:rPr>
          <w:rFonts w:ascii="Calibri" w:hAnsi="Calibri"/>
          <w:sz w:val="22"/>
          <w:szCs w:val="22"/>
          <w:lang w:val="fr-FR"/>
        </w:rPr>
        <w:t xml:space="preserve">é </w:t>
      </w:r>
      <w:r>
        <w:rPr>
          <w:rFonts w:ascii="Calibri" w:hAnsi="Calibri"/>
          <w:sz w:val="22"/>
          <w:szCs w:val="22"/>
        </w:rPr>
        <w:t>plochy budou vyhrazeny novým betonovým obrubníkem 50/200/1000 mm. Bude použita betonová skládaná dlažba 60/100/200 mm.</w:t>
      </w:r>
    </w:p>
    <w:p w:rsidR="00F929CA" w:rsidRDefault="00985FD2">
      <w:pPr>
        <w:spacing w:after="120"/>
        <w:jc w:val="both"/>
        <w:rPr>
          <w:rFonts w:ascii="Calibri" w:eastAsia="Calibri" w:hAnsi="Calibri" w:cs="Calibri"/>
          <w:i/>
          <w:iCs/>
          <w:sz w:val="22"/>
          <w:szCs w:val="22"/>
        </w:rPr>
      </w:pPr>
      <w:r>
        <w:rPr>
          <w:rFonts w:ascii="Calibri" w:hAnsi="Calibri"/>
          <w:i/>
          <w:iCs/>
          <w:sz w:val="22"/>
          <w:szCs w:val="22"/>
        </w:rPr>
        <w:t>Skladba souv</w:t>
      </w:r>
      <w:r w:rsidR="000D536A">
        <w:rPr>
          <w:rFonts w:ascii="Calibri" w:hAnsi="Calibri"/>
          <w:i/>
          <w:iCs/>
          <w:sz w:val="22"/>
          <w:szCs w:val="22"/>
        </w:rPr>
        <w:t>rství – nová betonová dlažba (S4</w:t>
      </w:r>
      <w:r>
        <w:rPr>
          <w:rFonts w:ascii="Calibri" w:hAnsi="Calibri"/>
          <w:i/>
          <w:iCs/>
          <w:sz w:val="22"/>
          <w:szCs w:val="22"/>
        </w:rPr>
        <w:t xml:space="preserve">) </w:t>
      </w:r>
    </w:p>
    <w:p w:rsidR="00F929CA" w:rsidRDefault="00985FD2">
      <w:pPr>
        <w:pStyle w:val="Odstavecseseznamem"/>
        <w:numPr>
          <w:ilvl w:val="0"/>
          <w:numId w:val="8"/>
        </w:numPr>
        <w:spacing w:after="0"/>
        <w:jc w:val="both"/>
        <w:rPr>
          <w:i/>
          <w:iCs/>
        </w:rPr>
      </w:pPr>
      <w:r>
        <w:rPr>
          <w:i/>
          <w:iCs/>
        </w:rPr>
        <w:t xml:space="preserve">betonová dlažba </w:t>
      </w:r>
      <w:r>
        <w:rPr>
          <w:i/>
          <w:iCs/>
        </w:rPr>
        <w:tab/>
      </w:r>
      <w:r>
        <w:rPr>
          <w:i/>
          <w:iCs/>
        </w:rPr>
        <w:tab/>
      </w:r>
      <w:r>
        <w:rPr>
          <w:i/>
          <w:iCs/>
        </w:rPr>
        <w:tab/>
      </w:r>
      <w:r>
        <w:rPr>
          <w:i/>
          <w:iCs/>
        </w:rPr>
        <w:tab/>
      </w:r>
      <w:r>
        <w:rPr>
          <w:i/>
          <w:iCs/>
        </w:rPr>
        <w:tab/>
        <w:t xml:space="preserve">tl.60 mm </w:t>
      </w:r>
    </w:p>
    <w:p w:rsidR="00F929CA" w:rsidRDefault="00985FD2">
      <w:pPr>
        <w:pStyle w:val="Odstavecseseznamem"/>
        <w:numPr>
          <w:ilvl w:val="0"/>
          <w:numId w:val="8"/>
        </w:numPr>
        <w:spacing w:after="0"/>
        <w:jc w:val="both"/>
        <w:rPr>
          <w:i/>
          <w:iCs/>
        </w:rPr>
      </w:pPr>
      <w:r>
        <w:rPr>
          <w:i/>
          <w:iCs/>
        </w:rPr>
        <w:t xml:space="preserve">kladecí vrstva fr. 4-8 mm </w:t>
      </w:r>
      <w:r>
        <w:rPr>
          <w:i/>
          <w:iCs/>
        </w:rPr>
        <w:tab/>
      </w:r>
      <w:r>
        <w:rPr>
          <w:i/>
          <w:iCs/>
        </w:rPr>
        <w:tab/>
      </w:r>
      <w:r>
        <w:rPr>
          <w:i/>
          <w:iCs/>
        </w:rPr>
        <w:tab/>
      </w:r>
      <w:r>
        <w:rPr>
          <w:i/>
          <w:iCs/>
        </w:rPr>
        <w:tab/>
        <w:t xml:space="preserve">tl.30 mm </w:t>
      </w:r>
    </w:p>
    <w:p w:rsidR="00F929CA" w:rsidRDefault="00985FD2">
      <w:pPr>
        <w:pStyle w:val="Odstavecseseznamem"/>
        <w:numPr>
          <w:ilvl w:val="0"/>
          <w:numId w:val="8"/>
        </w:numPr>
        <w:spacing w:after="0"/>
        <w:jc w:val="both"/>
        <w:rPr>
          <w:i/>
          <w:iCs/>
          <w:lang w:val="en-US"/>
        </w:rPr>
      </w:pPr>
      <w:r>
        <w:rPr>
          <w:i/>
          <w:iCs/>
          <w:lang w:val="en-US"/>
        </w:rPr>
        <w:t>drcen</w:t>
      </w:r>
      <w:r>
        <w:rPr>
          <w:i/>
          <w:iCs/>
          <w:lang w:val="fr-FR"/>
        </w:rPr>
        <w:t xml:space="preserve">é </w:t>
      </w:r>
      <w:r>
        <w:rPr>
          <w:i/>
          <w:iCs/>
          <w:lang w:val="pt-PT"/>
        </w:rPr>
        <w:t xml:space="preserve">kamenivo fr. 8-16 mm </w:t>
      </w:r>
      <w:r>
        <w:rPr>
          <w:i/>
          <w:iCs/>
          <w:lang w:val="pt-PT"/>
        </w:rPr>
        <w:tab/>
      </w:r>
      <w:r>
        <w:rPr>
          <w:i/>
          <w:iCs/>
          <w:lang w:val="pt-PT"/>
        </w:rPr>
        <w:tab/>
      </w:r>
      <w:r>
        <w:rPr>
          <w:i/>
          <w:iCs/>
          <w:lang w:val="pt-PT"/>
        </w:rPr>
        <w:tab/>
      </w:r>
      <w:r>
        <w:rPr>
          <w:i/>
          <w:iCs/>
          <w:lang w:val="pt-PT"/>
        </w:rPr>
        <w:tab/>
        <w:t>tl.50 mm</w:t>
      </w:r>
    </w:p>
    <w:p w:rsidR="00F929CA" w:rsidRDefault="00985FD2">
      <w:pPr>
        <w:pStyle w:val="Odstavecseseznamem"/>
        <w:numPr>
          <w:ilvl w:val="0"/>
          <w:numId w:val="8"/>
        </w:numPr>
        <w:spacing w:after="0"/>
        <w:jc w:val="both"/>
        <w:rPr>
          <w:i/>
          <w:iCs/>
          <w:lang w:val="en-US"/>
        </w:rPr>
      </w:pPr>
      <w:r>
        <w:rPr>
          <w:i/>
          <w:iCs/>
          <w:lang w:val="en-US"/>
        </w:rPr>
        <w:t>drcen</w:t>
      </w:r>
      <w:r>
        <w:rPr>
          <w:i/>
          <w:iCs/>
          <w:lang w:val="fr-FR"/>
        </w:rPr>
        <w:t xml:space="preserve">é </w:t>
      </w:r>
      <w:r>
        <w:rPr>
          <w:i/>
          <w:iCs/>
          <w:lang w:val="pt-PT"/>
        </w:rPr>
        <w:t xml:space="preserve">kamenivo fr. 0-63 mm </w:t>
      </w:r>
      <w:r>
        <w:rPr>
          <w:i/>
          <w:iCs/>
          <w:lang w:val="pt-PT"/>
        </w:rPr>
        <w:tab/>
      </w:r>
      <w:r>
        <w:rPr>
          <w:i/>
          <w:iCs/>
          <w:lang w:val="pt-PT"/>
        </w:rPr>
        <w:tab/>
      </w:r>
      <w:r>
        <w:rPr>
          <w:i/>
          <w:iCs/>
          <w:lang w:val="pt-PT"/>
        </w:rPr>
        <w:tab/>
      </w:r>
      <w:r>
        <w:rPr>
          <w:i/>
          <w:iCs/>
          <w:lang w:val="pt-PT"/>
        </w:rPr>
        <w:tab/>
        <w:t>tl.100 mm</w:t>
      </w:r>
    </w:p>
    <w:p w:rsidR="00F929CA" w:rsidRDefault="00985FD2">
      <w:pPr>
        <w:pStyle w:val="Odstavecseseznamem"/>
        <w:numPr>
          <w:ilvl w:val="0"/>
          <w:numId w:val="8"/>
        </w:numPr>
        <w:spacing w:after="0"/>
        <w:jc w:val="both"/>
        <w:rPr>
          <w:i/>
          <w:iCs/>
        </w:rPr>
      </w:pPr>
      <w:r>
        <w:rPr>
          <w:i/>
          <w:iCs/>
        </w:rPr>
        <w:t>upravená zemní pláň – zhutněna na 25 MPa</w:t>
      </w:r>
    </w:p>
    <w:p w:rsidR="00F929CA" w:rsidRDefault="00F929CA">
      <w:pPr>
        <w:jc w:val="both"/>
        <w:rPr>
          <w:rFonts w:ascii="Calibri" w:eastAsia="Calibri" w:hAnsi="Calibri" w:cs="Calibri"/>
          <w:b/>
          <w:bCs/>
          <w:sz w:val="22"/>
          <w:szCs w:val="22"/>
        </w:rPr>
      </w:pPr>
    </w:p>
    <w:p w:rsidR="00F929CA" w:rsidRDefault="00985FD2">
      <w:pPr>
        <w:jc w:val="both"/>
        <w:rPr>
          <w:rFonts w:ascii="Calibri" w:eastAsia="Calibri" w:hAnsi="Calibri" w:cs="Calibri"/>
          <w:sz w:val="22"/>
          <w:szCs w:val="22"/>
        </w:rPr>
      </w:pPr>
      <w:r>
        <w:rPr>
          <w:rFonts w:ascii="Calibri" w:hAnsi="Calibri"/>
          <w:sz w:val="22"/>
          <w:szCs w:val="22"/>
        </w:rPr>
        <w:t>e) Vybavení hřiště</w:t>
      </w:r>
    </w:p>
    <w:p w:rsidR="00F929CA" w:rsidRDefault="00D569B8">
      <w:pPr>
        <w:jc w:val="both"/>
        <w:rPr>
          <w:rFonts w:ascii="Calibri" w:eastAsia="Calibri" w:hAnsi="Calibri" w:cs="Calibri"/>
          <w:sz w:val="22"/>
          <w:szCs w:val="22"/>
        </w:rPr>
      </w:pPr>
      <w:r>
        <w:rPr>
          <w:rFonts w:ascii="Calibri" w:eastAsia="Calibri" w:hAnsi="Calibri" w:cs="Calibri"/>
          <w:noProof/>
          <w:sz w:val="22"/>
          <w:szCs w:val="22"/>
        </w:rPr>
        <w:drawing>
          <wp:anchor distT="57150" distB="57150" distL="57150" distR="57150" simplePos="0" relativeHeight="251656704" behindDoc="0" locked="0" layoutInCell="1" allowOverlap="1">
            <wp:simplePos x="0" y="0"/>
            <wp:positionH relativeFrom="column">
              <wp:posOffset>2310130</wp:posOffset>
            </wp:positionH>
            <wp:positionV relativeFrom="paragraph">
              <wp:posOffset>13335</wp:posOffset>
            </wp:positionV>
            <wp:extent cx="3752850" cy="2085975"/>
            <wp:effectExtent l="0" t="0" r="0" b="9525"/>
            <wp:wrapThrough wrapText="bothSides" distL="57150" distR="57150">
              <wp:wrapPolygon edited="1">
                <wp:start x="0" y="0"/>
                <wp:lineTo x="21600" y="0"/>
                <wp:lineTo x="21600" y="21600"/>
                <wp:lineTo x="0" y="21600"/>
                <wp:lineTo x="0" y="0"/>
              </wp:wrapPolygon>
            </wp:wrapThrough>
            <wp:docPr id="1073741841" name="officeArt object" descr="preview (9).png"/>
            <wp:cNvGraphicFramePr/>
            <a:graphic xmlns:a="http://schemas.openxmlformats.org/drawingml/2006/main">
              <a:graphicData uri="http://schemas.openxmlformats.org/drawingml/2006/picture">
                <pic:pic xmlns:pic="http://schemas.openxmlformats.org/drawingml/2006/picture">
                  <pic:nvPicPr>
                    <pic:cNvPr id="1073741841" name="preview (9).png" descr="preview (9).png"/>
                    <pic:cNvPicPr>
                      <a:picLocks noChangeAspect="1"/>
                    </pic:cNvPicPr>
                  </pic:nvPicPr>
                  <pic:blipFill>
                    <a:blip r:embed="rId20" cstate="print"/>
                    <a:stretch>
                      <a:fillRect/>
                    </a:stretch>
                  </pic:blipFill>
                  <pic:spPr>
                    <a:xfrm>
                      <a:off x="0" y="0"/>
                      <a:ext cx="3752850" cy="2085975"/>
                    </a:xfrm>
                    <a:prstGeom prst="rect">
                      <a:avLst/>
                    </a:prstGeom>
                    <a:ln w="12700" cap="flat">
                      <a:noFill/>
                      <a:miter lim="400000"/>
                    </a:ln>
                    <a:effectLst/>
                  </pic:spPr>
                </pic:pic>
              </a:graphicData>
            </a:graphic>
          </wp:anchor>
        </w:drawing>
      </w:r>
      <w:r w:rsidR="00985FD2">
        <w:rPr>
          <w:rFonts w:ascii="Calibri" w:hAnsi="Calibri"/>
          <w:sz w:val="22"/>
          <w:szCs w:val="22"/>
          <w:lang w:val="fr-FR"/>
        </w:rPr>
        <w:t xml:space="preserve">1x </w:t>
      </w:r>
      <w:r w:rsidR="00985FD2">
        <w:rPr>
          <w:rFonts w:ascii="Calibri" w:hAnsi="Calibri"/>
          <w:sz w:val="22"/>
          <w:szCs w:val="22"/>
          <w:lang w:val="fr-FR"/>
        </w:rPr>
        <w:tab/>
      </w:r>
      <w:r w:rsidR="00DC5C1B" w:rsidRPr="00F7392F">
        <w:rPr>
          <w:rFonts w:ascii="Calibri" w:hAnsi="Calibri"/>
          <w:b/>
          <w:bCs/>
          <w:sz w:val="22"/>
          <w:szCs w:val="22"/>
          <w:lang w:val="de-DE"/>
        </w:rPr>
        <w:t>Aréna</w:t>
      </w:r>
      <w:r w:rsidR="00F7392F" w:rsidRPr="00F7392F">
        <w:rPr>
          <w:rFonts w:ascii="Calibri" w:hAnsi="Calibri"/>
          <w:b/>
          <w:bCs/>
          <w:sz w:val="22"/>
          <w:szCs w:val="22"/>
          <w:lang w:val="de-DE"/>
        </w:rPr>
        <w:t xml:space="preserve"> </w:t>
      </w:r>
      <w:r w:rsidR="00F7392F" w:rsidRPr="00F7392F">
        <w:rPr>
          <w:rFonts w:ascii="Calibri" w:hAnsi="Calibri"/>
          <w:b/>
          <w:bCs/>
          <w:sz w:val="22"/>
          <w:szCs w:val="22"/>
        </w:rPr>
        <w:t>Ø 6 m</w:t>
      </w:r>
      <w:r w:rsidR="00224B03">
        <w:rPr>
          <w:rFonts w:ascii="Calibri" w:hAnsi="Calibri"/>
          <w:b/>
          <w:bCs/>
          <w:sz w:val="22"/>
          <w:szCs w:val="22"/>
        </w:rPr>
        <w:t xml:space="preserve"> </w:t>
      </w:r>
      <w:r w:rsidR="00224B03" w:rsidRPr="00E267FD">
        <w:rPr>
          <w:rFonts w:ascii="Calibri" w:hAnsi="Calibri"/>
          <w:sz w:val="22"/>
          <w:szCs w:val="22"/>
        </w:rPr>
        <w:t>(X18)</w:t>
      </w:r>
    </w:p>
    <w:p w:rsidR="00F929CA" w:rsidRDefault="00985FD2">
      <w:pPr>
        <w:jc w:val="both"/>
        <w:rPr>
          <w:rFonts w:ascii="Calibri" w:eastAsia="Calibri" w:hAnsi="Calibri" w:cs="Calibri"/>
          <w:sz w:val="22"/>
          <w:szCs w:val="22"/>
        </w:rPr>
      </w:pPr>
      <w:r>
        <w:rPr>
          <w:rFonts w:ascii="Calibri" w:eastAsia="Calibri" w:hAnsi="Calibri" w:cs="Calibri"/>
          <w:sz w:val="22"/>
          <w:szCs w:val="22"/>
        </w:rPr>
        <w:tab/>
        <w:t>Rozm</w:t>
      </w:r>
      <w:r>
        <w:rPr>
          <w:rFonts w:ascii="Calibri" w:hAnsi="Calibri"/>
          <w:sz w:val="22"/>
          <w:szCs w:val="22"/>
        </w:rPr>
        <w:t>ěr: Ø 6190/1200 mm</w:t>
      </w:r>
    </w:p>
    <w:p w:rsidR="00F929CA" w:rsidRDefault="00F929CA">
      <w:pPr>
        <w:jc w:val="both"/>
        <w:rPr>
          <w:rFonts w:ascii="Calibri" w:eastAsia="Calibri" w:hAnsi="Calibri" w:cs="Calibri"/>
          <w:sz w:val="22"/>
          <w:szCs w:val="22"/>
        </w:rPr>
      </w:pPr>
    </w:p>
    <w:p w:rsidR="00F929CA" w:rsidRDefault="00F929CA">
      <w:pPr>
        <w:jc w:val="both"/>
        <w:rPr>
          <w:rFonts w:ascii="Calibri" w:eastAsia="Calibri" w:hAnsi="Calibri" w:cs="Calibri"/>
          <w:sz w:val="22"/>
          <w:szCs w:val="22"/>
        </w:rPr>
      </w:pPr>
    </w:p>
    <w:p w:rsidR="00224B03" w:rsidRDefault="00224B03">
      <w:pPr>
        <w:jc w:val="both"/>
        <w:rPr>
          <w:rFonts w:ascii="Calibri" w:eastAsia="Calibri" w:hAnsi="Calibri" w:cs="Calibri"/>
          <w:b/>
          <w:bCs/>
          <w:sz w:val="28"/>
          <w:szCs w:val="28"/>
        </w:rPr>
      </w:pPr>
    </w:p>
    <w:p w:rsidR="00F929CA" w:rsidRDefault="00F929CA">
      <w:pPr>
        <w:jc w:val="both"/>
        <w:rPr>
          <w:rFonts w:ascii="Calibri" w:eastAsia="Calibri" w:hAnsi="Calibri" w:cs="Calibri"/>
          <w:b/>
          <w:bCs/>
          <w:sz w:val="28"/>
          <w:szCs w:val="28"/>
        </w:rPr>
      </w:pPr>
    </w:p>
    <w:p w:rsidR="00F929CA" w:rsidRDefault="00F929CA">
      <w:pPr>
        <w:jc w:val="both"/>
        <w:rPr>
          <w:rFonts w:ascii="Calibri" w:eastAsia="Calibri" w:hAnsi="Calibri" w:cs="Calibri"/>
          <w:b/>
          <w:bCs/>
          <w:sz w:val="28"/>
          <w:szCs w:val="28"/>
        </w:rPr>
      </w:pPr>
    </w:p>
    <w:p w:rsidR="00F7392F" w:rsidRDefault="00F7392F">
      <w:pPr>
        <w:jc w:val="both"/>
        <w:rPr>
          <w:rFonts w:ascii="Calibri" w:eastAsia="Calibri" w:hAnsi="Calibri" w:cs="Calibri"/>
          <w:b/>
          <w:bCs/>
          <w:sz w:val="28"/>
          <w:szCs w:val="28"/>
        </w:rPr>
      </w:pPr>
    </w:p>
    <w:p w:rsidR="00D569B8" w:rsidRDefault="00D569B8">
      <w:pPr>
        <w:jc w:val="both"/>
        <w:rPr>
          <w:rFonts w:ascii="Calibri" w:eastAsia="Calibri" w:hAnsi="Calibri" w:cs="Calibri"/>
          <w:b/>
          <w:bCs/>
          <w:sz w:val="28"/>
          <w:szCs w:val="28"/>
        </w:rPr>
      </w:pPr>
    </w:p>
    <w:p w:rsidR="00D569B8" w:rsidRDefault="00D569B8">
      <w:pPr>
        <w:jc w:val="both"/>
        <w:rPr>
          <w:rFonts w:ascii="Calibri" w:eastAsia="Calibri" w:hAnsi="Calibri" w:cs="Calibri"/>
          <w:b/>
          <w:bCs/>
          <w:sz w:val="28"/>
          <w:szCs w:val="28"/>
        </w:rPr>
      </w:pPr>
    </w:p>
    <w:p w:rsidR="00D569B8" w:rsidRDefault="00224B03" w:rsidP="00673F53">
      <w:pPr>
        <w:jc w:val="both"/>
        <w:rPr>
          <w:rFonts w:ascii="Calibri" w:eastAsia="Calibri" w:hAnsi="Calibri" w:cs="Calibri"/>
          <w:bCs/>
          <w:sz w:val="22"/>
          <w:szCs w:val="28"/>
        </w:rPr>
      </w:pPr>
      <w:r w:rsidRPr="00224B03">
        <w:rPr>
          <w:rFonts w:ascii="Calibri" w:eastAsia="Calibri" w:hAnsi="Calibri" w:cs="Calibri"/>
          <w:bCs/>
          <w:sz w:val="22"/>
          <w:szCs w:val="28"/>
        </w:rPr>
        <w:t xml:space="preserve">Více viz. </w:t>
      </w:r>
      <w:r>
        <w:rPr>
          <w:rFonts w:ascii="Calibri" w:eastAsia="Calibri" w:hAnsi="Calibri" w:cs="Calibri"/>
          <w:bCs/>
          <w:sz w:val="22"/>
          <w:szCs w:val="28"/>
        </w:rPr>
        <w:t>tabulka</w:t>
      </w:r>
      <w:r w:rsidRPr="00224B03">
        <w:rPr>
          <w:rFonts w:ascii="Calibri" w:eastAsia="Calibri" w:hAnsi="Calibri" w:cs="Calibri"/>
          <w:bCs/>
          <w:sz w:val="22"/>
          <w:szCs w:val="28"/>
        </w:rPr>
        <w:t xml:space="preserve"> PSV.</w:t>
      </w:r>
    </w:p>
    <w:p w:rsidR="00D569B8" w:rsidRDefault="00D569B8" w:rsidP="00673F53">
      <w:pPr>
        <w:jc w:val="both"/>
        <w:rPr>
          <w:rFonts w:ascii="Calibri" w:eastAsia="Calibri" w:hAnsi="Calibri" w:cs="Calibri"/>
          <w:bCs/>
          <w:sz w:val="22"/>
          <w:szCs w:val="28"/>
        </w:rPr>
      </w:pPr>
    </w:p>
    <w:p w:rsidR="00F929CA" w:rsidRPr="00673F53" w:rsidRDefault="00985FD2" w:rsidP="00673F53">
      <w:pPr>
        <w:spacing w:after="120"/>
        <w:jc w:val="both"/>
        <w:rPr>
          <w:rFonts w:ascii="Calibri" w:eastAsia="Calibri" w:hAnsi="Calibri" w:cs="Calibri"/>
          <w:bCs/>
          <w:sz w:val="22"/>
          <w:szCs w:val="28"/>
        </w:rPr>
      </w:pPr>
      <w:r>
        <w:rPr>
          <w:rFonts w:ascii="Calibri" w:hAnsi="Calibri"/>
          <w:b/>
          <w:bCs/>
          <w:sz w:val="28"/>
          <w:szCs w:val="28"/>
        </w:rPr>
        <w:lastRenderedPageBreak/>
        <w:t xml:space="preserve">SO-12 – </w:t>
      </w:r>
      <w:r>
        <w:rPr>
          <w:rFonts w:ascii="Calibri" w:hAnsi="Calibri"/>
          <w:b/>
          <w:bCs/>
          <w:sz w:val="28"/>
          <w:szCs w:val="28"/>
          <w:lang w:val="en-US"/>
        </w:rPr>
        <w:t>Workoutov</w:t>
      </w:r>
      <w:r>
        <w:rPr>
          <w:rFonts w:ascii="Calibri" w:hAnsi="Calibri"/>
          <w:b/>
          <w:bCs/>
          <w:sz w:val="28"/>
          <w:szCs w:val="28"/>
          <w:lang w:val="fr-FR"/>
        </w:rPr>
        <w:t xml:space="preserve">é </w:t>
      </w:r>
      <w:r>
        <w:rPr>
          <w:rFonts w:ascii="Calibri" w:hAnsi="Calibri"/>
          <w:b/>
          <w:bCs/>
          <w:sz w:val="28"/>
          <w:szCs w:val="28"/>
        </w:rPr>
        <w:t xml:space="preserve">hřiště </w:t>
      </w:r>
    </w:p>
    <w:p w:rsidR="00F929CA" w:rsidRDefault="00985FD2">
      <w:pPr>
        <w:jc w:val="both"/>
        <w:rPr>
          <w:rFonts w:ascii="Calibri" w:eastAsia="Calibri" w:hAnsi="Calibri" w:cs="Calibri"/>
          <w:sz w:val="22"/>
          <w:szCs w:val="22"/>
        </w:rPr>
      </w:pPr>
      <w:r>
        <w:rPr>
          <w:rFonts w:ascii="Calibri" w:hAnsi="Calibri"/>
          <w:sz w:val="22"/>
          <w:szCs w:val="22"/>
        </w:rPr>
        <w:t xml:space="preserve">a) Vymezení rozsahu stavby </w:t>
      </w:r>
    </w:p>
    <w:p w:rsidR="00F929CA" w:rsidRDefault="00985FD2">
      <w:pPr>
        <w:ind w:firstLine="708"/>
        <w:jc w:val="both"/>
        <w:rPr>
          <w:rFonts w:ascii="Calibri" w:eastAsia="Calibri" w:hAnsi="Calibri" w:cs="Calibri"/>
          <w:sz w:val="22"/>
          <w:szCs w:val="22"/>
        </w:rPr>
      </w:pPr>
      <w:r>
        <w:rPr>
          <w:rFonts w:ascii="Calibri" w:eastAsia="Calibri" w:hAnsi="Calibri" w:cs="Calibri"/>
          <w:sz w:val="22"/>
          <w:szCs w:val="22"/>
        </w:rPr>
        <w:tab/>
        <w:t>Jedn</w:t>
      </w:r>
      <w:r>
        <w:rPr>
          <w:rFonts w:ascii="Calibri" w:hAnsi="Calibri"/>
          <w:sz w:val="22"/>
          <w:szCs w:val="22"/>
        </w:rPr>
        <w:t>á se o revitalizaci sportoviště. Nově je navrž</w:t>
      </w:r>
      <w:r>
        <w:rPr>
          <w:rFonts w:ascii="Calibri" w:hAnsi="Calibri"/>
          <w:sz w:val="22"/>
          <w:szCs w:val="22"/>
          <w:lang w:val="en-US"/>
        </w:rPr>
        <w:t>eno workoutov</w:t>
      </w:r>
      <w:r>
        <w:rPr>
          <w:rFonts w:ascii="Calibri" w:hAnsi="Calibri"/>
          <w:sz w:val="22"/>
          <w:szCs w:val="22"/>
          <w:lang w:val="fr-FR"/>
        </w:rPr>
        <w:t xml:space="preserve">é </w:t>
      </w:r>
      <w:r>
        <w:rPr>
          <w:rFonts w:ascii="Calibri" w:hAnsi="Calibri"/>
          <w:sz w:val="22"/>
          <w:szCs w:val="22"/>
        </w:rPr>
        <w:t>hřiště. Nově je pod prvky navržena propustná dopadová plocha z polyuretanov</w:t>
      </w:r>
      <w:r>
        <w:rPr>
          <w:rFonts w:ascii="Calibri" w:hAnsi="Calibri"/>
          <w:sz w:val="22"/>
          <w:szCs w:val="22"/>
          <w:lang w:val="fr-FR"/>
        </w:rPr>
        <w:t xml:space="preserve">é </w:t>
      </w:r>
      <w:r>
        <w:rPr>
          <w:rFonts w:ascii="Calibri" w:hAnsi="Calibri"/>
          <w:sz w:val="22"/>
          <w:szCs w:val="22"/>
        </w:rPr>
        <w:t xml:space="preserve">mulče. Kolem hřiště </w:t>
      </w:r>
      <w:r>
        <w:rPr>
          <w:rFonts w:ascii="Calibri" w:hAnsi="Calibri"/>
          <w:sz w:val="22"/>
          <w:szCs w:val="22"/>
          <w:lang w:val="pt-PT"/>
        </w:rPr>
        <w:t>bude um</w:t>
      </w:r>
      <w:r>
        <w:rPr>
          <w:rFonts w:ascii="Calibri" w:hAnsi="Calibri"/>
          <w:sz w:val="22"/>
          <w:szCs w:val="22"/>
        </w:rPr>
        <w:t>ístěn mobiliář</w:t>
      </w:r>
      <w:r>
        <w:rPr>
          <w:rFonts w:ascii="Calibri" w:hAnsi="Calibri"/>
          <w:sz w:val="22"/>
          <w:szCs w:val="22"/>
          <w:lang w:val="en-US"/>
        </w:rPr>
        <w:t>. Sou</w:t>
      </w:r>
      <w:r>
        <w:rPr>
          <w:rFonts w:ascii="Calibri" w:hAnsi="Calibri"/>
          <w:sz w:val="22"/>
          <w:szCs w:val="22"/>
        </w:rPr>
        <w:t xml:space="preserve">částí návrhu je i provedení </w:t>
      </w:r>
      <w:r>
        <w:rPr>
          <w:rFonts w:ascii="Calibri" w:hAnsi="Calibri"/>
          <w:sz w:val="22"/>
          <w:szCs w:val="22"/>
          <w:lang w:val="de-DE"/>
        </w:rPr>
        <w:t>chr</w:t>
      </w:r>
      <w:r>
        <w:rPr>
          <w:rFonts w:ascii="Calibri" w:hAnsi="Calibri"/>
          <w:sz w:val="22"/>
          <w:szCs w:val="22"/>
        </w:rPr>
        <w:t>áničky pro budoucí rozvody el. VO.</w:t>
      </w:r>
      <w:r w:rsidR="00D569B8">
        <w:rPr>
          <w:rFonts w:ascii="Calibri" w:hAnsi="Calibri"/>
          <w:sz w:val="22"/>
          <w:szCs w:val="22"/>
        </w:rPr>
        <w:t xml:space="preserve"> Povrch a herní prvky musí splňovat požadavky dle normy ČSN EN 1177, ČSN EN 1176 v platném znění.</w:t>
      </w:r>
    </w:p>
    <w:p w:rsidR="00F929CA" w:rsidRDefault="00F929CA">
      <w:pPr>
        <w:jc w:val="both"/>
        <w:rPr>
          <w:rFonts w:ascii="Calibri" w:eastAsia="Calibri" w:hAnsi="Calibri" w:cs="Calibri"/>
          <w:sz w:val="22"/>
          <w:szCs w:val="22"/>
        </w:rPr>
      </w:pPr>
    </w:p>
    <w:p w:rsidR="00F929CA" w:rsidRDefault="00985FD2">
      <w:pPr>
        <w:spacing w:after="120"/>
        <w:jc w:val="both"/>
        <w:rPr>
          <w:rFonts w:ascii="Calibri" w:eastAsia="Calibri" w:hAnsi="Calibri" w:cs="Calibri"/>
          <w:i/>
          <w:iCs/>
          <w:sz w:val="22"/>
          <w:szCs w:val="22"/>
        </w:rPr>
      </w:pPr>
      <w:r>
        <w:rPr>
          <w:rFonts w:ascii="Calibri" w:hAnsi="Calibri"/>
          <w:i/>
          <w:iCs/>
          <w:sz w:val="22"/>
          <w:szCs w:val="22"/>
        </w:rPr>
        <w:t>Navržen</w:t>
      </w:r>
      <w:r>
        <w:rPr>
          <w:rFonts w:ascii="Calibri" w:hAnsi="Calibri"/>
          <w:i/>
          <w:iCs/>
          <w:sz w:val="22"/>
          <w:szCs w:val="22"/>
          <w:lang w:val="fr-FR"/>
        </w:rPr>
        <w:t xml:space="preserve">é </w:t>
      </w:r>
      <w:r>
        <w:rPr>
          <w:rFonts w:ascii="Calibri" w:hAnsi="Calibri"/>
          <w:i/>
          <w:iCs/>
          <w:sz w:val="22"/>
          <w:szCs w:val="22"/>
        </w:rPr>
        <w:t>součá</w:t>
      </w:r>
      <w:r>
        <w:rPr>
          <w:rFonts w:ascii="Calibri" w:hAnsi="Calibri"/>
          <w:i/>
          <w:iCs/>
          <w:sz w:val="22"/>
          <w:szCs w:val="22"/>
          <w:lang w:val="it-IT"/>
        </w:rPr>
        <w:t>sti are</w:t>
      </w:r>
      <w:r>
        <w:rPr>
          <w:rFonts w:ascii="Calibri" w:hAnsi="Calibri"/>
          <w:i/>
          <w:iCs/>
          <w:sz w:val="22"/>
          <w:szCs w:val="22"/>
        </w:rPr>
        <w:t xml:space="preserve">álu: </w:t>
      </w:r>
    </w:p>
    <w:p w:rsidR="00F929CA" w:rsidRDefault="00985FD2" w:rsidP="00985FD2">
      <w:pPr>
        <w:pStyle w:val="Odstavecseseznamem"/>
        <w:numPr>
          <w:ilvl w:val="0"/>
          <w:numId w:val="4"/>
        </w:numPr>
        <w:spacing w:after="0"/>
        <w:jc w:val="both"/>
      </w:pPr>
      <w:r>
        <w:t>nový povrch z polyuretanov</w:t>
      </w:r>
      <w:r>
        <w:rPr>
          <w:lang w:val="fr-FR"/>
        </w:rPr>
        <w:t xml:space="preserve">é </w:t>
      </w:r>
      <w:r>
        <w:t>mulče</w:t>
      </w:r>
    </w:p>
    <w:p w:rsidR="00F929CA" w:rsidRDefault="00985FD2" w:rsidP="00985FD2">
      <w:pPr>
        <w:pStyle w:val="Odstavecseseznamem"/>
        <w:numPr>
          <w:ilvl w:val="0"/>
          <w:numId w:val="4"/>
        </w:numPr>
        <w:spacing w:after="0"/>
        <w:jc w:val="both"/>
      </w:pPr>
      <w:r>
        <w:t>nov</w:t>
      </w:r>
      <w:r>
        <w:rPr>
          <w:lang w:val="fr-FR"/>
        </w:rPr>
        <w:t xml:space="preserve">é </w:t>
      </w:r>
      <w:r>
        <w:t>vybavení</w:t>
      </w:r>
    </w:p>
    <w:p w:rsidR="00F929CA" w:rsidRDefault="00985FD2" w:rsidP="00985FD2">
      <w:pPr>
        <w:pStyle w:val="Odstavecseseznamem"/>
        <w:numPr>
          <w:ilvl w:val="0"/>
          <w:numId w:val="4"/>
        </w:numPr>
        <w:spacing w:after="0"/>
        <w:jc w:val="both"/>
      </w:pPr>
      <w:r>
        <w:t>nový mobiliář</w:t>
      </w:r>
    </w:p>
    <w:p w:rsidR="00F929CA" w:rsidRPr="00985FD2" w:rsidRDefault="00985FD2" w:rsidP="00985FD2">
      <w:pPr>
        <w:pStyle w:val="Odstavecseseznamem"/>
        <w:numPr>
          <w:ilvl w:val="0"/>
          <w:numId w:val="4"/>
        </w:numPr>
        <w:spacing w:after="0"/>
        <w:jc w:val="both"/>
        <w:rPr>
          <w:lang w:val="de-DE"/>
        </w:rPr>
      </w:pPr>
      <w:r>
        <w:rPr>
          <w:lang w:val="de-DE"/>
        </w:rPr>
        <w:t>chr</w:t>
      </w:r>
      <w:r>
        <w:t>ánička na el. Rozvody VO</w:t>
      </w:r>
    </w:p>
    <w:p w:rsidR="00985FD2" w:rsidRPr="00985FD2" w:rsidRDefault="00985FD2" w:rsidP="00985FD2">
      <w:pPr>
        <w:ind w:left="360"/>
        <w:jc w:val="both"/>
        <w:rPr>
          <w:lang w:val="de-DE"/>
        </w:rPr>
      </w:pPr>
    </w:p>
    <w:p w:rsidR="00F929CA" w:rsidRDefault="00985FD2">
      <w:pPr>
        <w:spacing w:after="120"/>
        <w:jc w:val="both"/>
        <w:rPr>
          <w:rFonts w:ascii="Calibri" w:eastAsia="Calibri" w:hAnsi="Calibri" w:cs="Calibri"/>
          <w:sz w:val="22"/>
          <w:szCs w:val="22"/>
        </w:rPr>
      </w:pPr>
      <w:r>
        <w:rPr>
          <w:rFonts w:ascii="Calibri" w:hAnsi="Calibri"/>
          <w:sz w:val="22"/>
          <w:szCs w:val="22"/>
        </w:rPr>
        <w:t xml:space="preserve">b) Příprava území </w:t>
      </w:r>
    </w:p>
    <w:p w:rsidR="00F929CA" w:rsidRDefault="00985FD2">
      <w:pPr>
        <w:jc w:val="both"/>
        <w:rPr>
          <w:rFonts w:ascii="Calibri" w:eastAsia="Calibri" w:hAnsi="Calibri" w:cs="Calibri"/>
          <w:sz w:val="22"/>
          <w:szCs w:val="22"/>
        </w:rPr>
      </w:pPr>
      <w:r>
        <w:rPr>
          <w:rFonts w:ascii="Calibri" w:eastAsia="Calibri" w:hAnsi="Calibri" w:cs="Calibri"/>
          <w:sz w:val="22"/>
          <w:szCs w:val="22"/>
        </w:rPr>
        <w:tab/>
        <w:t>Podm</w:t>
      </w:r>
      <w:r>
        <w:rPr>
          <w:rFonts w:ascii="Calibri" w:hAnsi="Calibri"/>
          <w:sz w:val="22"/>
          <w:szCs w:val="22"/>
        </w:rPr>
        <w:t>ínky a doporučení pro výstavbu zemního tě</w:t>
      </w:r>
      <w:r>
        <w:rPr>
          <w:rFonts w:ascii="Calibri" w:hAnsi="Calibri"/>
          <w:sz w:val="22"/>
          <w:szCs w:val="22"/>
          <w:lang w:val="es-ES_tradnl"/>
        </w:rPr>
        <w:t>lesa a pl</w:t>
      </w:r>
      <w:r>
        <w:rPr>
          <w:rFonts w:ascii="Calibri" w:hAnsi="Calibri"/>
          <w:sz w:val="22"/>
          <w:szCs w:val="22"/>
        </w:rPr>
        <w:t>áně: Podmínkou provádění stavebních prací na zpevněných plochách je dodržení minimální hodnoty modulu přetvárnosti podloží zeminy Edef,2= 45 MPa pro jemnozrnn</w:t>
      </w:r>
      <w:r>
        <w:rPr>
          <w:rFonts w:ascii="Calibri" w:hAnsi="Calibri"/>
          <w:sz w:val="22"/>
          <w:szCs w:val="22"/>
          <w:lang w:val="fr-FR"/>
        </w:rPr>
        <w:t xml:space="preserve">é </w:t>
      </w:r>
      <w:r>
        <w:rPr>
          <w:rFonts w:ascii="Calibri" w:hAnsi="Calibri"/>
          <w:sz w:val="22"/>
          <w:szCs w:val="22"/>
        </w:rPr>
        <w:t>zeminy, resp. 120 MPa pro hrubozrnn</w:t>
      </w:r>
      <w:r>
        <w:rPr>
          <w:rFonts w:ascii="Calibri" w:hAnsi="Calibri"/>
          <w:sz w:val="22"/>
          <w:szCs w:val="22"/>
          <w:lang w:val="fr-FR"/>
        </w:rPr>
        <w:t xml:space="preserve">é </w:t>
      </w:r>
      <w:r>
        <w:rPr>
          <w:rFonts w:ascii="Calibri" w:hAnsi="Calibri"/>
          <w:sz w:val="22"/>
          <w:szCs w:val="22"/>
        </w:rPr>
        <w:t xml:space="preserve">zeminy. Modul přetvárnosti je nutno ověřit statickou zatěžovací zkouškou podle ČSN 72 1006. </w:t>
      </w:r>
    </w:p>
    <w:p w:rsidR="00F929CA" w:rsidRDefault="00985FD2">
      <w:pPr>
        <w:jc w:val="both"/>
        <w:rPr>
          <w:rFonts w:ascii="Calibri" w:eastAsia="Calibri" w:hAnsi="Calibri" w:cs="Calibri"/>
          <w:sz w:val="22"/>
          <w:szCs w:val="22"/>
        </w:rPr>
      </w:pPr>
      <w:r>
        <w:rPr>
          <w:rFonts w:ascii="Calibri" w:eastAsia="Calibri" w:hAnsi="Calibri" w:cs="Calibri"/>
          <w:sz w:val="22"/>
          <w:szCs w:val="22"/>
        </w:rPr>
        <w:tab/>
        <w:t>Zemn</w:t>
      </w:r>
      <w:r>
        <w:rPr>
          <w:rFonts w:ascii="Calibri" w:hAnsi="Calibri"/>
          <w:sz w:val="22"/>
          <w:szCs w:val="22"/>
        </w:rPr>
        <w:t>í pláň musí být provedena v předepsaných příčných a pod</w:t>
      </w:r>
      <w:r>
        <w:rPr>
          <w:rFonts w:ascii="Calibri" w:hAnsi="Calibri"/>
          <w:sz w:val="22"/>
          <w:szCs w:val="22"/>
          <w:lang w:val="fr-FR"/>
        </w:rPr>
        <w:t>é</w:t>
      </w:r>
      <w:r>
        <w:rPr>
          <w:rFonts w:ascii="Calibri" w:hAnsi="Calibri"/>
          <w:sz w:val="22"/>
          <w:szCs w:val="22"/>
        </w:rPr>
        <w:t>lných sklonech a výškových odchylkách, a v souladu se směrovým vytyčením. Pláň musí mí</w:t>
      </w:r>
      <w:r>
        <w:rPr>
          <w:rFonts w:ascii="Calibri" w:hAnsi="Calibri"/>
          <w:sz w:val="22"/>
          <w:szCs w:val="22"/>
          <w:lang w:val="de-DE"/>
        </w:rPr>
        <w:t>t funk</w:t>
      </w:r>
      <w:r>
        <w:rPr>
          <w:rFonts w:ascii="Calibri" w:hAnsi="Calibri"/>
          <w:sz w:val="22"/>
          <w:szCs w:val="22"/>
        </w:rPr>
        <w:t xml:space="preserve">ční odvodnění </w:t>
      </w:r>
      <w:r>
        <w:rPr>
          <w:rFonts w:ascii="Calibri" w:hAnsi="Calibri"/>
          <w:sz w:val="22"/>
          <w:szCs w:val="22"/>
          <w:lang w:val="it-IT"/>
        </w:rPr>
        <w:t>a mus</w:t>
      </w:r>
      <w:r>
        <w:rPr>
          <w:rFonts w:ascii="Calibri" w:hAnsi="Calibri"/>
          <w:sz w:val="22"/>
          <w:szCs w:val="22"/>
        </w:rPr>
        <w:t>í mít hladký, rovný</w:t>
      </w:r>
      <w:r>
        <w:rPr>
          <w:rFonts w:ascii="Calibri" w:hAnsi="Calibri"/>
          <w:sz w:val="22"/>
          <w:szCs w:val="22"/>
          <w:lang w:val="nl-NL"/>
        </w:rPr>
        <w:t>, homogenn</w:t>
      </w:r>
      <w:r>
        <w:rPr>
          <w:rFonts w:ascii="Calibri" w:hAnsi="Calibri"/>
          <w:sz w:val="22"/>
          <w:szCs w:val="22"/>
        </w:rPr>
        <w:t xml:space="preserve">í povrch, vyhovující požadavkům rovnosti. </w:t>
      </w:r>
    </w:p>
    <w:p w:rsidR="00F929CA" w:rsidRDefault="00985FD2">
      <w:pPr>
        <w:jc w:val="both"/>
        <w:rPr>
          <w:rFonts w:ascii="Calibri" w:eastAsia="Calibri" w:hAnsi="Calibri" w:cs="Calibri"/>
          <w:sz w:val="22"/>
          <w:szCs w:val="22"/>
        </w:rPr>
      </w:pPr>
      <w:r>
        <w:rPr>
          <w:rFonts w:ascii="Calibri" w:eastAsia="Calibri" w:hAnsi="Calibri" w:cs="Calibri"/>
          <w:sz w:val="22"/>
          <w:szCs w:val="22"/>
        </w:rPr>
        <w:tab/>
        <w:t>V cel</w:t>
      </w:r>
      <w:r>
        <w:rPr>
          <w:rFonts w:ascii="Calibri" w:hAnsi="Calibri"/>
          <w:sz w:val="22"/>
          <w:szCs w:val="22"/>
          <w:lang w:val="fr-FR"/>
        </w:rPr>
        <w:t xml:space="preserve">é </w:t>
      </w:r>
      <w:r>
        <w:rPr>
          <w:rFonts w:ascii="Calibri" w:hAnsi="Calibri"/>
          <w:sz w:val="22"/>
          <w:szCs w:val="22"/>
        </w:rPr>
        <w:t>mocnosti aktivní z</w:t>
      </w:r>
      <w:r>
        <w:rPr>
          <w:rFonts w:ascii="Calibri" w:hAnsi="Calibri"/>
          <w:sz w:val="22"/>
          <w:szCs w:val="22"/>
          <w:lang w:val="es-ES_tradnl"/>
        </w:rPr>
        <w:t>ó</w:t>
      </w:r>
      <w:r>
        <w:rPr>
          <w:rFonts w:ascii="Calibri" w:hAnsi="Calibri"/>
          <w:sz w:val="22"/>
          <w:szCs w:val="22"/>
        </w:rPr>
        <w:t>ny musí být dodržena předepsaná míra zhutnění nejm</w:t>
      </w:r>
      <w:r>
        <w:rPr>
          <w:rFonts w:ascii="Calibri" w:hAnsi="Calibri"/>
          <w:sz w:val="22"/>
          <w:szCs w:val="22"/>
          <w:lang w:val="fr-FR"/>
        </w:rPr>
        <w:t>é</w:t>
      </w:r>
      <w:r>
        <w:rPr>
          <w:rFonts w:ascii="Calibri" w:hAnsi="Calibri"/>
          <w:sz w:val="22"/>
          <w:szCs w:val="22"/>
        </w:rPr>
        <w:t>ně 100 % PS. Na plá</w:t>
      </w:r>
      <w:r>
        <w:rPr>
          <w:rFonts w:ascii="Calibri" w:hAnsi="Calibri"/>
          <w:sz w:val="22"/>
          <w:szCs w:val="22"/>
          <w:lang w:val="it-IT"/>
        </w:rPr>
        <w:t>ni mus</w:t>
      </w:r>
      <w:r>
        <w:rPr>
          <w:rFonts w:ascii="Calibri" w:hAnsi="Calibri"/>
          <w:sz w:val="22"/>
          <w:szCs w:val="22"/>
        </w:rPr>
        <w:t>í být dosažena nejmenší hodnota modulu přetvárnosti z druh</w:t>
      </w:r>
      <w:r>
        <w:rPr>
          <w:rFonts w:ascii="Calibri" w:hAnsi="Calibri"/>
          <w:sz w:val="22"/>
          <w:szCs w:val="22"/>
          <w:lang w:val="fr-FR"/>
        </w:rPr>
        <w:t>é</w:t>
      </w:r>
      <w:r>
        <w:rPr>
          <w:rFonts w:ascii="Calibri" w:hAnsi="Calibri"/>
          <w:sz w:val="22"/>
          <w:szCs w:val="22"/>
        </w:rPr>
        <w:t xml:space="preserve">ho zatěžovacího cyklu Edef,2= 45 MPa. </w:t>
      </w:r>
    </w:p>
    <w:p w:rsidR="00F929CA" w:rsidRDefault="00985FD2">
      <w:pPr>
        <w:jc w:val="both"/>
        <w:rPr>
          <w:rFonts w:ascii="Calibri" w:eastAsia="Calibri" w:hAnsi="Calibri" w:cs="Calibri"/>
          <w:sz w:val="22"/>
          <w:szCs w:val="22"/>
        </w:rPr>
      </w:pPr>
      <w:r>
        <w:rPr>
          <w:rFonts w:ascii="Calibri" w:eastAsia="Calibri" w:hAnsi="Calibri" w:cs="Calibri"/>
          <w:sz w:val="22"/>
          <w:szCs w:val="22"/>
        </w:rPr>
        <w:tab/>
        <w:t>P</w:t>
      </w:r>
      <w:r>
        <w:rPr>
          <w:rFonts w:ascii="Calibri" w:hAnsi="Calibri"/>
          <w:sz w:val="22"/>
          <w:szCs w:val="22"/>
        </w:rPr>
        <w:t>ř</w:t>
      </w:r>
      <w:r>
        <w:rPr>
          <w:rFonts w:ascii="Calibri" w:hAnsi="Calibri"/>
          <w:sz w:val="22"/>
          <w:szCs w:val="22"/>
          <w:lang w:val="en-US"/>
        </w:rPr>
        <w:t>ed prov</w:t>
      </w:r>
      <w:r>
        <w:rPr>
          <w:rFonts w:ascii="Calibri" w:hAnsi="Calibri"/>
          <w:sz w:val="22"/>
          <w:szCs w:val="22"/>
        </w:rPr>
        <w:t>áděním konstrukčních vrstev musí být zemní pláň vyčiště</w:t>
      </w:r>
      <w:r>
        <w:rPr>
          <w:rFonts w:ascii="Calibri" w:hAnsi="Calibri"/>
          <w:sz w:val="22"/>
          <w:szCs w:val="22"/>
          <w:lang w:val="it-IT"/>
        </w:rPr>
        <w:t>na a pr</w:t>
      </w:r>
      <w:r>
        <w:rPr>
          <w:rFonts w:ascii="Calibri" w:hAnsi="Calibri"/>
          <w:sz w:val="22"/>
          <w:szCs w:val="22"/>
        </w:rPr>
        <w:t xml:space="preserve">áce na pokládce konstrukčních vrstev nesmějí být zahájeny bez převzetí pláně. </w:t>
      </w:r>
    </w:p>
    <w:p w:rsidR="00F929CA" w:rsidRDefault="00985FD2">
      <w:pPr>
        <w:jc w:val="both"/>
        <w:rPr>
          <w:rFonts w:ascii="Calibri" w:eastAsia="Calibri" w:hAnsi="Calibri" w:cs="Calibri"/>
          <w:sz w:val="22"/>
          <w:szCs w:val="22"/>
        </w:rPr>
      </w:pPr>
      <w:r>
        <w:rPr>
          <w:rFonts w:ascii="Calibri" w:eastAsia="Calibri" w:hAnsi="Calibri" w:cs="Calibri"/>
          <w:sz w:val="22"/>
          <w:szCs w:val="22"/>
        </w:rPr>
        <w:tab/>
        <w:t>Dokon</w:t>
      </w:r>
      <w:r>
        <w:rPr>
          <w:rFonts w:ascii="Calibri" w:hAnsi="Calibri"/>
          <w:sz w:val="22"/>
          <w:szCs w:val="22"/>
        </w:rPr>
        <w:t>čená pláň musí bý</w:t>
      </w:r>
      <w:r>
        <w:rPr>
          <w:rFonts w:ascii="Calibri" w:hAnsi="Calibri"/>
          <w:sz w:val="22"/>
          <w:szCs w:val="22"/>
          <w:lang w:val="fr-FR"/>
        </w:rPr>
        <w:t>t chr</w:t>
      </w:r>
      <w:r>
        <w:rPr>
          <w:rFonts w:ascii="Calibri" w:hAnsi="Calibri"/>
          <w:sz w:val="22"/>
          <w:szCs w:val="22"/>
        </w:rPr>
        <w:t>áněna. Skládky materiálu jsou na pláni zakázány. Přejezdů vozidel staveništní dopravy po dokončen</w:t>
      </w:r>
      <w:r>
        <w:rPr>
          <w:rFonts w:ascii="Calibri" w:hAnsi="Calibri"/>
          <w:sz w:val="22"/>
          <w:szCs w:val="22"/>
          <w:lang w:val="fr-FR"/>
        </w:rPr>
        <w:t xml:space="preserve">é </w:t>
      </w:r>
      <w:r>
        <w:rPr>
          <w:rFonts w:ascii="Calibri" w:hAnsi="Calibri"/>
          <w:sz w:val="22"/>
          <w:szCs w:val="22"/>
        </w:rPr>
        <w:t>plá</w:t>
      </w:r>
      <w:r>
        <w:rPr>
          <w:rFonts w:ascii="Calibri" w:hAnsi="Calibri"/>
          <w:sz w:val="22"/>
          <w:szCs w:val="22"/>
          <w:lang w:val="it-IT"/>
        </w:rPr>
        <w:t>ni mus</w:t>
      </w:r>
      <w:r>
        <w:rPr>
          <w:rFonts w:ascii="Calibri" w:hAnsi="Calibri"/>
          <w:sz w:val="22"/>
          <w:szCs w:val="22"/>
        </w:rPr>
        <w:t>í být co nejm</w:t>
      </w:r>
      <w:r>
        <w:rPr>
          <w:rFonts w:ascii="Calibri" w:hAnsi="Calibri"/>
          <w:sz w:val="22"/>
          <w:szCs w:val="22"/>
          <w:lang w:val="fr-FR"/>
        </w:rPr>
        <w:t>é</w:t>
      </w:r>
      <w:r>
        <w:rPr>
          <w:rFonts w:ascii="Calibri" w:hAnsi="Calibri"/>
          <w:sz w:val="22"/>
          <w:szCs w:val="22"/>
        </w:rPr>
        <w:t>ně. Pokud nedoš</w:t>
      </w:r>
      <w:r>
        <w:rPr>
          <w:rFonts w:ascii="Calibri" w:hAnsi="Calibri"/>
          <w:sz w:val="22"/>
          <w:szCs w:val="22"/>
          <w:lang w:val="it-IT"/>
        </w:rPr>
        <w:t>lo p</w:t>
      </w:r>
      <w:r>
        <w:rPr>
          <w:rFonts w:ascii="Calibri" w:hAnsi="Calibri"/>
          <w:sz w:val="22"/>
          <w:szCs w:val="22"/>
        </w:rPr>
        <w:t>řed zimním obdobím k zakrytí pláně konstrukcí hřiště, je třeba z takov</w:t>
      </w:r>
      <w:r>
        <w:rPr>
          <w:rFonts w:ascii="Calibri" w:hAnsi="Calibri"/>
          <w:sz w:val="22"/>
          <w:szCs w:val="22"/>
          <w:lang w:val="fr-FR"/>
        </w:rPr>
        <w:t xml:space="preserve">é </w:t>
      </w:r>
      <w:r>
        <w:rPr>
          <w:rFonts w:ascii="Calibri" w:hAnsi="Calibri"/>
          <w:sz w:val="22"/>
          <w:szCs w:val="22"/>
        </w:rPr>
        <w:t>pláně v další sez</w:t>
      </w:r>
      <w:r>
        <w:rPr>
          <w:rFonts w:ascii="Calibri" w:hAnsi="Calibri"/>
          <w:sz w:val="22"/>
          <w:szCs w:val="22"/>
          <w:lang w:val="es-ES_tradnl"/>
        </w:rPr>
        <w:t>ó</w:t>
      </w:r>
      <w:r>
        <w:rPr>
          <w:rFonts w:ascii="Calibri" w:hAnsi="Calibri"/>
          <w:sz w:val="22"/>
          <w:szCs w:val="22"/>
        </w:rPr>
        <w:t xml:space="preserve">ně odstranit narušenou vrstvu, doplnit pláň </w:t>
      </w:r>
      <w:r>
        <w:rPr>
          <w:rFonts w:ascii="Calibri" w:hAnsi="Calibri"/>
          <w:sz w:val="22"/>
          <w:szCs w:val="22"/>
          <w:lang w:val="pt-PT"/>
        </w:rPr>
        <w:t>do p</w:t>
      </w:r>
      <w:r>
        <w:rPr>
          <w:rFonts w:ascii="Calibri" w:hAnsi="Calibri"/>
          <w:sz w:val="22"/>
          <w:szCs w:val="22"/>
        </w:rPr>
        <w:t>ředepsan</w:t>
      </w:r>
      <w:r>
        <w:rPr>
          <w:rFonts w:ascii="Calibri" w:hAnsi="Calibri"/>
          <w:sz w:val="22"/>
          <w:szCs w:val="22"/>
          <w:lang w:val="fr-FR"/>
        </w:rPr>
        <w:t xml:space="preserve">é </w:t>
      </w:r>
      <w:r>
        <w:rPr>
          <w:rFonts w:ascii="Calibri" w:hAnsi="Calibri"/>
          <w:sz w:val="22"/>
          <w:szCs w:val="22"/>
        </w:rPr>
        <w:t>výšky a znovu prov</w:t>
      </w:r>
      <w:r>
        <w:rPr>
          <w:rFonts w:ascii="Calibri" w:hAnsi="Calibri"/>
          <w:sz w:val="22"/>
          <w:szCs w:val="22"/>
          <w:lang w:val="fr-FR"/>
        </w:rPr>
        <w:t>é</w:t>
      </w:r>
      <w:r>
        <w:rPr>
          <w:rFonts w:ascii="Calibri" w:hAnsi="Calibri"/>
          <w:sz w:val="22"/>
          <w:szCs w:val="22"/>
          <w:lang w:val="de-DE"/>
        </w:rPr>
        <w:t>st ve</w:t>
      </w:r>
      <w:r>
        <w:rPr>
          <w:rFonts w:ascii="Calibri" w:hAnsi="Calibri"/>
          <w:sz w:val="22"/>
          <w:szCs w:val="22"/>
        </w:rPr>
        <w:t>šker</w:t>
      </w:r>
      <w:r>
        <w:rPr>
          <w:rFonts w:ascii="Calibri" w:hAnsi="Calibri"/>
          <w:sz w:val="22"/>
          <w:szCs w:val="22"/>
          <w:lang w:val="fr-FR"/>
        </w:rPr>
        <w:t xml:space="preserve">é </w:t>
      </w:r>
      <w:r>
        <w:rPr>
          <w:rFonts w:ascii="Calibri" w:hAnsi="Calibri"/>
          <w:sz w:val="22"/>
          <w:szCs w:val="22"/>
        </w:rPr>
        <w:t>předepsan</w:t>
      </w:r>
      <w:r>
        <w:rPr>
          <w:rFonts w:ascii="Calibri" w:hAnsi="Calibri"/>
          <w:sz w:val="22"/>
          <w:szCs w:val="22"/>
          <w:lang w:val="fr-FR"/>
        </w:rPr>
        <w:t xml:space="preserve">é </w:t>
      </w:r>
      <w:r>
        <w:rPr>
          <w:rFonts w:ascii="Calibri" w:hAnsi="Calibri"/>
          <w:sz w:val="22"/>
          <w:szCs w:val="22"/>
        </w:rPr>
        <w:t>zkoušky. Na důkladně zhutněn</w:t>
      </w:r>
      <w:r>
        <w:rPr>
          <w:rFonts w:ascii="Calibri" w:hAnsi="Calibri"/>
          <w:sz w:val="22"/>
          <w:szCs w:val="22"/>
          <w:lang w:val="fr-FR"/>
        </w:rPr>
        <w:t xml:space="preserve">é </w:t>
      </w:r>
      <w:r>
        <w:rPr>
          <w:rFonts w:ascii="Calibri" w:hAnsi="Calibri"/>
          <w:sz w:val="22"/>
          <w:szCs w:val="22"/>
        </w:rPr>
        <w:t>zemní pláni se mohou poklá</w:t>
      </w:r>
      <w:r>
        <w:rPr>
          <w:rFonts w:ascii="Calibri" w:hAnsi="Calibri"/>
          <w:sz w:val="22"/>
          <w:szCs w:val="22"/>
          <w:lang w:val="nl-NL"/>
        </w:rPr>
        <w:t>dat dal</w:t>
      </w:r>
      <w:r>
        <w:rPr>
          <w:rFonts w:ascii="Calibri" w:hAnsi="Calibri"/>
          <w:sz w:val="22"/>
          <w:szCs w:val="22"/>
        </w:rPr>
        <w:t xml:space="preserve">ší vrstvy. </w:t>
      </w:r>
    </w:p>
    <w:p w:rsidR="00F929CA" w:rsidRDefault="00F929CA">
      <w:pPr>
        <w:jc w:val="both"/>
        <w:rPr>
          <w:rFonts w:ascii="Calibri" w:eastAsia="Calibri" w:hAnsi="Calibri" w:cs="Calibri"/>
          <w:sz w:val="22"/>
          <w:szCs w:val="22"/>
        </w:rPr>
      </w:pPr>
    </w:p>
    <w:p w:rsidR="00F929CA" w:rsidRDefault="00985FD2">
      <w:pPr>
        <w:jc w:val="both"/>
        <w:rPr>
          <w:rFonts w:ascii="Calibri" w:eastAsia="Calibri" w:hAnsi="Calibri" w:cs="Calibri"/>
          <w:sz w:val="22"/>
          <w:szCs w:val="22"/>
        </w:rPr>
      </w:pPr>
      <w:r>
        <w:rPr>
          <w:rFonts w:ascii="Calibri" w:hAnsi="Calibri"/>
          <w:sz w:val="22"/>
          <w:szCs w:val="22"/>
        </w:rPr>
        <w:t>Výškov</w:t>
      </w:r>
      <w:r>
        <w:rPr>
          <w:rFonts w:ascii="Calibri" w:hAnsi="Calibri"/>
          <w:sz w:val="22"/>
          <w:szCs w:val="22"/>
          <w:lang w:val="fr-FR"/>
        </w:rPr>
        <w:t xml:space="preserve">é </w:t>
      </w:r>
      <w:r>
        <w:rPr>
          <w:rFonts w:ascii="Calibri" w:hAnsi="Calibri"/>
          <w:sz w:val="22"/>
          <w:szCs w:val="22"/>
        </w:rPr>
        <w:t>poměry a ter</w:t>
      </w:r>
      <w:r>
        <w:rPr>
          <w:rFonts w:ascii="Calibri" w:hAnsi="Calibri"/>
          <w:sz w:val="22"/>
          <w:szCs w:val="22"/>
          <w:lang w:val="fr-FR"/>
        </w:rPr>
        <w:t>é</w:t>
      </w:r>
      <w:r>
        <w:rPr>
          <w:rFonts w:ascii="Calibri" w:hAnsi="Calibri"/>
          <w:sz w:val="22"/>
          <w:szCs w:val="22"/>
        </w:rPr>
        <w:t xml:space="preserve">nní úpravy: </w:t>
      </w:r>
    </w:p>
    <w:p w:rsidR="00F929CA" w:rsidRDefault="00985FD2" w:rsidP="00244CE4">
      <w:pPr>
        <w:ind w:firstLine="708"/>
        <w:jc w:val="both"/>
        <w:rPr>
          <w:rFonts w:ascii="Calibri" w:eastAsia="Calibri" w:hAnsi="Calibri" w:cs="Calibri"/>
          <w:sz w:val="22"/>
          <w:szCs w:val="22"/>
        </w:rPr>
      </w:pPr>
      <w:r>
        <w:rPr>
          <w:rFonts w:ascii="Calibri" w:hAnsi="Calibri"/>
          <w:sz w:val="22"/>
          <w:szCs w:val="22"/>
        </w:rPr>
        <w:t>Dětsk</w:t>
      </w:r>
      <w:r>
        <w:rPr>
          <w:rFonts w:ascii="Calibri" w:hAnsi="Calibri"/>
          <w:sz w:val="22"/>
          <w:szCs w:val="22"/>
          <w:lang w:val="fr-FR"/>
        </w:rPr>
        <w:t xml:space="preserve">é </w:t>
      </w:r>
      <w:r>
        <w:rPr>
          <w:rFonts w:ascii="Calibri" w:hAnsi="Calibri"/>
          <w:sz w:val="22"/>
          <w:szCs w:val="22"/>
        </w:rPr>
        <w:t xml:space="preserve">hřiště je navrženo na výškovou úroveň 219,175 </w:t>
      </w:r>
      <w:proofErr w:type="gramStart"/>
      <w:r>
        <w:rPr>
          <w:rFonts w:ascii="Calibri" w:hAnsi="Calibri"/>
          <w:sz w:val="22"/>
          <w:szCs w:val="22"/>
        </w:rPr>
        <w:t>m.n.</w:t>
      </w:r>
      <w:proofErr w:type="gramEnd"/>
      <w:r>
        <w:rPr>
          <w:rFonts w:ascii="Calibri" w:hAnsi="Calibri"/>
          <w:sz w:val="22"/>
          <w:szCs w:val="22"/>
        </w:rPr>
        <w:t>m..</w:t>
      </w:r>
    </w:p>
    <w:p w:rsidR="00F929CA" w:rsidRDefault="00985FD2">
      <w:pPr>
        <w:jc w:val="both"/>
        <w:rPr>
          <w:rFonts w:ascii="Calibri" w:eastAsia="Calibri" w:hAnsi="Calibri" w:cs="Calibri"/>
          <w:sz w:val="22"/>
          <w:szCs w:val="22"/>
        </w:rPr>
      </w:pPr>
      <w:r>
        <w:rPr>
          <w:rFonts w:ascii="Calibri" w:hAnsi="Calibri"/>
          <w:sz w:val="22"/>
          <w:szCs w:val="22"/>
        </w:rPr>
        <w:t>Více viz. výkresová dokumentace.</w:t>
      </w:r>
    </w:p>
    <w:p w:rsidR="00F929CA" w:rsidRPr="00985FD2" w:rsidRDefault="00F929CA">
      <w:pPr>
        <w:jc w:val="both"/>
        <w:rPr>
          <w:rFonts w:ascii="Calibri" w:eastAsia="Calibri" w:hAnsi="Calibri" w:cs="Calibri"/>
          <w:b/>
          <w:bCs/>
          <w:sz w:val="24"/>
          <w:szCs w:val="24"/>
        </w:rPr>
      </w:pPr>
    </w:p>
    <w:p w:rsidR="00F929CA" w:rsidRDefault="00985FD2">
      <w:pPr>
        <w:spacing w:after="120"/>
        <w:jc w:val="both"/>
        <w:rPr>
          <w:rFonts w:ascii="Calibri" w:eastAsia="Calibri" w:hAnsi="Calibri" w:cs="Calibri"/>
          <w:sz w:val="22"/>
          <w:szCs w:val="22"/>
        </w:rPr>
      </w:pPr>
      <w:r>
        <w:rPr>
          <w:rFonts w:ascii="Calibri" w:hAnsi="Calibri"/>
          <w:sz w:val="22"/>
          <w:szCs w:val="22"/>
        </w:rPr>
        <w:t xml:space="preserve">c) Odvodnění </w:t>
      </w:r>
    </w:p>
    <w:p w:rsidR="00F929CA" w:rsidRDefault="00985FD2">
      <w:pPr>
        <w:ind w:firstLine="708"/>
        <w:jc w:val="both"/>
        <w:rPr>
          <w:rFonts w:ascii="Calibri" w:eastAsia="Calibri" w:hAnsi="Calibri" w:cs="Calibri"/>
          <w:b/>
          <w:bCs/>
          <w:sz w:val="22"/>
          <w:szCs w:val="22"/>
        </w:rPr>
      </w:pPr>
      <w:r>
        <w:rPr>
          <w:rFonts w:ascii="Calibri" w:hAnsi="Calibri"/>
          <w:sz w:val="22"/>
          <w:szCs w:val="22"/>
        </w:rPr>
        <w:t>Nov</w:t>
      </w:r>
      <w:r>
        <w:rPr>
          <w:rFonts w:ascii="Calibri" w:hAnsi="Calibri"/>
          <w:sz w:val="22"/>
          <w:szCs w:val="22"/>
          <w:lang w:val="fr-FR"/>
        </w:rPr>
        <w:t xml:space="preserve">é </w:t>
      </w:r>
      <w:r>
        <w:rPr>
          <w:rFonts w:ascii="Calibri" w:hAnsi="Calibri"/>
          <w:sz w:val="22"/>
          <w:szCs w:val="22"/>
          <w:lang w:val="en-US"/>
        </w:rPr>
        <w:t>workotov</w:t>
      </w:r>
      <w:r>
        <w:rPr>
          <w:rFonts w:ascii="Calibri" w:hAnsi="Calibri"/>
          <w:sz w:val="22"/>
          <w:szCs w:val="22"/>
          <w:lang w:val="fr-FR"/>
        </w:rPr>
        <w:t xml:space="preserve">é </w:t>
      </w:r>
      <w:r>
        <w:rPr>
          <w:rFonts w:ascii="Calibri" w:hAnsi="Calibri"/>
          <w:sz w:val="22"/>
          <w:szCs w:val="22"/>
        </w:rPr>
        <w:t>hřiště je navrženo z vodopropustn</w:t>
      </w:r>
      <w:r>
        <w:rPr>
          <w:rFonts w:ascii="Calibri" w:hAnsi="Calibri"/>
          <w:sz w:val="22"/>
          <w:szCs w:val="22"/>
          <w:lang w:val="fr-FR"/>
        </w:rPr>
        <w:t>é</w:t>
      </w:r>
      <w:r>
        <w:rPr>
          <w:rFonts w:ascii="Calibri" w:hAnsi="Calibri"/>
          <w:sz w:val="22"/>
          <w:szCs w:val="22"/>
        </w:rPr>
        <w:t>ho materiálu. Voda bude vsakována v podkladních vrstvách a v přilehl</w:t>
      </w:r>
      <w:r>
        <w:rPr>
          <w:rFonts w:ascii="Calibri" w:hAnsi="Calibri"/>
          <w:sz w:val="22"/>
          <w:szCs w:val="22"/>
          <w:lang w:val="fr-FR"/>
        </w:rPr>
        <w:t>é</w:t>
      </w:r>
      <w:r>
        <w:rPr>
          <w:rFonts w:ascii="Calibri" w:hAnsi="Calibri"/>
          <w:sz w:val="22"/>
          <w:szCs w:val="22"/>
        </w:rPr>
        <w:t>m trávníku.</w:t>
      </w:r>
    </w:p>
    <w:p w:rsidR="00F929CA" w:rsidRDefault="00F929CA">
      <w:pPr>
        <w:jc w:val="both"/>
        <w:rPr>
          <w:rFonts w:ascii="Calibri" w:eastAsia="Calibri" w:hAnsi="Calibri" w:cs="Calibri"/>
          <w:sz w:val="22"/>
          <w:szCs w:val="22"/>
        </w:rPr>
      </w:pPr>
    </w:p>
    <w:p w:rsidR="00F929CA" w:rsidRDefault="00985FD2">
      <w:pPr>
        <w:spacing w:after="120"/>
        <w:jc w:val="both"/>
        <w:rPr>
          <w:rFonts w:ascii="Calibri" w:eastAsia="Calibri" w:hAnsi="Calibri" w:cs="Calibri"/>
          <w:sz w:val="22"/>
          <w:szCs w:val="22"/>
        </w:rPr>
      </w:pPr>
      <w:r>
        <w:rPr>
          <w:rFonts w:ascii="Calibri" w:hAnsi="Calibri"/>
          <w:sz w:val="22"/>
          <w:szCs w:val="22"/>
        </w:rPr>
        <w:t>d) Povrchy (skladby)</w:t>
      </w:r>
    </w:p>
    <w:p w:rsidR="00F929CA" w:rsidRDefault="00985FD2">
      <w:pPr>
        <w:pStyle w:val="Normln1"/>
        <w:spacing w:after="120"/>
        <w:rPr>
          <w:rFonts w:ascii="Calibri" w:eastAsia="Calibri" w:hAnsi="Calibri" w:cs="Calibri"/>
          <w:sz w:val="22"/>
          <w:szCs w:val="22"/>
        </w:rPr>
      </w:pPr>
      <w:r>
        <w:rPr>
          <w:rFonts w:ascii="Calibri" w:hAnsi="Calibri"/>
          <w:b/>
          <w:bCs/>
          <w:i/>
          <w:iCs/>
          <w:sz w:val="22"/>
          <w:szCs w:val="22"/>
        </w:rPr>
        <w:t>Polyuretanová mulč</w:t>
      </w:r>
      <w:r>
        <w:rPr>
          <w:rFonts w:ascii="Calibri" w:hAnsi="Calibri"/>
          <w:i/>
          <w:iCs/>
          <w:sz w:val="22"/>
          <w:szCs w:val="22"/>
        </w:rPr>
        <w:t xml:space="preserve"> – </w:t>
      </w:r>
      <w:r>
        <w:rPr>
          <w:rFonts w:ascii="Calibri" w:hAnsi="Calibri"/>
          <w:sz w:val="22"/>
          <w:szCs w:val="22"/>
        </w:rPr>
        <w:t>Jedná se o povrch z gumov</w:t>
      </w:r>
      <w:r>
        <w:rPr>
          <w:rFonts w:ascii="Calibri" w:hAnsi="Calibri"/>
          <w:sz w:val="22"/>
          <w:szCs w:val="22"/>
          <w:lang w:val="fr-FR"/>
        </w:rPr>
        <w:t xml:space="preserve">é </w:t>
      </w:r>
      <w:r>
        <w:rPr>
          <w:rFonts w:ascii="Calibri" w:hAnsi="Calibri"/>
          <w:sz w:val="22"/>
          <w:szCs w:val="22"/>
        </w:rPr>
        <w:t>vodopropustn</w:t>
      </w:r>
      <w:r>
        <w:rPr>
          <w:rFonts w:ascii="Calibri" w:hAnsi="Calibri"/>
          <w:sz w:val="22"/>
          <w:szCs w:val="22"/>
          <w:lang w:val="fr-FR"/>
        </w:rPr>
        <w:t xml:space="preserve">é </w:t>
      </w:r>
      <w:r>
        <w:rPr>
          <w:rFonts w:ascii="Calibri" w:hAnsi="Calibri"/>
          <w:sz w:val="22"/>
          <w:szCs w:val="22"/>
        </w:rPr>
        <w:t>mulče jako dopadová plocha pro nov</w:t>
      </w:r>
      <w:r>
        <w:rPr>
          <w:rFonts w:ascii="Calibri" w:hAnsi="Calibri"/>
          <w:sz w:val="22"/>
          <w:szCs w:val="22"/>
          <w:lang w:val="fr-FR"/>
        </w:rPr>
        <w:t xml:space="preserve">é </w:t>
      </w:r>
      <w:r>
        <w:rPr>
          <w:rFonts w:ascii="Calibri" w:hAnsi="Calibri"/>
          <w:sz w:val="22"/>
          <w:szCs w:val="22"/>
          <w:lang w:val="en-US"/>
        </w:rPr>
        <w:t>workoutov</w:t>
      </w:r>
      <w:r>
        <w:rPr>
          <w:rFonts w:ascii="Calibri" w:hAnsi="Calibri"/>
          <w:sz w:val="22"/>
          <w:szCs w:val="22"/>
          <w:lang w:val="fr-FR"/>
        </w:rPr>
        <w:t xml:space="preserve">é </w:t>
      </w:r>
      <w:r>
        <w:rPr>
          <w:rFonts w:ascii="Calibri" w:hAnsi="Calibri"/>
          <w:sz w:val="22"/>
          <w:szCs w:val="22"/>
        </w:rPr>
        <w:t>hřiště. Plocha bude zakončena plynule do trávníku do ztracena.</w:t>
      </w:r>
    </w:p>
    <w:p w:rsidR="00F929CA" w:rsidRDefault="00985FD2">
      <w:pPr>
        <w:pStyle w:val="Normlnweb"/>
        <w:spacing w:before="0" w:after="0"/>
        <w:rPr>
          <w:rFonts w:ascii="Calibri" w:eastAsia="Calibri" w:hAnsi="Calibri" w:cs="Calibri"/>
          <w:sz w:val="22"/>
          <w:szCs w:val="22"/>
        </w:rPr>
      </w:pPr>
      <w:r>
        <w:rPr>
          <w:rFonts w:ascii="Calibri" w:hAnsi="Calibri"/>
          <w:sz w:val="22"/>
          <w:szCs w:val="22"/>
        </w:rPr>
        <w:t>EPDM mulč je typ bezpečnostního povrchu s výjimečně přírodním vzhledem.</w:t>
      </w:r>
    </w:p>
    <w:p w:rsidR="00F929CA" w:rsidRDefault="00985FD2">
      <w:pPr>
        <w:pStyle w:val="Normlnweb"/>
        <w:spacing w:before="0" w:after="0"/>
        <w:rPr>
          <w:rFonts w:ascii="Calibri" w:eastAsia="Calibri" w:hAnsi="Calibri" w:cs="Calibri"/>
          <w:sz w:val="22"/>
          <w:szCs w:val="22"/>
        </w:rPr>
      </w:pPr>
      <w:r>
        <w:rPr>
          <w:rFonts w:ascii="Calibri" w:hAnsi="Calibri"/>
          <w:sz w:val="22"/>
          <w:szCs w:val="22"/>
        </w:rPr>
        <w:t>Zachovává si vešker</w:t>
      </w:r>
      <w:r>
        <w:rPr>
          <w:rFonts w:ascii="Calibri" w:hAnsi="Calibri"/>
          <w:sz w:val="22"/>
          <w:szCs w:val="22"/>
          <w:lang w:val="fr-FR"/>
        </w:rPr>
        <w:t xml:space="preserve">é </w:t>
      </w:r>
      <w:r>
        <w:rPr>
          <w:rFonts w:ascii="Calibri" w:hAnsi="Calibri"/>
          <w:sz w:val="22"/>
          <w:szCs w:val="22"/>
        </w:rPr>
        <w:t>přednosti trvanliv</w:t>
      </w:r>
      <w:r>
        <w:rPr>
          <w:rFonts w:ascii="Calibri" w:hAnsi="Calibri"/>
          <w:sz w:val="22"/>
          <w:szCs w:val="22"/>
          <w:lang w:val="fr-FR"/>
        </w:rPr>
        <w:t>é</w:t>
      </w:r>
      <w:r>
        <w:rPr>
          <w:rFonts w:ascii="Calibri" w:hAnsi="Calibri"/>
          <w:sz w:val="22"/>
          <w:szCs w:val="22"/>
        </w:rPr>
        <w:t>ho a bezúdržbov</w:t>
      </w:r>
      <w:r>
        <w:rPr>
          <w:rFonts w:ascii="Calibri" w:hAnsi="Calibri"/>
          <w:sz w:val="22"/>
          <w:szCs w:val="22"/>
          <w:lang w:val="fr-FR"/>
        </w:rPr>
        <w:t>é</w:t>
      </w:r>
      <w:r>
        <w:rPr>
          <w:rFonts w:ascii="Calibri" w:hAnsi="Calibri"/>
          <w:sz w:val="22"/>
          <w:szCs w:val="22"/>
        </w:rPr>
        <w:t>ho povrchu.</w:t>
      </w:r>
    </w:p>
    <w:p w:rsidR="00F929CA" w:rsidRDefault="00985FD2">
      <w:pPr>
        <w:pStyle w:val="Normlnweb"/>
        <w:spacing w:before="0" w:after="0"/>
        <w:rPr>
          <w:rFonts w:ascii="Calibri" w:eastAsia="Calibri" w:hAnsi="Calibri" w:cs="Calibri"/>
          <w:sz w:val="22"/>
          <w:szCs w:val="22"/>
        </w:rPr>
      </w:pPr>
      <w:r>
        <w:rPr>
          <w:rFonts w:ascii="Calibri" w:hAnsi="Calibri"/>
          <w:sz w:val="22"/>
          <w:szCs w:val="22"/>
        </w:rPr>
        <w:t>Povrch má vzhled sypk</w:t>
      </w:r>
      <w:r>
        <w:rPr>
          <w:rFonts w:ascii="Calibri" w:hAnsi="Calibri"/>
          <w:sz w:val="22"/>
          <w:szCs w:val="22"/>
          <w:lang w:val="fr-FR"/>
        </w:rPr>
        <w:t>é</w:t>
      </w:r>
      <w:r>
        <w:rPr>
          <w:rFonts w:ascii="Calibri" w:hAnsi="Calibri"/>
          <w:sz w:val="22"/>
          <w:szCs w:val="22"/>
        </w:rPr>
        <w:t>ho materiálu, nicm</w:t>
      </w:r>
      <w:r>
        <w:rPr>
          <w:rFonts w:ascii="Calibri" w:hAnsi="Calibri"/>
          <w:sz w:val="22"/>
          <w:szCs w:val="22"/>
          <w:lang w:val="fr-FR"/>
        </w:rPr>
        <w:t>é</w:t>
      </w:r>
      <w:r>
        <w:rPr>
          <w:rFonts w:ascii="Calibri" w:hAnsi="Calibri"/>
          <w:sz w:val="22"/>
          <w:szCs w:val="22"/>
        </w:rPr>
        <w:t xml:space="preserve">ně se jedná o povrch kompaktní, který </w:t>
      </w:r>
      <w:r>
        <w:rPr>
          <w:rFonts w:ascii="Calibri" w:hAnsi="Calibri"/>
          <w:sz w:val="22"/>
          <w:szCs w:val="22"/>
          <w:lang w:val="de-DE"/>
        </w:rPr>
        <w:t>nen</w:t>
      </w:r>
      <w:r>
        <w:rPr>
          <w:rFonts w:ascii="Calibri" w:hAnsi="Calibri"/>
          <w:sz w:val="22"/>
          <w:szCs w:val="22"/>
        </w:rPr>
        <w:t>í možn</w:t>
      </w:r>
      <w:r>
        <w:rPr>
          <w:rFonts w:ascii="Calibri" w:hAnsi="Calibri"/>
          <w:sz w:val="22"/>
          <w:szCs w:val="22"/>
          <w:lang w:val="fr-FR"/>
        </w:rPr>
        <w:t xml:space="preserve">é </w:t>
      </w:r>
      <w:r>
        <w:rPr>
          <w:rFonts w:ascii="Calibri" w:hAnsi="Calibri"/>
          <w:sz w:val="22"/>
          <w:szCs w:val="22"/>
        </w:rPr>
        <w:t>odtrhávat.</w:t>
      </w:r>
    </w:p>
    <w:p w:rsidR="00F929CA" w:rsidRDefault="00985FD2">
      <w:pPr>
        <w:pStyle w:val="Normlnweb"/>
        <w:spacing w:before="0" w:after="0"/>
        <w:rPr>
          <w:rFonts w:ascii="Calibri" w:eastAsia="Calibri" w:hAnsi="Calibri" w:cs="Calibri"/>
          <w:sz w:val="22"/>
          <w:szCs w:val="22"/>
        </w:rPr>
      </w:pPr>
      <w:r>
        <w:rPr>
          <w:rFonts w:ascii="Calibri" w:hAnsi="Calibri"/>
          <w:sz w:val="22"/>
          <w:szCs w:val="22"/>
        </w:rPr>
        <w:lastRenderedPageBreak/>
        <w:t>Povrch EPDM mulče je vyráběn z vysoce kvalitního plně probarven</w:t>
      </w:r>
      <w:r>
        <w:rPr>
          <w:rFonts w:ascii="Calibri" w:hAnsi="Calibri"/>
          <w:sz w:val="22"/>
          <w:szCs w:val="22"/>
          <w:lang w:val="fr-FR"/>
        </w:rPr>
        <w:t>é</w:t>
      </w:r>
      <w:r>
        <w:rPr>
          <w:rFonts w:ascii="Calibri" w:hAnsi="Calibri"/>
          <w:sz w:val="22"/>
          <w:szCs w:val="22"/>
        </w:rPr>
        <w:t xml:space="preserve">ho EPDM (nejedná </w:t>
      </w:r>
      <w:r>
        <w:rPr>
          <w:rFonts w:ascii="Calibri" w:hAnsi="Calibri"/>
          <w:sz w:val="22"/>
          <w:szCs w:val="22"/>
          <w:lang w:val="pt-PT"/>
        </w:rPr>
        <w:t>se o mulc</w:t>
      </w:r>
      <w:r>
        <w:rPr>
          <w:rFonts w:ascii="Calibri" w:hAnsi="Calibri"/>
          <w:sz w:val="22"/>
          <w:szCs w:val="22"/>
        </w:rPr>
        <w:t>̌ z obarven</w:t>
      </w:r>
      <w:r>
        <w:rPr>
          <w:rFonts w:ascii="Calibri" w:hAnsi="Calibri"/>
          <w:sz w:val="22"/>
          <w:szCs w:val="22"/>
          <w:lang w:val="fr-FR"/>
        </w:rPr>
        <w:t xml:space="preserve">é </w:t>
      </w:r>
      <w:r>
        <w:rPr>
          <w:rFonts w:ascii="Calibri" w:hAnsi="Calibri"/>
          <w:sz w:val="22"/>
          <w:szCs w:val="22"/>
        </w:rPr>
        <w:t>recyklovan</w:t>
      </w:r>
      <w:r>
        <w:rPr>
          <w:rFonts w:ascii="Calibri" w:hAnsi="Calibri"/>
          <w:sz w:val="22"/>
          <w:szCs w:val="22"/>
          <w:lang w:val="fr-FR"/>
        </w:rPr>
        <w:t xml:space="preserve">é </w:t>
      </w:r>
      <w:r>
        <w:rPr>
          <w:rFonts w:ascii="Calibri" w:hAnsi="Calibri"/>
          <w:sz w:val="22"/>
          <w:szCs w:val="22"/>
        </w:rPr>
        <w:t>pryž</w:t>
      </w:r>
      <w:r>
        <w:rPr>
          <w:rFonts w:ascii="Calibri" w:hAnsi="Calibri"/>
          <w:sz w:val="22"/>
          <w:szCs w:val="22"/>
          <w:lang w:val="it-IT"/>
        </w:rPr>
        <w:t>e.</w:t>
      </w:r>
    </w:p>
    <w:p w:rsidR="00F929CA" w:rsidRDefault="00985FD2">
      <w:pPr>
        <w:pStyle w:val="Normlnweb"/>
        <w:spacing w:before="0" w:after="0"/>
        <w:rPr>
          <w:rFonts w:ascii="Calibri" w:eastAsia="Calibri" w:hAnsi="Calibri" w:cs="Calibri"/>
          <w:sz w:val="22"/>
          <w:szCs w:val="22"/>
        </w:rPr>
      </w:pPr>
      <w:r>
        <w:rPr>
          <w:rFonts w:ascii="Calibri" w:hAnsi="Calibri"/>
          <w:sz w:val="22"/>
          <w:szCs w:val="22"/>
        </w:rPr>
        <w:t>Barva sportovního povrchu: béžová (RAL 1001), hnědá (8024)</w:t>
      </w:r>
    </w:p>
    <w:p w:rsidR="00F929CA" w:rsidRDefault="00985FD2">
      <w:pPr>
        <w:pStyle w:val="Normlnweb"/>
        <w:spacing w:before="0" w:after="0"/>
        <w:rPr>
          <w:rFonts w:ascii="Calibri" w:eastAsia="Calibri" w:hAnsi="Calibri" w:cs="Calibri"/>
          <w:sz w:val="22"/>
          <w:szCs w:val="22"/>
        </w:rPr>
      </w:pPr>
      <w:r>
        <w:rPr>
          <w:rFonts w:ascii="Calibri" w:hAnsi="Calibri"/>
          <w:sz w:val="22"/>
          <w:szCs w:val="22"/>
          <w:lang w:val="fr-FR"/>
        </w:rPr>
        <w:t>Tlumen</w:t>
      </w:r>
      <w:r>
        <w:rPr>
          <w:rFonts w:ascii="Calibri" w:hAnsi="Calibri"/>
          <w:sz w:val="22"/>
          <w:szCs w:val="22"/>
        </w:rPr>
        <w:t>í pádu - dle ČSN EN 1177:2018, ČSN EN 1176-1 ed. 2:2018</w:t>
      </w:r>
    </w:p>
    <w:p w:rsidR="00F929CA" w:rsidRDefault="00985FD2">
      <w:pPr>
        <w:pStyle w:val="Normlnweb"/>
        <w:spacing w:before="0" w:after="0"/>
        <w:rPr>
          <w:rFonts w:ascii="Calibri" w:eastAsia="Calibri" w:hAnsi="Calibri" w:cs="Calibri"/>
          <w:sz w:val="22"/>
          <w:szCs w:val="22"/>
        </w:rPr>
      </w:pPr>
      <w:r>
        <w:rPr>
          <w:rFonts w:ascii="Calibri" w:hAnsi="Calibri"/>
          <w:sz w:val="22"/>
          <w:szCs w:val="22"/>
        </w:rPr>
        <w:t>Množství těkavý</w:t>
      </w:r>
      <w:r>
        <w:rPr>
          <w:rFonts w:ascii="Calibri" w:hAnsi="Calibri"/>
          <w:sz w:val="22"/>
          <w:szCs w:val="22"/>
          <w:lang w:val="de-DE"/>
        </w:rPr>
        <w:t>ch l</w:t>
      </w:r>
      <w:r>
        <w:rPr>
          <w:rFonts w:ascii="Calibri" w:hAnsi="Calibri"/>
          <w:sz w:val="22"/>
          <w:szCs w:val="22"/>
        </w:rPr>
        <w:t>átek – potvrzeno Státním zdravotním ústavem</w:t>
      </w:r>
    </w:p>
    <w:p w:rsidR="00F929CA" w:rsidRDefault="00985FD2">
      <w:pPr>
        <w:pStyle w:val="Normlnweb"/>
        <w:spacing w:before="0" w:after="0"/>
        <w:rPr>
          <w:rFonts w:ascii="Calibri" w:eastAsia="Calibri" w:hAnsi="Calibri" w:cs="Calibri"/>
          <w:sz w:val="22"/>
          <w:szCs w:val="22"/>
        </w:rPr>
      </w:pPr>
      <w:r>
        <w:rPr>
          <w:rFonts w:ascii="Calibri" w:hAnsi="Calibri"/>
          <w:sz w:val="22"/>
          <w:szCs w:val="22"/>
        </w:rPr>
        <w:t>Migraci těžkých kovů – dle normy EN 71-3:2019</w:t>
      </w:r>
    </w:p>
    <w:p w:rsidR="00F929CA" w:rsidRDefault="00985FD2">
      <w:pPr>
        <w:pStyle w:val="Normlnweb"/>
        <w:spacing w:before="0" w:after="0"/>
        <w:rPr>
          <w:rFonts w:ascii="Calibri" w:eastAsia="Calibri" w:hAnsi="Calibri" w:cs="Calibri"/>
          <w:sz w:val="22"/>
          <w:szCs w:val="22"/>
        </w:rPr>
      </w:pPr>
      <w:r>
        <w:rPr>
          <w:rFonts w:ascii="Calibri" w:hAnsi="Calibri"/>
          <w:sz w:val="22"/>
          <w:szCs w:val="22"/>
        </w:rPr>
        <w:t>Nepřítomnosti PAH v povrchu – polycyklick</w:t>
      </w:r>
      <w:r>
        <w:rPr>
          <w:rFonts w:ascii="Calibri" w:hAnsi="Calibri"/>
          <w:sz w:val="22"/>
          <w:szCs w:val="22"/>
          <w:lang w:val="fr-FR"/>
        </w:rPr>
        <w:t xml:space="preserve">é </w:t>
      </w:r>
      <w:r>
        <w:rPr>
          <w:rFonts w:ascii="Calibri" w:hAnsi="Calibri"/>
          <w:sz w:val="22"/>
          <w:szCs w:val="22"/>
        </w:rPr>
        <w:t>aromatick</w:t>
      </w:r>
      <w:r>
        <w:rPr>
          <w:rFonts w:ascii="Calibri" w:hAnsi="Calibri"/>
          <w:sz w:val="22"/>
          <w:szCs w:val="22"/>
          <w:lang w:val="fr-FR"/>
        </w:rPr>
        <w:t xml:space="preserve">é </w:t>
      </w:r>
      <w:r>
        <w:rPr>
          <w:rFonts w:ascii="Calibri" w:hAnsi="Calibri"/>
          <w:sz w:val="22"/>
          <w:szCs w:val="22"/>
        </w:rPr>
        <w:t>uhlovodíky</w:t>
      </w:r>
    </w:p>
    <w:p w:rsidR="00F929CA" w:rsidRDefault="00985FD2">
      <w:pPr>
        <w:pStyle w:val="Normlnweb"/>
        <w:spacing w:before="0" w:after="0"/>
        <w:rPr>
          <w:rFonts w:ascii="Calibri" w:eastAsia="Calibri" w:hAnsi="Calibri" w:cs="Calibri"/>
          <w:sz w:val="22"/>
          <w:szCs w:val="22"/>
        </w:rPr>
      </w:pPr>
      <w:r>
        <w:rPr>
          <w:rFonts w:ascii="Calibri" w:hAnsi="Calibri"/>
          <w:sz w:val="22"/>
          <w:szCs w:val="22"/>
        </w:rPr>
        <w:t xml:space="preserve">Nepřítomnost ftalátů v povrchu – </w:t>
      </w:r>
      <w:r>
        <w:rPr>
          <w:rFonts w:ascii="Calibri" w:hAnsi="Calibri"/>
          <w:sz w:val="22"/>
          <w:szCs w:val="22"/>
          <w:lang w:val="de-DE"/>
        </w:rPr>
        <w:t>REACH test</w:t>
      </w:r>
    </w:p>
    <w:p w:rsidR="00F929CA" w:rsidRDefault="00985FD2">
      <w:pPr>
        <w:pStyle w:val="Normlnweb"/>
        <w:spacing w:before="0" w:after="0"/>
        <w:rPr>
          <w:rFonts w:ascii="Calibri" w:eastAsia="Calibri" w:hAnsi="Calibri" w:cs="Calibri"/>
          <w:sz w:val="22"/>
          <w:szCs w:val="22"/>
        </w:rPr>
      </w:pPr>
      <w:r>
        <w:rPr>
          <w:rFonts w:ascii="Calibri" w:hAnsi="Calibri"/>
          <w:sz w:val="22"/>
          <w:szCs w:val="22"/>
        </w:rPr>
        <w:t>Nehořlavost (zkoušky ČSN EN ISO 9239-1, klasifikace dle ČSN EN 13501-1+A1)</w:t>
      </w:r>
    </w:p>
    <w:p w:rsidR="00F929CA" w:rsidRDefault="00985FD2">
      <w:pPr>
        <w:pStyle w:val="Normlnweb"/>
        <w:spacing w:before="0" w:after="0"/>
        <w:rPr>
          <w:rFonts w:ascii="Calibri" w:eastAsia="Calibri" w:hAnsi="Calibri" w:cs="Calibri"/>
          <w:sz w:val="22"/>
          <w:szCs w:val="22"/>
        </w:rPr>
      </w:pPr>
      <w:r>
        <w:rPr>
          <w:rFonts w:ascii="Calibri" w:hAnsi="Calibri"/>
          <w:sz w:val="22"/>
          <w:szCs w:val="22"/>
        </w:rPr>
        <w:t>Rychlost vsakování vody dle ČSN EN 12616</w:t>
      </w:r>
    </w:p>
    <w:p w:rsidR="00F929CA" w:rsidRDefault="00985FD2">
      <w:pPr>
        <w:pStyle w:val="Normlnweb"/>
        <w:spacing w:before="0" w:after="0"/>
        <w:rPr>
          <w:rFonts w:ascii="Calibri" w:eastAsia="Calibri" w:hAnsi="Calibri" w:cs="Calibri"/>
          <w:sz w:val="22"/>
          <w:szCs w:val="22"/>
        </w:rPr>
      </w:pPr>
      <w:r>
        <w:rPr>
          <w:rFonts w:ascii="Calibri" w:hAnsi="Calibri"/>
          <w:sz w:val="22"/>
          <w:szCs w:val="22"/>
        </w:rPr>
        <w:t>Protiskluznost za mokra i za sucha BS 7188:1998 + A2:2009</w:t>
      </w:r>
    </w:p>
    <w:p w:rsidR="00E058B4" w:rsidRPr="00D67214" w:rsidRDefault="00985FD2" w:rsidP="00244CE4">
      <w:pPr>
        <w:pStyle w:val="Normlnweb"/>
        <w:spacing w:before="0" w:after="120"/>
        <w:rPr>
          <w:rFonts w:ascii="Calibri" w:hAnsi="Calibri"/>
          <w:sz w:val="22"/>
          <w:szCs w:val="22"/>
        </w:rPr>
      </w:pPr>
      <w:r>
        <w:rPr>
          <w:rFonts w:ascii="Calibri" w:hAnsi="Calibri"/>
          <w:sz w:val="22"/>
          <w:szCs w:val="22"/>
        </w:rPr>
        <w:t>Odolnost proti vtlačení BS 7188:1998 + A2:2009</w:t>
      </w:r>
    </w:p>
    <w:p w:rsidR="00F929CA" w:rsidRPr="00D67214" w:rsidRDefault="00985FD2">
      <w:pPr>
        <w:spacing w:after="120"/>
        <w:jc w:val="both"/>
        <w:rPr>
          <w:rFonts w:ascii="Calibri" w:eastAsia="Calibri" w:hAnsi="Calibri" w:cs="Calibri"/>
          <w:i/>
          <w:iCs/>
          <w:sz w:val="22"/>
          <w:szCs w:val="22"/>
          <w:shd w:val="clear" w:color="auto" w:fill="FFFF00"/>
        </w:rPr>
      </w:pPr>
      <w:r w:rsidRPr="00D67214">
        <w:rPr>
          <w:rFonts w:ascii="Calibri" w:hAnsi="Calibri"/>
          <w:i/>
          <w:iCs/>
          <w:sz w:val="22"/>
          <w:szCs w:val="22"/>
        </w:rPr>
        <w:t xml:space="preserve">Skladba souvrství – </w:t>
      </w:r>
      <w:r w:rsidR="00E97299" w:rsidRPr="00D67214">
        <w:rPr>
          <w:rFonts w:ascii="Calibri" w:hAnsi="Calibri"/>
          <w:i/>
          <w:iCs/>
          <w:sz w:val="22"/>
          <w:szCs w:val="22"/>
        </w:rPr>
        <w:t xml:space="preserve">EPDM </w:t>
      </w:r>
      <w:r w:rsidRPr="00D67214">
        <w:rPr>
          <w:rFonts w:ascii="Calibri" w:hAnsi="Calibri"/>
          <w:i/>
          <w:iCs/>
          <w:sz w:val="22"/>
          <w:szCs w:val="22"/>
        </w:rPr>
        <w:t xml:space="preserve">mulč </w:t>
      </w:r>
      <w:r w:rsidR="00972203" w:rsidRPr="00D67214">
        <w:rPr>
          <w:rFonts w:ascii="Calibri" w:hAnsi="Calibri"/>
          <w:i/>
          <w:iCs/>
          <w:sz w:val="22"/>
          <w:szCs w:val="22"/>
        </w:rPr>
        <w:t>(S</w:t>
      </w:r>
      <w:r w:rsidR="00D67214" w:rsidRPr="00D67214">
        <w:rPr>
          <w:rFonts w:ascii="Calibri" w:hAnsi="Calibri"/>
          <w:i/>
          <w:iCs/>
          <w:sz w:val="22"/>
          <w:szCs w:val="22"/>
        </w:rPr>
        <w:t>8</w:t>
      </w:r>
      <w:r w:rsidRPr="00D67214">
        <w:rPr>
          <w:rFonts w:ascii="Calibri" w:hAnsi="Calibri"/>
          <w:i/>
          <w:iCs/>
          <w:sz w:val="22"/>
          <w:szCs w:val="22"/>
        </w:rPr>
        <w:t>)</w:t>
      </w:r>
    </w:p>
    <w:p w:rsidR="007D1518" w:rsidRDefault="007D1518" w:rsidP="007D1518">
      <w:pPr>
        <w:pStyle w:val="Odstavecseseznamem"/>
        <w:numPr>
          <w:ilvl w:val="0"/>
          <w:numId w:val="8"/>
        </w:numPr>
        <w:spacing w:after="0"/>
        <w:jc w:val="both"/>
        <w:rPr>
          <w:i/>
          <w:iCs/>
        </w:rPr>
      </w:pPr>
      <w:r>
        <w:rPr>
          <w:i/>
          <w:iCs/>
        </w:rPr>
        <w:t xml:space="preserve">polyuretanový mulč </w:t>
      </w:r>
      <w:r>
        <w:rPr>
          <w:i/>
          <w:iCs/>
        </w:rPr>
        <w:tab/>
      </w:r>
      <w:r>
        <w:rPr>
          <w:i/>
          <w:iCs/>
          <w:lang w:val="pt-PT"/>
        </w:rPr>
        <w:tab/>
      </w:r>
      <w:r>
        <w:rPr>
          <w:i/>
          <w:iCs/>
          <w:lang w:val="pt-PT"/>
        </w:rPr>
        <w:tab/>
      </w:r>
      <w:r>
        <w:rPr>
          <w:i/>
          <w:iCs/>
          <w:lang w:val="pt-PT"/>
        </w:rPr>
        <w:tab/>
      </w:r>
      <w:r>
        <w:rPr>
          <w:i/>
          <w:iCs/>
          <w:lang w:val="pt-PT"/>
        </w:rPr>
        <w:tab/>
      </w:r>
      <w:proofErr w:type="gramStart"/>
      <w:r>
        <w:rPr>
          <w:i/>
          <w:iCs/>
          <w:lang w:val="pt-PT"/>
        </w:rPr>
        <w:t>tl.15</w:t>
      </w:r>
      <w:proofErr w:type="gramEnd"/>
      <w:r>
        <w:rPr>
          <w:i/>
          <w:iCs/>
          <w:lang w:val="pt-PT"/>
        </w:rPr>
        <w:t xml:space="preserve"> mm</w:t>
      </w:r>
    </w:p>
    <w:p w:rsidR="007D1518" w:rsidRPr="00EC731B" w:rsidRDefault="007D1518" w:rsidP="007D1518">
      <w:pPr>
        <w:pStyle w:val="Odstavecseseznamem"/>
        <w:numPr>
          <w:ilvl w:val="0"/>
          <w:numId w:val="8"/>
        </w:numPr>
        <w:spacing w:after="0"/>
        <w:jc w:val="both"/>
        <w:rPr>
          <w:i/>
          <w:iCs/>
        </w:rPr>
      </w:pPr>
      <w:r>
        <w:rPr>
          <w:i/>
          <w:iCs/>
        </w:rPr>
        <w:t>polyuretanová štěpka</w:t>
      </w:r>
      <w:r>
        <w:rPr>
          <w:i/>
          <w:iCs/>
        </w:rPr>
        <w:tab/>
      </w:r>
      <w:r>
        <w:rPr>
          <w:i/>
          <w:iCs/>
          <w:lang w:val="pt-PT"/>
        </w:rPr>
        <w:tab/>
      </w:r>
      <w:r>
        <w:rPr>
          <w:i/>
          <w:iCs/>
          <w:lang w:val="pt-PT"/>
        </w:rPr>
        <w:tab/>
      </w:r>
      <w:r>
        <w:rPr>
          <w:i/>
          <w:iCs/>
          <w:lang w:val="pt-PT"/>
        </w:rPr>
        <w:tab/>
      </w:r>
      <w:r>
        <w:rPr>
          <w:i/>
          <w:iCs/>
          <w:lang w:val="pt-PT"/>
        </w:rPr>
        <w:tab/>
      </w:r>
      <w:proofErr w:type="gramStart"/>
      <w:r>
        <w:rPr>
          <w:i/>
          <w:iCs/>
          <w:lang w:val="pt-PT"/>
        </w:rPr>
        <w:t>tl</w:t>
      </w:r>
      <w:proofErr w:type="gramEnd"/>
      <w:r>
        <w:rPr>
          <w:i/>
          <w:iCs/>
          <w:lang w:val="pt-PT"/>
        </w:rPr>
        <w:t>.</w:t>
      </w:r>
      <w:proofErr w:type="gramStart"/>
      <w:r>
        <w:rPr>
          <w:i/>
          <w:iCs/>
          <w:lang w:val="pt-PT"/>
        </w:rPr>
        <w:t>3</w:t>
      </w:r>
      <w:r>
        <w:rPr>
          <w:i/>
          <w:iCs/>
        </w:rPr>
        <w:t>0</w:t>
      </w:r>
      <w:proofErr w:type="gramEnd"/>
      <w:r>
        <w:rPr>
          <w:i/>
          <w:iCs/>
        </w:rPr>
        <w:t>-50</w:t>
      </w:r>
      <w:r>
        <w:rPr>
          <w:i/>
          <w:iCs/>
          <w:lang w:val="it-IT"/>
        </w:rPr>
        <w:t xml:space="preserve"> mm </w:t>
      </w:r>
      <w:r>
        <w:rPr>
          <w:i/>
          <w:iCs/>
          <w:lang w:val="it-IT"/>
        </w:rPr>
        <w:tab/>
      </w:r>
    </w:p>
    <w:p w:rsidR="00F929CA" w:rsidRPr="00D67214" w:rsidRDefault="00972203">
      <w:pPr>
        <w:pStyle w:val="Odstavecseseznamem"/>
        <w:numPr>
          <w:ilvl w:val="0"/>
          <w:numId w:val="8"/>
        </w:numPr>
        <w:spacing w:after="0"/>
        <w:jc w:val="both"/>
        <w:rPr>
          <w:i/>
          <w:iCs/>
        </w:rPr>
      </w:pPr>
      <w:r w:rsidRPr="00D67214">
        <w:rPr>
          <w:i/>
          <w:iCs/>
          <w:lang w:val="it-IT"/>
        </w:rPr>
        <w:t>penetrace</w:t>
      </w:r>
      <w:r w:rsidR="00985FD2" w:rsidRPr="00D67214">
        <w:rPr>
          <w:i/>
          <w:iCs/>
          <w:lang w:val="it-IT"/>
        </w:rPr>
        <w:tab/>
      </w:r>
      <w:r w:rsidR="00985FD2" w:rsidRPr="00D67214">
        <w:rPr>
          <w:i/>
          <w:iCs/>
          <w:lang w:val="it-IT"/>
        </w:rPr>
        <w:tab/>
      </w:r>
      <w:r w:rsidR="00985FD2" w:rsidRPr="00D67214">
        <w:rPr>
          <w:i/>
          <w:iCs/>
          <w:lang w:val="it-IT"/>
        </w:rPr>
        <w:tab/>
      </w:r>
    </w:p>
    <w:p w:rsidR="00F929CA" w:rsidRPr="00D67214" w:rsidRDefault="00972203">
      <w:pPr>
        <w:pStyle w:val="Odstavecseseznamem"/>
        <w:numPr>
          <w:ilvl w:val="0"/>
          <w:numId w:val="8"/>
        </w:numPr>
        <w:spacing w:after="0"/>
        <w:jc w:val="both"/>
        <w:rPr>
          <w:i/>
          <w:iCs/>
          <w:lang w:val="en-US"/>
        </w:rPr>
      </w:pPr>
      <w:r w:rsidRPr="00D67214">
        <w:rPr>
          <w:rFonts w:cs="Calibri"/>
          <w:i/>
          <w:iCs/>
        </w:rPr>
        <w:t>betonová deska C16/20 + kari síť 150/150/6</w:t>
      </w:r>
      <w:r w:rsidRPr="00D67214">
        <w:rPr>
          <w:i/>
          <w:iCs/>
          <w:lang w:val="pt-PT"/>
        </w:rPr>
        <w:tab/>
      </w:r>
      <w:r w:rsidRPr="00D67214">
        <w:rPr>
          <w:i/>
          <w:iCs/>
          <w:lang w:val="pt-PT"/>
        </w:rPr>
        <w:tab/>
        <w:t>tl.15</w:t>
      </w:r>
      <w:r w:rsidR="00985FD2" w:rsidRPr="00D67214">
        <w:rPr>
          <w:i/>
          <w:iCs/>
          <w:lang w:val="pt-PT"/>
        </w:rPr>
        <w:t>0 mm</w:t>
      </w:r>
    </w:p>
    <w:p w:rsidR="00F929CA" w:rsidRPr="00D67214" w:rsidRDefault="00985FD2">
      <w:pPr>
        <w:pStyle w:val="Odstavecseseznamem"/>
        <w:numPr>
          <w:ilvl w:val="0"/>
          <w:numId w:val="8"/>
        </w:numPr>
        <w:spacing w:after="0"/>
        <w:jc w:val="both"/>
        <w:rPr>
          <w:i/>
          <w:iCs/>
          <w:lang w:val="en-US"/>
        </w:rPr>
      </w:pPr>
      <w:r w:rsidRPr="00D67214">
        <w:rPr>
          <w:i/>
          <w:iCs/>
          <w:lang w:val="en-US"/>
        </w:rPr>
        <w:t>drcen</w:t>
      </w:r>
      <w:r w:rsidRPr="00D67214">
        <w:rPr>
          <w:i/>
          <w:iCs/>
          <w:lang w:val="fr-FR"/>
        </w:rPr>
        <w:t xml:space="preserve">é </w:t>
      </w:r>
      <w:r w:rsidR="00972203" w:rsidRPr="00D67214">
        <w:rPr>
          <w:i/>
          <w:iCs/>
          <w:lang w:val="pt-PT"/>
        </w:rPr>
        <w:t>kamenivo fr. 0-32</w:t>
      </w:r>
      <w:r w:rsidR="00972203" w:rsidRPr="00D67214">
        <w:rPr>
          <w:i/>
          <w:iCs/>
          <w:lang w:val="pt-PT"/>
        </w:rPr>
        <w:tab/>
      </w:r>
      <w:r w:rsidR="00972203" w:rsidRPr="00D67214">
        <w:rPr>
          <w:i/>
          <w:iCs/>
          <w:lang w:val="pt-PT"/>
        </w:rPr>
        <w:tab/>
      </w:r>
      <w:r w:rsidR="00972203" w:rsidRPr="00D67214">
        <w:rPr>
          <w:i/>
          <w:iCs/>
          <w:lang w:val="pt-PT"/>
        </w:rPr>
        <w:tab/>
      </w:r>
      <w:r w:rsidR="00972203" w:rsidRPr="00D67214">
        <w:rPr>
          <w:i/>
          <w:iCs/>
          <w:lang w:val="pt-PT"/>
        </w:rPr>
        <w:tab/>
        <w:t>tl.10</w:t>
      </w:r>
      <w:r w:rsidRPr="00D67214">
        <w:rPr>
          <w:i/>
          <w:iCs/>
          <w:lang w:val="pt-PT"/>
        </w:rPr>
        <w:t>0 mm</w:t>
      </w:r>
    </w:p>
    <w:p w:rsidR="00F929CA" w:rsidRPr="00D67214" w:rsidRDefault="00985FD2" w:rsidP="00244CE4">
      <w:pPr>
        <w:pStyle w:val="Odstavecseseznamem"/>
        <w:numPr>
          <w:ilvl w:val="0"/>
          <w:numId w:val="8"/>
        </w:numPr>
        <w:spacing w:after="0"/>
        <w:jc w:val="both"/>
        <w:rPr>
          <w:i/>
          <w:iCs/>
        </w:rPr>
      </w:pPr>
      <w:r w:rsidRPr="00D67214">
        <w:rPr>
          <w:i/>
          <w:iCs/>
        </w:rPr>
        <w:t>upravená zemní pláň – min</w:t>
      </w:r>
      <w:r w:rsidR="007D1518">
        <w:rPr>
          <w:i/>
          <w:iCs/>
        </w:rPr>
        <w:t>. 4</w:t>
      </w:r>
      <w:r w:rsidRPr="00D67214">
        <w:rPr>
          <w:i/>
          <w:iCs/>
        </w:rPr>
        <w:t>5</w:t>
      </w:r>
      <w:r w:rsidRPr="00D67214">
        <w:rPr>
          <w:i/>
          <w:iCs/>
          <w:lang w:val="pt-PT"/>
        </w:rPr>
        <w:t xml:space="preserve"> MPa</w:t>
      </w:r>
    </w:p>
    <w:p w:rsidR="00A02FCF" w:rsidRPr="00A02FCF" w:rsidRDefault="00A02FCF" w:rsidP="00A02FCF">
      <w:pPr>
        <w:ind w:left="283"/>
        <w:jc w:val="both"/>
        <w:rPr>
          <w:i/>
          <w:iCs/>
        </w:rPr>
      </w:pPr>
    </w:p>
    <w:p w:rsidR="007D1518" w:rsidRDefault="007D1518" w:rsidP="007D1518">
      <w:pPr>
        <w:jc w:val="both"/>
        <w:rPr>
          <w:rFonts w:ascii="Calibri" w:eastAsia="Calibri" w:hAnsi="Calibri" w:cs="Calibri"/>
          <w:sz w:val="22"/>
          <w:szCs w:val="22"/>
        </w:rPr>
      </w:pPr>
      <w:proofErr w:type="gramStart"/>
      <w:r>
        <w:rPr>
          <w:rFonts w:ascii="Calibri" w:hAnsi="Calibri"/>
          <w:sz w:val="22"/>
          <w:szCs w:val="22"/>
          <w:lang w:val="en-US"/>
        </w:rPr>
        <w:t>pozn</w:t>
      </w:r>
      <w:proofErr w:type="gramEnd"/>
      <w:r>
        <w:rPr>
          <w:rFonts w:ascii="Calibri" w:hAnsi="Calibri"/>
          <w:sz w:val="22"/>
          <w:szCs w:val="22"/>
          <w:lang w:val="en-US"/>
        </w:rPr>
        <w:t xml:space="preserve">. </w:t>
      </w:r>
      <w:proofErr w:type="gramStart"/>
      <w:r>
        <w:rPr>
          <w:rFonts w:ascii="Calibri" w:hAnsi="Calibri"/>
          <w:sz w:val="22"/>
          <w:szCs w:val="22"/>
          <w:lang w:val="en-US"/>
        </w:rPr>
        <w:t>výška</w:t>
      </w:r>
      <w:proofErr w:type="gramEnd"/>
      <w:r>
        <w:rPr>
          <w:rFonts w:ascii="Calibri" w:hAnsi="Calibri"/>
          <w:sz w:val="22"/>
          <w:szCs w:val="22"/>
          <w:lang w:val="en-US"/>
        </w:rPr>
        <w:t xml:space="preserve"> polyuretanové štepky bude upřesněna dle tech. listů konkrétního dodavatele herních prvků.</w:t>
      </w:r>
    </w:p>
    <w:p w:rsidR="00F929CA" w:rsidRDefault="00F929CA">
      <w:pPr>
        <w:jc w:val="both"/>
        <w:rPr>
          <w:rFonts w:ascii="Calibri" w:eastAsia="Calibri" w:hAnsi="Calibri" w:cs="Calibri"/>
        </w:rPr>
      </w:pPr>
    </w:p>
    <w:p w:rsidR="00F929CA" w:rsidRDefault="00985FD2">
      <w:pPr>
        <w:spacing w:after="120"/>
        <w:jc w:val="both"/>
        <w:rPr>
          <w:rFonts w:ascii="Calibri" w:eastAsia="Calibri" w:hAnsi="Calibri" w:cs="Calibri"/>
          <w:b/>
          <w:bCs/>
          <w:sz w:val="22"/>
          <w:szCs w:val="22"/>
        </w:rPr>
      </w:pPr>
      <w:r>
        <w:rPr>
          <w:rFonts w:ascii="Calibri" w:hAnsi="Calibri"/>
          <w:sz w:val="22"/>
          <w:szCs w:val="22"/>
        </w:rPr>
        <w:t>e) Vybavení</w:t>
      </w:r>
    </w:p>
    <w:p w:rsidR="00F929CA" w:rsidRDefault="00985FD2">
      <w:pPr>
        <w:jc w:val="both"/>
        <w:rPr>
          <w:rFonts w:ascii="Calibri" w:eastAsia="Calibri" w:hAnsi="Calibri" w:cs="Calibri"/>
          <w:sz w:val="22"/>
          <w:szCs w:val="22"/>
        </w:rPr>
      </w:pPr>
      <w:r>
        <w:rPr>
          <w:rFonts w:ascii="Calibri" w:hAnsi="Calibri"/>
          <w:sz w:val="22"/>
          <w:szCs w:val="22"/>
        </w:rPr>
        <w:t xml:space="preserve">1 x </w:t>
      </w:r>
      <w:r>
        <w:rPr>
          <w:rFonts w:ascii="Calibri" w:hAnsi="Calibri"/>
          <w:sz w:val="22"/>
          <w:szCs w:val="22"/>
        </w:rPr>
        <w:tab/>
        <w:t>lavička bez opěradla</w:t>
      </w:r>
      <w:r w:rsidR="00E97299">
        <w:rPr>
          <w:rFonts w:ascii="Calibri" w:hAnsi="Calibri"/>
          <w:sz w:val="22"/>
          <w:szCs w:val="22"/>
        </w:rPr>
        <w:t xml:space="preserve"> (X26)</w:t>
      </w:r>
    </w:p>
    <w:p w:rsidR="00F929CA" w:rsidRDefault="00985FD2">
      <w:pPr>
        <w:jc w:val="both"/>
        <w:rPr>
          <w:rFonts w:ascii="Calibri" w:eastAsia="Calibri" w:hAnsi="Calibri" w:cs="Calibri"/>
          <w:sz w:val="22"/>
          <w:szCs w:val="22"/>
        </w:rPr>
      </w:pPr>
      <w:r>
        <w:rPr>
          <w:rFonts w:ascii="Calibri" w:hAnsi="Calibri"/>
          <w:sz w:val="22"/>
          <w:szCs w:val="22"/>
          <w:lang w:val="fr-FR"/>
        </w:rPr>
        <w:t xml:space="preserve">5x </w:t>
      </w:r>
      <w:r>
        <w:rPr>
          <w:rFonts w:ascii="Calibri" w:hAnsi="Calibri"/>
          <w:sz w:val="22"/>
          <w:szCs w:val="22"/>
          <w:lang w:val="fr-FR"/>
        </w:rPr>
        <w:tab/>
        <w:t xml:space="preserve">betonové </w:t>
      </w:r>
      <w:r>
        <w:rPr>
          <w:rFonts w:ascii="Calibri" w:hAnsi="Calibri"/>
          <w:sz w:val="22"/>
          <w:szCs w:val="22"/>
        </w:rPr>
        <w:t>lavičky</w:t>
      </w:r>
      <w:r w:rsidR="00E97299">
        <w:rPr>
          <w:rFonts w:ascii="Calibri" w:hAnsi="Calibri"/>
          <w:sz w:val="22"/>
          <w:szCs w:val="22"/>
        </w:rPr>
        <w:t xml:space="preserve"> (X23, X24)</w:t>
      </w:r>
    </w:p>
    <w:p w:rsidR="00F929CA" w:rsidRDefault="00985FD2">
      <w:pPr>
        <w:jc w:val="both"/>
        <w:rPr>
          <w:rFonts w:ascii="Calibri" w:eastAsia="Calibri" w:hAnsi="Calibri" w:cs="Calibri"/>
          <w:b/>
          <w:bCs/>
          <w:sz w:val="22"/>
          <w:szCs w:val="22"/>
        </w:rPr>
      </w:pPr>
      <w:r>
        <w:rPr>
          <w:rFonts w:ascii="Calibri" w:hAnsi="Calibri"/>
          <w:sz w:val="22"/>
          <w:szCs w:val="22"/>
          <w:lang w:val="fr-FR"/>
        </w:rPr>
        <w:t xml:space="preserve">1x </w:t>
      </w:r>
      <w:r>
        <w:rPr>
          <w:rFonts w:ascii="Calibri" w:hAnsi="Calibri"/>
          <w:sz w:val="22"/>
          <w:szCs w:val="22"/>
          <w:lang w:val="fr-FR"/>
        </w:rPr>
        <w:tab/>
      </w:r>
      <w:r w:rsidR="00E97299">
        <w:rPr>
          <w:rFonts w:ascii="Calibri" w:hAnsi="Calibri"/>
          <w:b/>
          <w:bCs/>
          <w:sz w:val="22"/>
          <w:szCs w:val="22"/>
          <w:lang w:val="de-DE"/>
        </w:rPr>
        <w:t xml:space="preserve">WORKOUTOVÁ KONSTRUKCE </w:t>
      </w:r>
      <w:r w:rsidR="00E97299" w:rsidRPr="00E97299">
        <w:rPr>
          <w:rFonts w:ascii="Calibri" w:hAnsi="Calibri"/>
          <w:bCs/>
          <w:sz w:val="22"/>
          <w:szCs w:val="22"/>
          <w:lang w:val="de-DE"/>
        </w:rPr>
        <w:t>(X19)</w:t>
      </w:r>
    </w:p>
    <w:p w:rsidR="00F929CA" w:rsidRDefault="00985FD2">
      <w:pPr>
        <w:jc w:val="both"/>
        <w:rPr>
          <w:rFonts w:ascii="Calibri" w:eastAsia="Calibri" w:hAnsi="Calibri" w:cs="Calibri"/>
          <w:b/>
          <w:bCs/>
          <w:sz w:val="22"/>
          <w:szCs w:val="22"/>
        </w:rPr>
      </w:pPr>
      <w:r>
        <w:rPr>
          <w:rFonts w:ascii="Calibri" w:hAnsi="Calibri"/>
          <w:sz w:val="22"/>
          <w:szCs w:val="22"/>
        </w:rPr>
        <w:t>1x</w:t>
      </w:r>
      <w:r>
        <w:rPr>
          <w:rFonts w:ascii="Calibri" w:eastAsia="Calibri" w:hAnsi="Calibri" w:cs="Calibri"/>
          <w:b/>
          <w:bCs/>
          <w:sz w:val="22"/>
          <w:szCs w:val="22"/>
        </w:rPr>
        <w:tab/>
        <w:t>NAKLON</w:t>
      </w:r>
      <w:r>
        <w:rPr>
          <w:rFonts w:ascii="Calibri" w:hAnsi="Calibri"/>
          <w:b/>
          <w:bCs/>
          <w:sz w:val="22"/>
          <w:szCs w:val="22"/>
        </w:rPr>
        <w:t xml:space="preserve">ĚNÁ </w:t>
      </w:r>
      <w:r>
        <w:rPr>
          <w:rFonts w:ascii="Calibri" w:hAnsi="Calibri"/>
          <w:b/>
          <w:bCs/>
          <w:sz w:val="22"/>
          <w:szCs w:val="22"/>
          <w:lang w:val="da-DK"/>
        </w:rPr>
        <w:t>LAVICE</w:t>
      </w:r>
      <w:r w:rsidR="00E97299">
        <w:rPr>
          <w:rFonts w:ascii="Calibri" w:hAnsi="Calibri"/>
          <w:b/>
          <w:bCs/>
          <w:sz w:val="22"/>
          <w:szCs w:val="22"/>
          <w:lang w:val="da-DK"/>
        </w:rPr>
        <w:t xml:space="preserve"> </w:t>
      </w:r>
      <w:r w:rsidR="00E97299" w:rsidRPr="00E97299">
        <w:rPr>
          <w:rFonts w:ascii="Calibri" w:hAnsi="Calibri"/>
          <w:bCs/>
          <w:sz w:val="22"/>
          <w:szCs w:val="22"/>
          <w:lang w:val="da-DK"/>
        </w:rPr>
        <w:t>(X20)</w:t>
      </w:r>
    </w:p>
    <w:p w:rsidR="00F929CA" w:rsidRDefault="00985FD2">
      <w:pPr>
        <w:jc w:val="both"/>
        <w:rPr>
          <w:rFonts w:ascii="Calibri" w:eastAsia="Calibri" w:hAnsi="Calibri" w:cs="Calibri"/>
          <w:b/>
          <w:bCs/>
          <w:sz w:val="22"/>
          <w:szCs w:val="22"/>
        </w:rPr>
      </w:pPr>
      <w:r>
        <w:rPr>
          <w:rFonts w:ascii="Calibri" w:hAnsi="Calibri"/>
          <w:sz w:val="22"/>
          <w:szCs w:val="22"/>
        </w:rPr>
        <w:t>1x</w:t>
      </w:r>
      <w:r>
        <w:rPr>
          <w:rFonts w:ascii="Calibri" w:eastAsia="Calibri" w:hAnsi="Calibri" w:cs="Calibri"/>
          <w:b/>
          <w:bCs/>
          <w:sz w:val="22"/>
          <w:szCs w:val="22"/>
        </w:rPr>
        <w:tab/>
        <w:t>STEP-UP COMBO 2 (2ks)</w:t>
      </w:r>
      <w:r w:rsidR="00E97299">
        <w:rPr>
          <w:rFonts w:ascii="Calibri" w:eastAsia="Calibri" w:hAnsi="Calibri" w:cs="Calibri"/>
          <w:b/>
          <w:bCs/>
          <w:sz w:val="22"/>
          <w:szCs w:val="22"/>
        </w:rPr>
        <w:t xml:space="preserve"> </w:t>
      </w:r>
      <w:r w:rsidR="00E97299" w:rsidRPr="00E97299">
        <w:rPr>
          <w:rFonts w:ascii="Calibri" w:eastAsia="Calibri" w:hAnsi="Calibri" w:cs="Calibri"/>
          <w:bCs/>
          <w:sz w:val="22"/>
          <w:szCs w:val="22"/>
        </w:rPr>
        <w:t>(X21)</w:t>
      </w:r>
    </w:p>
    <w:p w:rsidR="00F929CA" w:rsidRDefault="00985FD2" w:rsidP="00985FD2">
      <w:pPr>
        <w:jc w:val="both"/>
        <w:rPr>
          <w:rFonts w:ascii="Calibri" w:hAnsi="Calibri"/>
          <w:bCs/>
          <w:sz w:val="22"/>
          <w:szCs w:val="22"/>
        </w:rPr>
      </w:pPr>
      <w:r>
        <w:rPr>
          <w:rFonts w:ascii="Calibri" w:hAnsi="Calibri"/>
          <w:sz w:val="22"/>
          <w:szCs w:val="22"/>
        </w:rPr>
        <w:t>1x</w:t>
      </w:r>
      <w:r>
        <w:rPr>
          <w:rFonts w:ascii="Calibri" w:hAnsi="Calibri"/>
          <w:b/>
          <w:bCs/>
          <w:sz w:val="22"/>
          <w:szCs w:val="22"/>
        </w:rPr>
        <w:t xml:space="preserve"> </w:t>
      </w:r>
      <w:r>
        <w:rPr>
          <w:rFonts w:ascii="Calibri" w:hAnsi="Calibri"/>
          <w:b/>
          <w:bCs/>
          <w:sz w:val="22"/>
          <w:szCs w:val="22"/>
        </w:rPr>
        <w:tab/>
        <w:t>STALKY</w:t>
      </w:r>
      <w:r w:rsidR="00E97299">
        <w:rPr>
          <w:rFonts w:ascii="Calibri" w:hAnsi="Calibri"/>
          <w:b/>
          <w:bCs/>
          <w:sz w:val="22"/>
          <w:szCs w:val="22"/>
        </w:rPr>
        <w:t xml:space="preserve"> </w:t>
      </w:r>
      <w:r w:rsidR="00E97299" w:rsidRPr="00E97299">
        <w:rPr>
          <w:rFonts w:ascii="Calibri" w:hAnsi="Calibri"/>
          <w:bCs/>
          <w:sz w:val="22"/>
          <w:szCs w:val="22"/>
        </w:rPr>
        <w:t>(X22)</w:t>
      </w:r>
    </w:p>
    <w:p w:rsidR="00F7392F" w:rsidRDefault="00F7392F" w:rsidP="00985FD2">
      <w:pPr>
        <w:jc w:val="both"/>
        <w:rPr>
          <w:rFonts w:ascii="Calibri" w:eastAsia="Calibri" w:hAnsi="Calibri" w:cs="Calibri"/>
          <w:b/>
          <w:bCs/>
          <w:sz w:val="22"/>
          <w:szCs w:val="22"/>
        </w:rPr>
      </w:pPr>
    </w:p>
    <w:p w:rsidR="00E97299" w:rsidRDefault="00D569B8" w:rsidP="00E97299">
      <w:pPr>
        <w:jc w:val="both"/>
        <w:rPr>
          <w:rFonts w:ascii="Calibri" w:hAnsi="Calibri"/>
          <w:bCs/>
          <w:sz w:val="22"/>
          <w:szCs w:val="28"/>
        </w:rPr>
      </w:pPr>
      <w:r>
        <w:rPr>
          <w:rFonts w:ascii="Calibri" w:eastAsia="Calibri" w:hAnsi="Calibri" w:cs="Calibri"/>
          <w:noProof/>
          <w:sz w:val="22"/>
          <w:szCs w:val="22"/>
        </w:rPr>
        <w:drawing>
          <wp:anchor distT="57150" distB="57150" distL="57150" distR="57150" simplePos="0" relativeHeight="251659264" behindDoc="1" locked="0" layoutInCell="1" allowOverlap="1">
            <wp:simplePos x="0" y="0"/>
            <wp:positionH relativeFrom="column">
              <wp:posOffset>214630</wp:posOffset>
            </wp:positionH>
            <wp:positionV relativeFrom="paragraph">
              <wp:posOffset>3810</wp:posOffset>
            </wp:positionV>
            <wp:extent cx="5619750" cy="3257550"/>
            <wp:effectExtent l="0" t="0" r="0" b="0"/>
            <wp:wrapNone/>
            <wp:docPr id="1073741842" name="officeArt object" descr="20221026_--1666771315-Uruk-69-00.jpg"/>
            <wp:cNvGraphicFramePr/>
            <a:graphic xmlns:a="http://schemas.openxmlformats.org/drawingml/2006/main">
              <a:graphicData uri="http://schemas.openxmlformats.org/drawingml/2006/picture">
                <pic:pic xmlns:pic="http://schemas.openxmlformats.org/drawingml/2006/picture">
                  <pic:nvPicPr>
                    <pic:cNvPr id="1073741842" name="20221026_--1666771315-Uruk-69-00.jpg" descr="20221026_--1666771315-Uruk-69-00.jpg"/>
                    <pic:cNvPicPr>
                      <a:picLocks noChangeAspect="1"/>
                    </pic:cNvPicPr>
                  </pic:nvPicPr>
                  <pic:blipFill>
                    <a:blip r:embed="rId21" cstate="print"/>
                    <a:stretch>
                      <a:fillRect/>
                    </a:stretch>
                  </pic:blipFill>
                  <pic:spPr>
                    <a:xfrm>
                      <a:off x="0" y="0"/>
                      <a:ext cx="5619750" cy="3257550"/>
                    </a:xfrm>
                    <a:prstGeom prst="rect">
                      <a:avLst/>
                    </a:prstGeom>
                    <a:ln w="12700" cap="flat">
                      <a:noFill/>
                      <a:miter lim="400000"/>
                    </a:ln>
                    <a:effectLst/>
                  </pic:spPr>
                </pic:pic>
              </a:graphicData>
            </a:graphic>
          </wp:anchor>
        </w:drawing>
      </w:r>
      <w:r w:rsidR="00E97299" w:rsidRPr="00E97299">
        <w:rPr>
          <w:rFonts w:ascii="Calibri" w:hAnsi="Calibri"/>
          <w:bCs/>
          <w:sz w:val="22"/>
          <w:szCs w:val="28"/>
        </w:rPr>
        <w:t>Více viz. tabulka PSV.</w:t>
      </w:r>
    </w:p>
    <w:p w:rsidR="00F7392F" w:rsidRPr="00E97299" w:rsidRDefault="00F7392F" w:rsidP="00E97299">
      <w:pPr>
        <w:jc w:val="both"/>
        <w:rPr>
          <w:rFonts w:ascii="Calibri" w:hAnsi="Calibri"/>
          <w:bCs/>
          <w:sz w:val="22"/>
          <w:szCs w:val="28"/>
        </w:rPr>
      </w:pPr>
    </w:p>
    <w:p w:rsidR="00F7392F" w:rsidRDefault="00F7392F" w:rsidP="00244CE4">
      <w:pPr>
        <w:spacing w:after="120"/>
        <w:jc w:val="both"/>
        <w:rPr>
          <w:rFonts w:ascii="Calibri" w:hAnsi="Calibri"/>
          <w:b/>
          <w:bCs/>
          <w:sz w:val="28"/>
          <w:szCs w:val="28"/>
        </w:rPr>
      </w:pPr>
    </w:p>
    <w:p w:rsidR="00F7392F" w:rsidRDefault="00F7392F" w:rsidP="00244CE4">
      <w:pPr>
        <w:spacing w:after="120"/>
        <w:jc w:val="both"/>
        <w:rPr>
          <w:rFonts w:ascii="Calibri" w:hAnsi="Calibri"/>
          <w:b/>
          <w:bCs/>
          <w:sz w:val="28"/>
          <w:szCs w:val="28"/>
        </w:rPr>
      </w:pPr>
    </w:p>
    <w:p w:rsidR="00F7392F" w:rsidRDefault="00F7392F" w:rsidP="00244CE4">
      <w:pPr>
        <w:spacing w:after="120"/>
        <w:jc w:val="both"/>
        <w:rPr>
          <w:rFonts w:ascii="Calibri" w:hAnsi="Calibri"/>
          <w:b/>
          <w:bCs/>
          <w:sz w:val="28"/>
          <w:szCs w:val="28"/>
        </w:rPr>
      </w:pPr>
    </w:p>
    <w:p w:rsidR="00F7392F" w:rsidRDefault="00F7392F" w:rsidP="00244CE4">
      <w:pPr>
        <w:spacing w:after="120"/>
        <w:jc w:val="both"/>
        <w:rPr>
          <w:rFonts w:ascii="Calibri" w:hAnsi="Calibri"/>
          <w:b/>
          <w:bCs/>
          <w:sz w:val="28"/>
          <w:szCs w:val="28"/>
        </w:rPr>
      </w:pPr>
    </w:p>
    <w:p w:rsidR="00F7392F" w:rsidRDefault="00F7392F" w:rsidP="00244CE4">
      <w:pPr>
        <w:spacing w:after="120"/>
        <w:jc w:val="both"/>
        <w:rPr>
          <w:rFonts w:ascii="Calibri" w:hAnsi="Calibri"/>
          <w:b/>
          <w:bCs/>
          <w:sz w:val="28"/>
          <w:szCs w:val="28"/>
        </w:rPr>
      </w:pPr>
    </w:p>
    <w:p w:rsidR="00F7392F" w:rsidRDefault="00F7392F" w:rsidP="00244CE4">
      <w:pPr>
        <w:spacing w:after="120"/>
        <w:jc w:val="both"/>
        <w:rPr>
          <w:rFonts w:ascii="Calibri" w:hAnsi="Calibri"/>
          <w:b/>
          <w:bCs/>
          <w:sz w:val="28"/>
          <w:szCs w:val="28"/>
        </w:rPr>
      </w:pPr>
    </w:p>
    <w:p w:rsidR="00F7392F" w:rsidRDefault="00F7392F" w:rsidP="00244CE4">
      <w:pPr>
        <w:spacing w:after="120"/>
        <w:jc w:val="both"/>
        <w:rPr>
          <w:rFonts w:ascii="Calibri" w:hAnsi="Calibri"/>
          <w:b/>
          <w:bCs/>
          <w:sz w:val="28"/>
          <w:szCs w:val="28"/>
        </w:rPr>
      </w:pPr>
    </w:p>
    <w:p w:rsidR="00D569B8" w:rsidRDefault="00D569B8" w:rsidP="00244CE4">
      <w:pPr>
        <w:spacing w:after="120"/>
        <w:jc w:val="both"/>
        <w:rPr>
          <w:rFonts w:ascii="Calibri" w:hAnsi="Calibri"/>
          <w:b/>
          <w:bCs/>
          <w:sz w:val="28"/>
          <w:szCs w:val="28"/>
        </w:rPr>
      </w:pPr>
    </w:p>
    <w:p w:rsidR="00D569B8" w:rsidRDefault="00D569B8" w:rsidP="00244CE4">
      <w:pPr>
        <w:spacing w:after="120"/>
        <w:jc w:val="both"/>
        <w:rPr>
          <w:rFonts w:ascii="Calibri" w:hAnsi="Calibri"/>
          <w:b/>
          <w:bCs/>
          <w:sz w:val="28"/>
          <w:szCs w:val="28"/>
        </w:rPr>
      </w:pPr>
    </w:p>
    <w:p w:rsidR="00D569B8" w:rsidRDefault="00D569B8" w:rsidP="00244CE4">
      <w:pPr>
        <w:spacing w:after="120"/>
        <w:jc w:val="both"/>
        <w:rPr>
          <w:rFonts w:ascii="Calibri" w:hAnsi="Calibri"/>
          <w:b/>
          <w:bCs/>
          <w:sz w:val="28"/>
          <w:szCs w:val="28"/>
        </w:rPr>
      </w:pPr>
    </w:p>
    <w:p w:rsidR="00F929CA" w:rsidRPr="00244CE4" w:rsidRDefault="00985FD2" w:rsidP="00244CE4">
      <w:pPr>
        <w:spacing w:after="120"/>
        <w:jc w:val="both"/>
        <w:rPr>
          <w:rFonts w:ascii="Calibri" w:eastAsia="Calibri" w:hAnsi="Calibri" w:cs="Calibri"/>
          <w:b/>
          <w:bCs/>
          <w:sz w:val="28"/>
          <w:szCs w:val="28"/>
        </w:rPr>
      </w:pPr>
      <w:r>
        <w:rPr>
          <w:rFonts w:ascii="Calibri" w:hAnsi="Calibri"/>
          <w:b/>
          <w:bCs/>
          <w:sz w:val="28"/>
          <w:szCs w:val="28"/>
        </w:rPr>
        <w:lastRenderedPageBreak/>
        <w:t>SO-13 – Sadové úpravy</w:t>
      </w:r>
    </w:p>
    <w:p w:rsidR="00F929CA" w:rsidRDefault="00985FD2">
      <w:pPr>
        <w:spacing w:after="120"/>
        <w:jc w:val="both"/>
        <w:rPr>
          <w:rFonts w:ascii="Calibri" w:eastAsia="Calibri" w:hAnsi="Calibri" w:cs="Calibri"/>
          <w:sz w:val="22"/>
          <w:szCs w:val="22"/>
        </w:rPr>
      </w:pPr>
      <w:r>
        <w:rPr>
          <w:rFonts w:ascii="Calibri" w:hAnsi="Calibri"/>
          <w:sz w:val="22"/>
          <w:szCs w:val="22"/>
        </w:rPr>
        <w:t xml:space="preserve">a) Vymezení rozsahu stavby </w:t>
      </w:r>
    </w:p>
    <w:p w:rsidR="00F929CA" w:rsidRDefault="00985FD2">
      <w:pPr>
        <w:jc w:val="both"/>
        <w:rPr>
          <w:rFonts w:ascii="Calibri" w:eastAsia="Calibri" w:hAnsi="Calibri" w:cs="Calibri"/>
          <w:sz w:val="22"/>
          <w:szCs w:val="22"/>
        </w:rPr>
      </w:pPr>
      <w:r>
        <w:rPr>
          <w:rFonts w:ascii="Calibri" w:eastAsia="Calibri" w:hAnsi="Calibri" w:cs="Calibri"/>
          <w:sz w:val="22"/>
          <w:szCs w:val="22"/>
        </w:rPr>
        <w:tab/>
        <w:t>Jedn</w:t>
      </w:r>
      <w:r>
        <w:rPr>
          <w:rFonts w:ascii="Calibri" w:hAnsi="Calibri"/>
          <w:sz w:val="22"/>
          <w:szCs w:val="22"/>
        </w:rPr>
        <w:t>á se o regeneraci stávajících travnatých ploch zasažených stavbou a ploch nově založen</w:t>
      </w:r>
      <w:r>
        <w:rPr>
          <w:rFonts w:ascii="Calibri" w:hAnsi="Calibri"/>
          <w:sz w:val="22"/>
          <w:szCs w:val="22"/>
          <w:lang w:val="fr-FR"/>
        </w:rPr>
        <w:t>é</w:t>
      </w:r>
      <w:r>
        <w:rPr>
          <w:rFonts w:ascii="Calibri" w:hAnsi="Calibri"/>
          <w:sz w:val="22"/>
          <w:szCs w:val="22"/>
        </w:rPr>
        <w:t>ho trávníku po stávající</w:t>
      </w:r>
      <w:r>
        <w:rPr>
          <w:rFonts w:ascii="Calibri" w:hAnsi="Calibri"/>
          <w:sz w:val="22"/>
          <w:szCs w:val="22"/>
          <w:lang w:val="fr-FR"/>
        </w:rPr>
        <w:t>ch bouran</w:t>
      </w:r>
      <w:r>
        <w:rPr>
          <w:rFonts w:ascii="Calibri" w:hAnsi="Calibri"/>
          <w:sz w:val="22"/>
          <w:szCs w:val="22"/>
        </w:rPr>
        <w:t>ých konstrukcí.</w:t>
      </w:r>
    </w:p>
    <w:p w:rsidR="00F929CA" w:rsidRDefault="00F929CA">
      <w:pPr>
        <w:jc w:val="both"/>
        <w:rPr>
          <w:rFonts w:ascii="Calibri" w:eastAsia="Calibri" w:hAnsi="Calibri" w:cs="Calibri"/>
          <w:sz w:val="22"/>
          <w:szCs w:val="22"/>
        </w:rPr>
      </w:pPr>
    </w:p>
    <w:p w:rsidR="00F929CA" w:rsidRDefault="00985FD2">
      <w:pPr>
        <w:spacing w:after="120"/>
        <w:jc w:val="both"/>
        <w:rPr>
          <w:rFonts w:ascii="Calibri" w:eastAsia="Calibri" w:hAnsi="Calibri" w:cs="Calibri"/>
          <w:sz w:val="22"/>
          <w:szCs w:val="22"/>
        </w:rPr>
      </w:pPr>
      <w:r>
        <w:rPr>
          <w:rFonts w:ascii="Calibri" w:hAnsi="Calibri"/>
          <w:sz w:val="22"/>
          <w:szCs w:val="22"/>
        </w:rPr>
        <w:t>Navržen</w:t>
      </w:r>
      <w:r>
        <w:rPr>
          <w:rFonts w:ascii="Calibri" w:hAnsi="Calibri"/>
          <w:sz w:val="22"/>
          <w:szCs w:val="22"/>
          <w:lang w:val="fr-FR"/>
        </w:rPr>
        <w:t xml:space="preserve">é </w:t>
      </w:r>
      <w:r>
        <w:rPr>
          <w:rFonts w:ascii="Calibri" w:hAnsi="Calibri"/>
          <w:sz w:val="22"/>
          <w:szCs w:val="22"/>
        </w:rPr>
        <w:t>součá</w:t>
      </w:r>
      <w:r>
        <w:rPr>
          <w:rFonts w:ascii="Calibri" w:hAnsi="Calibri"/>
          <w:sz w:val="22"/>
          <w:szCs w:val="22"/>
          <w:lang w:val="it-IT"/>
        </w:rPr>
        <w:t>sti are</w:t>
      </w:r>
      <w:r>
        <w:rPr>
          <w:rFonts w:ascii="Calibri" w:hAnsi="Calibri"/>
          <w:sz w:val="22"/>
          <w:szCs w:val="22"/>
        </w:rPr>
        <w:t xml:space="preserve">álu: </w:t>
      </w:r>
    </w:p>
    <w:p w:rsidR="00F929CA" w:rsidRDefault="00985FD2">
      <w:pPr>
        <w:pStyle w:val="Odstavecseseznamem"/>
        <w:numPr>
          <w:ilvl w:val="0"/>
          <w:numId w:val="16"/>
        </w:numPr>
        <w:spacing w:after="0"/>
        <w:jc w:val="both"/>
      </w:pPr>
      <w:r>
        <w:t>nová ornice</w:t>
      </w:r>
    </w:p>
    <w:p w:rsidR="00F929CA" w:rsidRDefault="00985FD2">
      <w:pPr>
        <w:pStyle w:val="Odstavecseseznamem"/>
        <w:numPr>
          <w:ilvl w:val="0"/>
          <w:numId w:val="16"/>
        </w:numPr>
        <w:spacing w:after="0"/>
        <w:jc w:val="both"/>
      </w:pPr>
      <w:r>
        <w:t>nov</w:t>
      </w:r>
      <w:r>
        <w:rPr>
          <w:lang w:val="fr-FR"/>
        </w:rPr>
        <w:t xml:space="preserve">é </w:t>
      </w:r>
      <w:r>
        <w:t>travnat</w:t>
      </w:r>
      <w:r>
        <w:rPr>
          <w:lang w:val="fr-FR"/>
        </w:rPr>
        <w:t xml:space="preserve">é </w:t>
      </w:r>
      <w:r>
        <w:t>plochy</w:t>
      </w:r>
    </w:p>
    <w:p w:rsidR="00F929CA" w:rsidRDefault="00985FD2" w:rsidP="00985FD2">
      <w:pPr>
        <w:pStyle w:val="Odstavecseseznamem"/>
        <w:numPr>
          <w:ilvl w:val="0"/>
          <w:numId w:val="16"/>
        </w:numPr>
        <w:spacing w:after="0"/>
        <w:jc w:val="both"/>
      </w:pPr>
      <w:r>
        <w:t>plochy stávajícího regenerovan</w:t>
      </w:r>
      <w:r>
        <w:rPr>
          <w:lang w:val="fr-FR"/>
        </w:rPr>
        <w:t>é</w:t>
      </w:r>
      <w:r>
        <w:t>ho trávníku</w:t>
      </w:r>
    </w:p>
    <w:p w:rsidR="00244CE4" w:rsidRPr="00985FD2" w:rsidRDefault="00244CE4" w:rsidP="00244CE4">
      <w:pPr>
        <w:pStyle w:val="Odstavecseseznamem"/>
        <w:spacing w:after="0"/>
        <w:ind w:left="643"/>
        <w:jc w:val="both"/>
      </w:pPr>
    </w:p>
    <w:p w:rsidR="00F929CA" w:rsidRDefault="00985FD2">
      <w:pPr>
        <w:spacing w:after="120"/>
        <w:jc w:val="both"/>
        <w:rPr>
          <w:rFonts w:ascii="Calibri" w:eastAsia="Calibri" w:hAnsi="Calibri" w:cs="Calibri"/>
          <w:sz w:val="22"/>
          <w:szCs w:val="22"/>
        </w:rPr>
      </w:pPr>
      <w:r>
        <w:rPr>
          <w:rFonts w:ascii="Calibri" w:hAnsi="Calibri"/>
          <w:sz w:val="22"/>
          <w:szCs w:val="22"/>
        </w:rPr>
        <w:t xml:space="preserve">b) Příprava území </w:t>
      </w:r>
    </w:p>
    <w:p w:rsidR="00244CE4" w:rsidRDefault="00985FD2">
      <w:pPr>
        <w:jc w:val="both"/>
        <w:rPr>
          <w:rFonts w:ascii="Calibri" w:hAnsi="Calibri"/>
          <w:sz w:val="22"/>
          <w:szCs w:val="22"/>
        </w:rPr>
      </w:pPr>
      <w:r>
        <w:rPr>
          <w:rFonts w:ascii="Calibri" w:eastAsia="Calibri" w:hAnsi="Calibri" w:cs="Calibri"/>
          <w:sz w:val="22"/>
          <w:szCs w:val="22"/>
        </w:rPr>
        <w:t>Podm</w:t>
      </w:r>
      <w:r>
        <w:rPr>
          <w:rFonts w:ascii="Calibri" w:hAnsi="Calibri"/>
          <w:sz w:val="22"/>
          <w:szCs w:val="22"/>
        </w:rPr>
        <w:t>ínky a doporučení pro výstavbu zemního tě</w:t>
      </w:r>
      <w:r>
        <w:rPr>
          <w:rFonts w:ascii="Calibri" w:hAnsi="Calibri"/>
          <w:sz w:val="22"/>
          <w:szCs w:val="22"/>
          <w:lang w:val="es-ES_tradnl"/>
        </w:rPr>
        <w:t>lesa a pl</w:t>
      </w:r>
      <w:r>
        <w:rPr>
          <w:rFonts w:ascii="Calibri" w:hAnsi="Calibri"/>
          <w:sz w:val="22"/>
          <w:szCs w:val="22"/>
        </w:rPr>
        <w:t xml:space="preserve">áně: </w:t>
      </w:r>
    </w:p>
    <w:p w:rsidR="00F929CA" w:rsidRDefault="00985FD2" w:rsidP="00244CE4">
      <w:pPr>
        <w:ind w:firstLine="708"/>
        <w:jc w:val="both"/>
        <w:rPr>
          <w:rFonts w:ascii="Calibri" w:eastAsia="Calibri" w:hAnsi="Calibri" w:cs="Calibri"/>
          <w:sz w:val="22"/>
          <w:szCs w:val="22"/>
        </w:rPr>
      </w:pPr>
      <w:r>
        <w:rPr>
          <w:rFonts w:ascii="Calibri" w:hAnsi="Calibri"/>
          <w:sz w:val="22"/>
          <w:szCs w:val="22"/>
        </w:rPr>
        <w:t>Podmínkou provádění stavebních prací na zpevněných plochách je dodržení minimální hodnoty modulu přetvárnosti podloží zeminy Edef,2= 45 MPa pro jemnozrnn</w:t>
      </w:r>
      <w:r>
        <w:rPr>
          <w:rFonts w:ascii="Calibri" w:hAnsi="Calibri"/>
          <w:sz w:val="22"/>
          <w:szCs w:val="22"/>
          <w:lang w:val="fr-FR"/>
        </w:rPr>
        <w:t xml:space="preserve">é </w:t>
      </w:r>
      <w:r>
        <w:rPr>
          <w:rFonts w:ascii="Calibri" w:hAnsi="Calibri"/>
          <w:sz w:val="22"/>
          <w:szCs w:val="22"/>
        </w:rPr>
        <w:t>zeminy, resp. 120 MPa pro hrubozrnn</w:t>
      </w:r>
      <w:r>
        <w:rPr>
          <w:rFonts w:ascii="Calibri" w:hAnsi="Calibri"/>
          <w:sz w:val="22"/>
          <w:szCs w:val="22"/>
          <w:lang w:val="fr-FR"/>
        </w:rPr>
        <w:t xml:space="preserve">é </w:t>
      </w:r>
      <w:r>
        <w:rPr>
          <w:rFonts w:ascii="Calibri" w:hAnsi="Calibri"/>
          <w:sz w:val="22"/>
          <w:szCs w:val="22"/>
        </w:rPr>
        <w:t xml:space="preserve">zeminy. Modul přetvárnosti je nutno ověřit statickou zatěžovací zkouškou podle ČSN 72 1006. </w:t>
      </w:r>
    </w:p>
    <w:p w:rsidR="00F929CA" w:rsidRDefault="00985FD2">
      <w:pPr>
        <w:jc w:val="both"/>
        <w:rPr>
          <w:rFonts w:ascii="Calibri" w:eastAsia="Calibri" w:hAnsi="Calibri" w:cs="Calibri"/>
          <w:sz w:val="22"/>
          <w:szCs w:val="22"/>
        </w:rPr>
      </w:pPr>
      <w:r>
        <w:rPr>
          <w:rFonts w:ascii="Calibri" w:eastAsia="Calibri" w:hAnsi="Calibri" w:cs="Calibri"/>
          <w:sz w:val="22"/>
          <w:szCs w:val="22"/>
        </w:rPr>
        <w:tab/>
        <w:t>Zemn</w:t>
      </w:r>
      <w:r>
        <w:rPr>
          <w:rFonts w:ascii="Calibri" w:hAnsi="Calibri"/>
          <w:sz w:val="22"/>
          <w:szCs w:val="22"/>
        </w:rPr>
        <w:t>í pláň musí být provedena v předepsaných příčných a pod</w:t>
      </w:r>
      <w:r>
        <w:rPr>
          <w:rFonts w:ascii="Calibri" w:hAnsi="Calibri"/>
          <w:sz w:val="22"/>
          <w:szCs w:val="22"/>
          <w:lang w:val="fr-FR"/>
        </w:rPr>
        <w:t>é</w:t>
      </w:r>
      <w:r>
        <w:rPr>
          <w:rFonts w:ascii="Calibri" w:hAnsi="Calibri"/>
          <w:sz w:val="22"/>
          <w:szCs w:val="22"/>
        </w:rPr>
        <w:t>lných sklonech a výškových odchylkách, a v souladu se směrovým vytyčením. Pláň musí mí</w:t>
      </w:r>
      <w:r>
        <w:rPr>
          <w:rFonts w:ascii="Calibri" w:hAnsi="Calibri"/>
          <w:sz w:val="22"/>
          <w:szCs w:val="22"/>
          <w:lang w:val="de-DE"/>
        </w:rPr>
        <w:t>t funk</w:t>
      </w:r>
      <w:r>
        <w:rPr>
          <w:rFonts w:ascii="Calibri" w:hAnsi="Calibri"/>
          <w:sz w:val="22"/>
          <w:szCs w:val="22"/>
        </w:rPr>
        <w:t xml:space="preserve">ční odvodnění </w:t>
      </w:r>
      <w:r>
        <w:rPr>
          <w:rFonts w:ascii="Calibri" w:hAnsi="Calibri"/>
          <w:sz w:val="22"/>
          <w:szCs w:val="22"/>
          <w:lang w:val="it-IT"/>
        </w:rPr>
        <w:t>a mus</w:t>
      </w:r>
      <w:r>
        <w:rPr>
          <w:rFonts w:ascii="Calibri" w:hAnsi="Calibri"/>
          <w:sz w:val="22"/>
          <w:szCs w:val="22"/>
        </w:rPr>
        <w:t>í mít hladký, rovný</w:t>
      </w:r>
      <w:r>
        <w:rPr>
          <w:rFonts w:ascii="Calibri" w:hAnsi="Calibri"/>
          <w:sz w:val="22"/>
          <w:szCs w:val="22"/>
          <w:lang w:val="nl-NL"/>
        </w:rPr>
        <w:t>, homogenn</w:t>
      </w:r>
      <w:r>
        <w:rPr>
          <w:rFonts w:ascii="Calibri" w:hAnsi="Calibri"/>
          <w:sz w:val="22"/>
          <w:szCs w:val="22"/>
        </w:rPr>
        <w:t xml:space="preserve">í povrch, vyhovující požadavkům rovnosti. </w:t>
      </w:r>
    </w:p>
    <w:p w:rsidR="00F929CA" w:rsidRDefault="00985FD2">
      <w:pPr>
        <w:jc w:val="both"/>
        <w:rPr>
          <w:rFonts w:ascii="Calibri" w:eastAsia="Calibri" w:hAnsi="Calibri" w:cs="Calibri"/>
          <w:sz w:val="22"/>
          <w:szCs w:val="22"/>
        </w:rPr>
      </w:pPr>
      <w:r>
        <w:rPr>
          <w:rFonts w:ascii="Calibri" w:eastAsia="Calibri" w:hAnsi="Calibri" w:cs="Calibri"/>
          <w:sz w:val="22"/>
          <w:szCs w:val="22"/>
        </w:rPr>
        <w:tab/>
        <w:t>V cel</w:t>
      </w:r>
      <w:r>
        <w:rPr>
          <w:rFonts w:ascii="Calibri" w:hAnsi="Calibri"/>
          <w:sz w:val="22"/>
          <w:szCs w:val="22"/>
          <w:lang w:val="fr-FR"/>
        </w:rPr>
        <w:t xml:space="preserve">é </w:t>
      </w:r>
      <w:r>
        <w:rPr>
          <w:rFonts w:ascii="Calibri" w:hAnsi="Calibri"/>
          <w:sz w:val="22"/>
          <w:szCs w:val="22"/>
        </w:rPr>
        <w:t>mocnosti aktivní z</w:t>
      </w:r>
      <w:r>
        <w:rPr>
          <w:rFonts w:ascii="Calibri" w:hAnsi="Calibri"/>
          <w:sz w:val="22"/>
          <w:szCs w:val="22"/>
          <w:lang w:val="es-ES_tradnl"/>
        </w:rPr>
        <w:t>ó</w:t>
      </w:r>
      <w:r>
        <w:rPr>
          <w:rFonts w:ascii="Calibri" w:hAnsi="Calibri"/>
          <w:sz w:val="22"/>
          <w:szCs w:val="22"/>
        </w:rPr>
        <w:t>ny musí být dodržena předepsaná míra zhutnění nejm</w:t>
      </w:r>
      <w:r>
        <w:rPr>
          <w:rFonts w:ascii="Calibri" w:hAnsi="Calibri"/>
          <w:sz w:val="22"/>
          <w:szCs w:val="22"/>
          <w:lang w:val="fr-FR"/>
        </w:rPr>
        <w:t>é</w:t>
      </w:r>
      <w:r>
        <w:rPr>
          <w:rFonts w:ascii="Calibri" w:hAnsi="Calibri"/>
          <w:sz w:val="22"/>
          <w:szCs w:val="22"/>
        </w:rPr>
        <w:t>ně 100 % PS. Na plá</w:t>
      </w:r>
      <w:r>
        <w:rPr>
          <w:rFonts w:ascii="Calibri" w:hAnsi="Calibri"/>
          <w:sz w:val="22"/>
          <w:szCs w:val="22"/>
          <w:lang w:val="it-IT"/>
        </w:rPr>
        <w:t>ni mus</w:t>
      </w:r>
      <w:r>
        <w:rPr>
          <w:rFonts w:ascii="Calibri" w:hAnsi="Calibri"/>
          <w:sz w:val="22"/>
          <w:szCs w:val="22"/>
        </w:rPr>
        <w:t>í být dosažena nejmenší hodnota modulu přetvárnosti z druh</w:t>
      </w:r>
      <w:r>
        <w:rPr>
          <w:rFonts w:ascii="Calibri" w:hAnsi="Calibri"/>
          <w:sz w:val="22"/>
          <w:szCs w:val="22"/>
          <w:lang w:val="fr-FR"/>
        </w:rPr>
        <w:t>é</w:t>
      </w:r>
      <w:r>
        <w:rPr>
          <w:rFonts w:ascii="Calibri" w:hAnsi="Calibri"/>
          <w:sz w:val="22"/>
          <w:szCs w:val="22"/>
        </w:rPr>
        <w:t xml:space="preserve">ho zatěžovacího cyklu Edef,2= 45 MPa. </w:t>
      </w:r>
    </w:p>
    <w:p w:rsidR="00F929CA" w:rsidRDefault="00985FD2">
      <w:pPr>
        <w:jc w:val="both"/>
        <w:rPr>
          <w:rFonts w:ascii="Calibri" w:eastAsia="Calibri" w:hAnsi="Calibri" w:cs="Calibri"/>
          <w:sz w:val="22"/>
          <w:szCs w:val="22"/>
        </w:rPr>
      </w:pPr>
      <w:r>
        <w:rPr>
          <w:rFonts w:ascii="Calibri" w:eastAsia="Calibri" w:hAnsi="Calibri" w:cs="Calibri"/>
          <w:sz w:val="22"/>
          <w:szCs w:val="22"/>
        </w:rPr>
        <w:tab/>
        <w:t>P</w:t>
      </w:r>
      <w:r>
        <w:rPr>
          <w:rFonts w:ascii="Calibri" w:hAnsi="Calibri"/>
          <w:sz w:val="22"/>
          <w:szCs w:val="22"/>
        </w:rPr>
        <w:t>ř</w:t>
      </w:r>
      <w:r>
        <w:rPr>
          <w:rFonts w:ascii="Calibri" w:hAnsi="Calibri"/>
          <w:sz w:val="22"/>
          <w:szCs w:val="22"/>
          <w:lang w:val="en-US"/>
        </w:rPr>
        <w:t>ed prov</w:t>
      </w:r>
      <w:r>
        <w:rPr>
          <w:rFonts w:ascii="Calibri" w:hAnsi="Calibri"/>
          <w:sz w:val="22"/>
          <w:szCs w:val="22"/>
        </w:rPr>
        <w:t>áděním konstrukčních vrstev musí být zemní pláň vyčiště</w:t>
      </w:r>
      <w:r>
        <w:rPr>
          <w:rFonts w:ascii="Calibri" w:hAnsi="Calibri"/>
          <w:sz w:val="22"/>
          <w:szCs w:val="22"/>
          <w:lang w:val="it-IT"/>
        </w:rPr>
        <w:t>na a pr</w:t>
      </w:r>
      <w:r>
        <w:rPr>
          <w:rFonts w:ascii="Calibri" w:hAnsi="Calibri"/>
          <w:sz w:val="22"/>
          <w:szCs w:val="22"/>
        </w:rPr>
        <w:t xml:space="preserve">áce na pokládce konstrukčních vrstev nesmějí být zahájeny bez převzetí pláně. </w:t>
      </w:r>
    </w:p>
    <w:p w:rsidR="00F929CA" w:rsidRDefault="00985FD2">
      <w:pPr>
        <w:spacing w:after="120"/>
        <w:jc w:val="both"/>
        <w:rPr>
          <w:rFonts w:ascii="Calibri" w:eastAsia="Calibri" w:hAnsi="Calibri" w:cs="Calibri"/>
          <w:sz w:val="22"/>
          <w:szCs w:val="22"/>
        </w:rPr>
      </w:pPr>
      <w:r>
        <w:rPr>
          <w:rFonts w:ascii="Calibri" w:eastAsia="Calibri" w:hAnsi="Calibri" w:cs="Calibri"/>
          <w:sz w:val="22"/>
          <w:szCs w:val="22"/>
        </w:rPr>
        <w:tab/>
        <w:t>Dokon</w:t>
      </w:r>
      <w:r>
        <w:rPr>
          <w:rFonts w:ascii="Calibri" w:hAnsi="Calibri"/>
          <w:sz w:val="22"/>
          <w:szCs w:val="22"/>
        </w:rPr>
        <w:t>čená pláň musí bý</w:t>
      </w:r>
      <w:r>
        <w:rPr>
          <w:rFonts w:ascii="Calibri" w:hAnsi="Calibri"/>
          <w:sz w:val="22"/>
          <w:szCs w:val="22"/>
          <w:lang w:val="fr-FR"/>
        </w:rPr>
        <w:t>t chr</w:t>
      </w:r>
      <w:r>
        <w:rPr>
          <w:rFonts w:ascii="Calibri" w:hAnsi="Calibri"/>
          <w:sz w:val="22"/>
          <w:szCs w:val="22"/>
        </w:rPr>
        <w:t>áněna. Skládky materiálu jsou na pláni zakázány. Přejezdů vozidel staveništní dopravy po dokončen</w:t>
      </w:r>
      <w:r>
        <w:rPr>
          <w:rFonts w:ascii="Calibri" w:hAnsi="Calibri"/>
          <w:sz w:val="22"/>
          <w:szCs w:val="22"/>
          <w:lang w:val="fr-FR"/>
        </w:rPr>
        <w:t xml:space="preserve">é </w:t>
      </w:r>
      <w:r>
        <w:rPr>
          <w:rFonts w:ascii="Calibri" w:hAnsi="Calibri"/>
          <w:sz w:val="22"/>
          <w:szCs w:val="22"/>
        </w:rPr>
        <w:t>plá</w:t>
      </w:r>
      <w:r>
        <w:rPr>
          <w:rFonts w:ascii="Calibri" w:hAnsi="Calibri"/>
          <w:sz w:val="22"/>
          <w:szCs w:val="22"/>
          <w:lang w:val="it-IT"/>
        </w:rPr>
        <w:t>ni mus</w:t>
      </w:r>
      <w:r>
        <w:rPr>
          <w:rFonts w:ascii="Calibri" w:hAnsi="Calibri"/>
          <w:sz w:val="22"/>
          <w:szCs w:val="22"/>
        </w:rPr>
        <w:t>í být co nejm</w:t>
      </w:r>
      <w:r>
        <w:rPr>
          <w:rFonts w:ascii="Calibri" w:hAnsi="Calibri"/>
          <w:sz w:val="22"/>
          <w:szCs w:val="22"/>
          <w:lang w:val="fr-FR"/>
        </w:rPr>
        <w:t>é</w:t>
      </w:r>
      <w:r>
        <w:rPr>
          <w:rFonts w:ascii="Calibri" w:hAnsi="Calibri"/>
          <w:sz w:val="22"/>
          <w:szCs w:val="22"/>
        </w:rPr>
        <w:t>ně. Pokud nedoš</w:t>
      </w:r>
      <w:r>
        <w:rPr>
          <w:rFonts w:ascii="Calibri" w:hAnsi="Calibri"/>
          <w:sz w:val="22"/>
          <w:szCs w:val="22"/>
          <w:lang w:val="it-IT"/>
        </w:rPr>
        <w:t>lo p</w:t>
      </w:r>
      <w:r>
        <w:rPr>
          <w:rFonts w:ascii="Calibri" w:hAnsi="Calibri"/>
          <w:sz w:val="22"/>
          <w:szCs w:val="22"/>
        </w:rPr>
        <w:t>řed zimním obdobím k zakrytí</w:t>
      </w:r>
      <w:r>
        <w:rPr>
          <w:rFonts w:ascii="Calibri" w:hAnsi="Calibri"/>
          <w:b/>
          <w:bCs/>
          <w:sz w:val="32"/>
          <w:szCs w:val="32"/>
        </w:rPr>
        <w:t xml:space="preserve"> </w:t>
      </w:r>
      <w:r>
        <w:rPr>
          <w:rFonts w:ascii="Calibri" w:hAnsi="Calibri"/>
          <w:sz w:val="22"/>
          <w:szCs w:val="22"/>
        </w:rPr>
        <w:t>pláně konstrukcí hřiště, je třeba z takov</w:t>
      </w:r>
      <w:r>
        <w:rPr>
          <w:rFonts w:ascii="Calibri" w:hAnsi="Calibri"/>
          <w:sz w:val="22"/>
          <w:szCs w:val="22"/>
          <w:lang w:val="fr-FR"/>
        </w:rPr>
        <w:t xml:space="preserve">é </w:t>
      </w:r>
      <w:r>
        <w:rPr>
          <w:rFonts w:ascii="Calibri" w:hAnsi="Calibri"/>
          <w:sz w:val="22"/>
          <w:szCs w:val="22"/>
        </w:rPr>
        <w:t>pláně v další sez</w:t>
      </w:r>
      <w:r>
        <w:rPr>
          <w:rFonts w:ascii="Calibri" w:hAnsi="Calibri"/>
          <w:sz w:val="22"/>
          <w:szCs w:val="22"/>
          <w:lang w:val="es-ES_tradnl"/>
        </w:rPr>
        <w:t>ó</w:t>
      </w:r>
      <w:r>
        <w:rPr>
          <w:rFonts w:ascii="Calibri" w:hAnsi="Calibri"/>
          <w:sz w:val="22"/>
          <w:szCs w:val="22"/>
        </w:rPr>
        <w:t xml:space="preserve">ně odstranit narušenou vrstvu, doplnit pláň </w:t>
      </w:r>
      <w:r>
        <w:rPr>
          <w:rFonts w:ascii="Calibri" w:hAnsi="Calibri"/>
          <w:sz w:val="22"/>
          <w:szCs w:val="22"/>
          <w:lang w:val="pt-PT"/>
        </w:rPr>
        <w:t>do p</w:t>
      </w:r>
      <w:r>
        <w:rPr>
          <w:rFonts w:ascii="Calibri" w:hAnsi="Calibri"/>
          <w:sz w:val="22"/>
          <w:szCs w:val="22"/>
        </w:rPr>
        <w:t>ředepsan</w:t>
      </w:r>
      <w:r>
        <w:rPr>
          <w:rFonts w:ascii="Calibri" w:hAnsi="Calibri"/>
          <w:sz w:val="22"/>
          <w:szCs w:val="22"/>
          <w:lang w:val="fr-FR"/>
        </w:rPr>
        <w:t xml:space="preserve">é </w:t>
      </w:r>
      <w:r>
        <w:rPr>
          <w:rFonts w:ascii="Calibri" w:hAnsi="Calibri"/>
          <w:sz w:val="22"/>
          <w:szCs w:val="22"/>
        </w:rPr>
        <w:t>výšky a znovu prov</w:t>
      </w:r>
      <w:r>
        <w:rPr>
          <w:rFonts w:ascii="Calibri" w:hAnsi="Calibri"/>
          <w:sz w:val="22"/>
          <w:szCs w:val="22"/>
          <w:lang w:val="fr-FR"/>
        </w:rPr>
        <w:t>é</w:t>
      </w:r>
      <w:r>
        <w:rPr>
          <w:rFonts w:ascii="Calibri" w:hAnsi="Calibri"/>
          <w:sz w:val="22"/>
          <w:szCs w:val="22"/>
          <w:lang w:val="de-DE"/>
        </w:rPr>
        <w:t>st ve</w:t>
      </w:r>
      <w:r>
        <w:rPr>
          <w:rFonts w:ascii="Calibri" w:hAnsi="Calibri"/>
          <w:sz w:val="22"/>
          <w:szCs w:val="22"/>
        </w:rPr>
        <w:t>šker</w:t>
      </w:r>
      <w:r>
        <w:rPr>
          <w:rFonts w:ascii="Calibri" w:hAnsi="Calibri"/>
          <w:sz w:val="22"/>
          <w:szCs w:val="22"/>
          <w:lang w:val="fr-FR"/>
        </w:rPr>
        <w:t xml:space="preserve">é </w:t>
      </w:r>
      <w:r>
        <w:rPr>
          <w:rFonts w:ascii="Calibri" w:hAnsi="Calibri"/>
          <w:sz w:val="22"/>
          <w:szCs w:val="22"/>
        </w:rPr>
        <w:t>předepsan</w:t>
      </w:r>
      <w:r>
        <w:rPr>
          <w:rFonts w:ascii="Calibri" w:hAnsi="Calibri"/>
          <w:sz w:val="22"/>
          <w:szCs w:val="22"/>
          <w:lang w:val="fr-FR"/>
        </w:rPr>
        <w:t xml:space="preserve">é </w:t>
      </w:r>
      <w:r>
        <w:rPr>
          <w:rFonts w:ascii="Calibri" w:hAnsi="Calibri"/>
          <w:sz w:val="22"/>
          <w:szCs w:val="22"/>
        </w:rPr>
        <w:t>zkoušky. Na důkladně zhutněn</w:t>
      </w:r>
      <w:r>
        <w:rPr>
          <w:rFonts w:ascii="Calibri" w:hAnsi="Calibri"/>
          <w:sz w:val="22"/>
          <w:szCs w:val="22"/>
          <w:lang w:val="fr-FR"/>
        </w:rPr>
        <w:t xml:space="preserve">é </w:t>
      </w:r>
      <w:r>
        <w:rPr>
          <w:rFonts w:ascii="Calibri" w:hAnsi="Calibri"/>
          <w:sz w:val="22"/>
          <w:szCs w:val="22"/>
        </w:rPr>
        <w:t>zemní pláni se mohou poklá</w:t>
      </w:r>
      <w:r>
        <w:rPr>
          <w:rFonts w:ascii="Calibri" w:hAnsi="Calibri"/>
          <w:sz w:val="22"/>
          <w:szCs w:val="22"/>
          <w:lang w:val="nl-NL"/>
        </w:rPr>
        <w:t>dat dal</w:t>
      </w:r>
      <w:r>
        <w:rPr>
          <w:rFonts w:ascii="Calibri" w:hAnsi="Calibri"/>
          <w:sz w:val="22"/>
          <w:szCs w:val="22"/>
        </w:rPr>
        <w:t xml:space="preserve">ší vrstvy. </w:t>
      </w:r>
    </w:p>
    <w:p w:rsidR="00F929CA" w:rsidRDefault="00985FD2">
      <w:pPr>
        <w:spacing w:after="120"/>
        <w:jc w:val="both"/>
        <w:rPr>
          <w:rFonts w:ascii="Calibri" w:eastAsia="Calibri" w:hAnsi="Calibri" w:cs="Calibri"/>
          <w:sz w:val="22"/>
          <w:szCs w:val="22"/>
        </w:rPr>
      </w:pPr>
      <w:r>
        <w:rPr>
          <w:rFonts w:ascii="Calibri" w:hAnsi="Calibri"/>
          <w:sz w:val="22"/>
          <w:szCs w:val="22"/>
        </w:rPr>
        <w:t>Výškov</w:t>
      </w:r>
      <w:r>
        <w:rPr>
          <w:rFonts w:ascii="Calibri" w:hAnsi="Calibri"/>
          <w:sz w:val="22"/>
          <w:szCs w:val="22"/>
          <w:lang w:val="fr-FR"/>
        </w:rPr>
        <w:t xml:space="preserve">é </w:t>
      </w:r>
      <w:r>
        <w:rPr>
          <w:rFonts w:ascii="Calibri" w:hAnsi="Calibri"/>
          <w:sz w:val="22"/>
          <w:szCs w:val="22"/>
        </w:rPr>
        <w:t>poměry a ter</w:t>
      </w:r>
      <w:r>
        <w:rPr>
          <w:rFonts w:ascii="Calibri" w:hAnsi="Calibri"/>
          <w:sz w:val="22"/>
          <w:szCs w:val="22"/>
          <w:lang w:val="fr-FR"/>
        </w:rPr>
        <w:t>é</w:t>
      </w:r>
      <w:r>
        <w:rPr>
          <w:rFonts w:ascii="Calibri" w:hAnsi="Calibri"/>
          <w:sz w:val="22"/>
          <w:szCs w:val="22"/>
        </w:rPr>
        <w:t xml:space="preserve">nní úpravy: </w:t>
      </w:r>
    </w:p>
    <w:p w:rsidR="00F929CA" w:rsidRDefault="00985FD2" w:rsidP="00D67214">
      <w:pPr>
        <w:spacing w:after="120"/>
        <w:jc w:val="both"/>
        <w:rPr>
          <w:rFonts w:ascii="Calibri" w:eastAsia="Calibri" w:hAnsi="Calibri" w:cs="Calibri"/>
          <w:sz w:val="22"/>
          <w:szCs w:val="22"/>
        </w:rPr>
      </w:pPr>
      <w:r>
        <w:rPr>
          <w:rFonts w:ascii="Calibri" w:hAnsi="Calibri"/>
          <w:sz w:val="22"/>
          <w:szCs w:val="22"/>
        </w:rPr>
        <w:t>Všechny nově zpevněn</w:t>
      </w:r>
      <w:r>
        <w:rPr>
          <w:rFonts w:ascii="Calibri" w:hAnsi="Calibri"/>
          <w:sz w:val="22"/>
          <w:szCs w:val="22"/>
          <w:lang w:val="fr-FR"/>
        </w:rPr>
        <w:t xml:space="preserve">é </w:t>
      </w:r>
      <w:r>
        <w:rPr>
          <w:rFonts w:ascii="Calibri" w:hAnsi="Calibri"/>
          <w:sz w:val="22"/>
          <w:szCs w:val="22"/>
        </w:rPr>
        <w:t xml:space="preserve">plochy jsou navrženy na výškovou úroveň dle navazujících stavebních objektů. </w:t>
      </w:r>
    </w:p>
    <w:p w:rsidR="00F929CA" w:rsidRDefault="00985FD2">
      <w:pPr>
        <w:jc w:val="both"/>
        <w:rPr>
          <w:rFonts w:ascii="Calibri" w:eastAsia="Calibri" w:hAnsi="Calibri" w:cs="Calibri"/>
          <w:sz w:val="22"/>
          <w:szCs w:val="22"/>
        </w:rPr>
      </w:pPr>
      <w:r>
        <w:rPr>
          <w:rFonts w:ascii="Calibri" w:hAnsi="Calibri"/>
          <w:sz w:val="22"/>
          <w:szCs w:val="22"/>
        </w:rPr>
        <w:t xml:space="preserve">Více viz. výkresová dokumentace. </w:t>
      </w:r>
    </w:p>
    <w:p w:rsidR="00F929CA" w:rsidRDefault="00F929CA" w:rsidP="00D67214">
      <w:pPr>
        <w:jc w:val="both"/>
        <w:rPr>
          <w:rFonts w:ascii="Calibri" w:eastAsia="Calibri" w:hAnsi="Calibri" w:cs="Calibri"/>
          <w:sz w:val="22"/>
          <w:szCs w:val="22"/>
        </w:rPr>
      </w:pPr>
    </w:p>
    <w:p w:rsidR="00F929CA" w:rsidRDefault="00985FD2">
      <w:pPr>
        <w:spacing w:after="120"/>
        <w:jc w:val="both"/>
        <w:rPr>
          <w:rFonts w:ascii="Calibri" w:eastAsia="Calibri" w:hAnsi="Calibri" w:cs="Calibri"/>
          <w:sz w:val="22"/>
          <w:szCs w:val="22"/>
        </w:rPr>
      </w:pPr>
      <w:r>
        <w:rPr>
          <w:rFonts w:ascii="Calibri" w:hAnsi="Calibri"/>
          <w:sz w:val="22"/>
          <w:szCs w:val="22"/>
        </w:rPr>
        <w:t xml:space="preserve">c) Povrchy (skladby) </w:t>
      </w:r>
    </w:p>
    <w:p w:rsidR="00F929CA" w:rsidRDefault="00985FD2">
      <w:pPr>
        <w:jc w:val="both"/>
        <w:rPr>
          <w:rFonts w:ascii="Calibri" w:eastAsia="Calibri" w:hAnsi="Calibri" w:cs="Calibri"/>
          <w:sz w:val="22"/>
          <w:szCs w:val="22"/>
        </w:rPr>
      </w:pPr>
      <w:r>
        <w:rPr>
          <w:rFonts w:ascii="Calibri" w:hAnsi="Calibri"/>
          <w:b/>
          <w:bCs/>
          <w:sz w:val="22"/>
          <w:szCs w:val="22"/>
        </w:rPr>
        <w:t>Travnat</w:t>
      </w:r>
      <w:r>
        <w:rPr>
          <w:rFonts w:ascii="Calibri" w:hAnsi="Calibri"/>
          <w:b/>
          <w:bCs/>
          <w:sz w:val="22"/>
          <w:szCs w:val="22"/>
          <w:lang w:val="fr-FR"/>
        </w:rPr>
        <w:t xml:space="preserve">é </w:t>
      </w:r>
      <w:r>
        <w:rPr>
          <w:rFonts w:ascii="Calibri" w:hAnsi="Calibri"/>
          <w:b/>
          <w:bCs/>
          <w:sz w:val="22"/>
          <w:szCs w:val="22"/>
        </w:rPr>
        <w:t>plochy</w:t>
      </w:r>
      <w:r>
        <w:rPr>
          <w:rFonts w:ascii="Calibri" w:hAnsi="Calibri"/>
          <w:sz w:val="22"/>
          <w:szCs w:val="22"/>
        </w:rPr>
        <w:t xml:space="preserve"> – jedná se o regeneraci stávajících travnatých ploch zasažených stavbou a ploch nově založen</w:t>
      </w:r>
      <w:r>
        <w:rPr>
          <w:rFonts w:ascii="Calibri" w:hAnsi="Calibri"/>
          <w:sz w:val="22"/>
          <w:szCs w:val="22"/>
          <w:lang w:val="fr-FR"/>
        </w:rPr>
        <w:t>é</w:t>
      </w:r>
      <w:r>
        <w:rPr>
          <w:rFonts w:ascii="Calibri" w:hAnsi="Calibri"/>
          <w:sz w:val="22"/>
          <w:szCs w:val="22"/>
        </w:rPr>
        <w:t>ho trávníku po stávající</w:t>
      </w:r>
      <w:r>
        <w:rPr>
          <w:rFonts w:ascii="Calibri" w:hAnsi="Calibri"/>
          <w:sz w:val="22"/>
          <w:szCs w:val="22"/>
          <w:lang w:val="fr-FR"/>
        </w:rPr>
        <w:t>ch bouran</w:t>
      </w:r>
      <w:r>
        <w:rPr>
          <w:rFonts w:ascii="Calibri" w:hAnsi="Calibri"/>
          <w:sz w:val="22"/>
          <w:szCs w:val="22"/>
        </w:rPr>
        <w:t>ých konstrukcí.</w:t>
      </w:r>
    </w:p>
    <w:p w:rsidR="00F929CA" w:rsidRPr="00D67214" w:rsidRDefault="00F929CA">
      <w:pPr>
        <w:jc w:val="both"/>
        <w:rPr>
          <w:rFonts w:ascii="Calibri" w:eastAsia="Calibri" w:hAnsi="Calibri" w:cs="Calibri"/>
          <w:sz w:val="22"/>
          <w:szCs w:val="22"/>
        </w:rPr>
      </w:pPr>
    </w:p>
    <w:p w:rsidR="00F929CA" w:rsidRDefault="00985FD2">
      <w:pPr>
        <w:spacing w:after="120"/>
        <w:jc w:val="both"/>
        <w:rPr>
          <w:rFonts w:ascii="Calibri" w:eastAsia="Calibri" w:hAnsi="Calibri" w:cs="Calibri"/>
          <w:i/>
          <w:iCs/>
          <w:sz w:val="22"/>
          <w:szCs w:val="22"/>
        </w:rPr>
      </w:pPr>
      <w:r w:rsidRPr="00D67214">
        <w:rPr>
          <w:rFonts w:ascii="Calibri" w:hAnsi="Calibri"/>
          <w:i/>
          <w:iCs/>
          <w:sz w:val="22"/>
          <w:szCs w:val="22"/>
        </w:rPr>
        <w:t xml:space="preserve">Skladba souvrství – založení trávníku </w:t>
      </w:r>
      <w:r w:rsidR="00B074EC" w:rsidRPr="00D67214">
        <w:rPr>
          <w:rFonts w:ascii="Calibri" w:hAnsi="Calibri"/>
          <w:i/>
          <w:iCs/>
          <w:sz w:val="22"/>
          <w:szCs w:val="22"/>
        </w:rPr>
        <w:t>(S1</w:t>
      </w:r>
      <w:r w:rsidR="00E058B4">
        <w:rPr>
          <w:rFonts w:ascii="Calibri" w:hAnsi="Calibri"/>
          <w:i/>
          <w:iCs/>
          <w:sz w:val="22"/>
          <w:szCs w:val="22"/>
        </w:rPr>
        <w:t>1</w:t>
      </w:r>
      <w:r w:rsidRPr="00D67214">
        <w:rPr>
          <w:rFonts w:ascii="Calibri" w:hAnsi="Calibri"/>
          <w:i/>
          <w:iCs/>
          <w:sz w:val="22"/>
          <w:szCs w:val="22"/>
        </w:rPr>
        <w:t>)</w:t>
      </w:r>
      <w:r>
        <w:rPr>
          <w:rFonts w:ascii="Calibri" w:hAnsi="Calibri"/>
          <w:i/>
          <w:iCs/>
          <w:sz w:val="22"/>
          <w:szCs w:val="22"/>
        </w:rPr>
        <w:t xml:space="preserve"> </w:t>
      </w:r>
    </w:p>
    <w:p w:rsidR="00F929CA" w:rsidRDefault="00985FD2">
      <w:pPr>
        <w:pStyle w:val="Odstavecseseznamem"/>
        <w:numPr>
          <w:ilvl w:val="0"/>
          <w:numId w:val="16"/>
        </w:numPr>
        <w:spacing w:after="0"/>
        <w:jc w:val="both"/>
        <w:rPr>
          <w:i/>
          <w:iCs/>
        </w:rPr>
      </w:pPr>
      <w:r>
        <w:rPr>
          <w:i/>
          <w:iCs/>
        </w:rPr>
        <w:t>setý trávník 30 g/ m</w:t>
      </w:r>
      <w:r>
        <w:rPr>
          <w:i/>
          <w:iCs/>
          <w:vertAlign w:val="superscript"/>
        </w:rPr>
        <w:t xml:space="preserve">2 </w:t>
      </w:r>
    </w:p>
    <w:p w:rsidR="00F929CA" w:rsidRDefault="00985FD2">
      <w:pPr>
        <w:pStyle w:val="Odstavecseseznamem"/>
        <w:numPr>
          <w:ilvl w:val="0"/>
          <w:numId w:val="16"/>
        </w:numPr>
        <w:spacing w:after="0"/>
        <w:jc w:val="both"/>
        <w:rPr>
          <w:i/>
          <w:iCs/>
        </w:rPr>
      </w:pPr>
      <w:r>
        <w:rPr>
          <w:i/>
          <w:iCs/>
        </w:rPr>
        <w:t>středně těžká půda (dorovnání nerovností</w:t>
      </w:r>
      <w:r>
        <w:rPr>
          <w:i/>
          <w:iCs/>
          <w:lang w:val="pt-PT"/>
        </w:rPr>
        <w:t xml:space="preserve">) </w:t>
      </w:r>
      <w:r>
        <w:rPr>
          <w:i/>
          <w:iCs/>
          <w:lang w:val="pt-PT"/>
        </w:rPr>
        <w:tab/>
      </w:r>
      <w:r>
        <w:rPr>
          <w:i/>
          <w:iCs/>
          <w:lang w:val="pt-PT"/>
        </w:rPr>
        <w:tab/>
        <w:t>tl.</w:t>
      </w:r>
      <w:r w:rsidR="00885CE4">
        <w:rPr>
          <w:i/>
          <w:iCs/>
          <w:lang w:val="pt-PT"/>
        </w:rPr>
        <w:t>50-</w:t>
      </w:r>
      <w:r w:rsidR="00E058B4">
        <w:rPr>
          <w:i/>
          <w:iCs/>
          <w:lang w:val="pt-PT"/>
        </w:rPr>
        <w:t>3</w:t>
      </w:r>
      <w:r>
        <w:rPr>
          <w:i/>
          <w:iCs/>
          <w:lang w:val="pt-PT"/>
        </w:rPr>
        <w:t xml:space="preserve">00 mm </w:t>
      </w:r>
    </w:p>
    <w:p w:rsidR="00F929CA" w:rsidRDefault="00757387" w:rsidP="00B074EC">
      <w:pPr>
        <w:pStyle w:val="Odstavecseseznamem"/>
        <w:spacing w:after="0"/>
        <w:ind w:left="643"/>
        <w:jc w:val="both"/>
        <w:rPr>
          <w:i/>
          <w:iCs/>
        </w:rPr>
      </w:pPr>
      <w:r>
        <w:rPr>
          <w:i/>
          <w:iCs/>
        </w:rPr>
        <w:t>/</w:t>
      </w:r>
      <w:r w:rsidR="00985FD2">
        <w:rPr>
          <w:i/>
          <w:iCs/>
        </w:rPr>
        <w:t xml:space="preserve">nový násyp do výšky stávající skladby </w:t>
      </w:r>
    </w:p>
    <w:p w:rsidR="00F929CA" w:rsidRDefault="00985FD2">
      <w:pPr>
        <w:pStyle w:val="Odstavecseseznamem"/>
        <w:numPr>
          <w:ilvl w:val="0"/>
          <w:numId w:val="16"/>
        </w:numPr>
        <w:spacing w:after="0"/>
        <w:jc w:val="both"/>
        <w:rPr>
          <w:i/>
          <w:iCs/>
        </w:rPr>
      </w:pPr>
      <w:r>
        <w:rPr>
          <w:i/>
          <w:iCs/>
        </w:rPr>
        <w:t xml:space="preserve">upravená zemní pláň – zhutněna na 25 MPa </w:t>
      </w:r>
    </w:p>
    <w:p w:rsidR="00F929CA" w:rsidRDefault="00F929CA">
      <w:pPr>
        <w:jc w:val="both"/>
        <w:rPr>
          <w:rFonts w:ascii="Calibri" w:eastAsia="Calibri" w:hAnsi="Calibri" w:cs="Calibri"/>
          <w:sz w:val="22"/>
          <w:szCs w:val="22"/>
        </w:rPr>
      </w:pPr>
    </w:p>
    <w:p w:rsidR="00C3060B" w:rsidRDefault="00C3060B">
      <w:pPr>
        <w:jc w:val="both"/>
        <w:rPr>
          <w:rFonts w:ascii="Calibri" w:eastAsia="Calibri" w:hAnsi="Calibri" w:cs="Calibri"/>
          <w:sz w:val="22"/>
          <w:szCs w:val="22"/>
        </w:rPr>
      </w:pPr>
    </w:p>
    <w:p w:rsidR="00C3060B" w:rsidRDefault="00C3060B">
      <w:pPr>
        <w:jc w:val="both"/>
        <w:rPr>
          <w:rFonts w:ascii="Calibri" w:eastAsia="Calibri" w:hAnsi="Calibri" w:cs="Calibri"/>
          <w:sz w:val="22"/>
          <w:szCs w:val="22"/>
        </w:rPr>
      </w:pPr>
    </w:p>
    <w:p w:rsidR="00F929CA" w:rsidRDefault="00985FD2">
      <w:pPr>
        <w:spacing w:after="120"/>
        <w:jc w:val="both"/>
        <w:rPr>
          <w:rFonts w:ascii="Calibri" w:eastAsia="Calibri" w:hAnsi="Calibri" w:cs="Calibri"/>
          <w:sz w:val="22"/>
          <w:szCs w:val="22"/>
        </w:rPr>
      </w:pPr>
      <w:r>
        <w:rPr>
          <w:rFonts w:ascii="Calibri" w:hAnsi="Calibri"/>
          <w:sz w:val="22"/>
          <w:szCs w:val="22"/>
        </w:rPr>
        <w:lastRenderedPageBreak/>
        <w:t xml:space="preserve">d) Sadové úpravy </w:t>
      </w:r>
    </w:p>
    <w:p w:rsidR="00F929CA" w:rsidRDefault="00985FD2">
      <w:pPr>
        <w:jc w:val="both"/>
        <w:rPr>
          <w:rFonts w:ascii="Calibri" w:eastAsia="Calibri" w:hAnsi="Calibri" w:cs="Calibri"/>
          <w:sz w:val="22"/>
          <w:szCs w:val="22"/>
        </w:rPr>
      </w:pPr>
      <w:r>
        <w:rPr>
          <w:rFonts w:ascii="Calibri" w:eastAsia="Calibri" w:hAnsi="Calibri" w:cs="Calibri"/>
          <w:sz w:val="22"/>
          <w:szCs w:val="22"/>
        </w:rPr>
        <w:tab/>
        <w:t>Navr</w:t>
      </w:r>
      <w:r>
        <w:rPr>
          <w:rFonts w:ascii="Calibri" w:hAnsi="Calibri"/>
          <w:sz w:val="22"/>
          <w:szCs w:val="22"/>
        </w:rPr>
        <w:t>žené řešení představuje zatravnění části ploch dotčených stavbou a ploch nově založen</w:t>
      </w:r>
      <w:r>
        <w:rPr>
          <w:rFonts w:ascii="Calibri" w:hAnsi="Calibri"/>
          <w:sz w:val="22"/>
          <w:szCs w:val="22"/>
          <w:lang w:val="fr-FR"/>
        </w:rPr>
        <w:t>é</w:t>
      </w:r>
      <w:r>
        <w:rPr>
          <w:rFonts w:ascii="Calibri" w:hAnsi="Calibri"/>
          <w:sz w:val="22"/>
          <w:szCs w:val="22"/>
        </w:rPr>
        <w:t xml:space="preserve">ho trávníků </w:t>
      </w:r>
      <w:r>
        <w:rPr>
          <w:rFonts w:ascii="Calibri" w:hAnsi="Calibri"/>
          <w:sz w:val="22"/>
          <w:szCs w:val="22"/>
          <w:lang w:val="it-IT"/>
        </w:rPr>
        <w:t>po st</w:t>
      </w:r>
      <w:r>
        <w:rPr>
          <w:rFonts w:ascii="Calibri" w:hAnsi="Calibri"/>
          <w:sz w:val="22"/>
          <w:szCs w:val="22"/>
        </w:rPr>
        <w:t>ávající</w:t>
      </w:r>
      <w:r>
        <w:rPr>
          <w:rFonts w:ascii="Calibri" w:hAnsi="Calibri"/>
          <w:sz w:val="22"/>
          <w:szCs w:val="22"/>
          <w:lang w:val="fr-FR"/>
        </w:rPr>
        <w:t>ch bouran</w:t>
      </w:r>
      <w:r>
        <w:rPr>
          <w:rFonts w:ascii="Calibri" w:hAnsi="Calibri"/>
          <w:sz w:val="22"/>
          <w:szCs w:val="22"/>
        </w:rPr>
        <w:t>ých konstrukcí</w:t>
      </w:r>
      <w:r>
        <w:rPr>
          <w:rFonts w:ascii="Calibri" w:hAnsi="Calibri"/>
          <w:sz w:val="22"/>
          <w:szCs w:val="22"/>
          <w:lang w:val="en-US"/>
        </w:rPr>
        <w:t xml:space="preserve">. </w:t>
      </w:r>
    </w:p>
    <w:p w:rsidR="00F929CA" w:rsidRDefault="00985FD2">
      <w:pPr>
        <w:jc w:val="both"/>
        <w:rPr>
          <w:rFonts w:ascii="Calibri" w:eastAsia="Calibri" w:hAnsi="Calibri" w:cs="Calibri"/>
          <w:sz w:val="22"/>
          <w:szCs w:val="22"/>
        </w:rPr>
      </w:pPr>
      <w:r>
        <w:rPr>
          <w:rFonts w:ascii="Calibri" w:eastAsia="Calibri" w:hAnsi="Calibri" w:cs="Calibri"/>
          <w:sz w:val="22"/>
          <w:szCs w:val="22"/>
        </w:rPr>
        <w:tab/>
        <w:t>P</w:t>
      </w:r>
      <w:r>
        <w:rPr>
          <w:rFonts w:ascii="Calibri" w:hAnsi="Calibri"/>
          <w:sz w:val="22"/>
          <w:szCs w:val="22"/>
        </w:rPr>
        <w:t>ř</w:t>
      </w:r>
      <w:r>
        <w:rPr>
          <w:rFonts w:ascii="Calibri" w:hAnsi="Calibri"/>
          <w:sz w:val="22"/>
          <w:szCs w:val="22"/>
          <w:lang w:val="en-US"/>
        </w:rPr>
        <w:t>ed v</w:t>
      </w:r>
      <w:r>
        <w:rPr>
          <w:rFonts w:ascii="Calibri" w:hAnsi="Calibri"/>
          <w:sz w:val="22"/>
          <w:szCs w:val="22"/>
        </w:rPr>
        <w:t>ýsadbou by mě</w:t>
      </w:r>
      <w:r>
        <w:rPr>
          <w:rFonts w:ascii="Calibri" w:hAnsi="Calibri"/>
          <w:sz w:val="22"/>
          <w:szCs w:val="22"/>
          <w:lang w:val="en-US"/>
        </w:rPr>
        <w:t>ly b</w:t>
      </w:r>
      <w:r>
        <w:rPr>
          <w:rFonts w:ascii="Calibri" w:hAnsi="Calibri"/>
          <w:sz w:val="22"/>
          <w:szCs w:val="22"/>
        </w:rPr>
        <w:t>ýt plochy vyčištěny od stavebních zbytků</w:t>
      </w:r>
      <w:r>
        <w:rPr>
          <w:rFonts w:ascii="Calibri" w:hAnsi="Calibri"/>
          <w:sz w:val="22"/>
          <w:szCs w:val="22"/>
          <w:lang w:val="it-IT"/>
        </w:rPr>
        <w:t>, utu</w:t>
      </w:r>
      <w:r>
        <w:rPr>
          <w:rFonts w:ascii="Calibri" w:hAnsi="Calibri"/>
          <w:sz w:val="22"/>
          <w:szCs w:val="22"/>
        </w:rPr>
        <w:t>žená spodní vrstva rozrušena a ve vazbě na stav podkladových vrstev realizováno ohumusování. Plochy by mě</w:t>
      </w:r>
      <w:r>
        <w:rPr>
          <w:rFonts w:ascii="Calibri" w:hAnsi="Calibri"/>
          <w:sz w:val="22"/>
          <w:szCs w:val="22"/>
          <w:lang w:val="en-US"/>
        </w:rPr>
        <w:t>ly b</w:t>
      </w:r>
      <w:r>
        <w:rPr>
          <w:rFonts w:ascii="Calibri" w:hAnsi="Calibri"/>
          <w:sz w:val="22"/>
          <w:szCs w:val="22"/>
        </w:rPr>
        <w:t xml:space="preserve">ýt dokonale chemicky odpleveleny a celoplošně pohnojeny. </w:t>
      </w:r>
    </w:p>
    <w:p w:rsidR="00F929CA" w:rsidRDefault="00985FD2">
      <w:pPr>
        <w:jc w:val="both"/>
        <w:rPr>
          <w:rFonts w:ascii="Calibri" w:eastAsia="Calibri" w:hAnsi="Calibri" w:cs="Calibri"/>
          <w:sz w:val="22"/>
          <w:szCs w:val="22"/>
        </w:rPr>
      </w:pPr>
      <w:r>
        <w:rPr>
          <w:rFonts w:ascii="Calibri" w:eastAsia="Calibri" w:hAnsi="Calibri" w:cs="Calibri"/>
          <w:sz w:val="22"/>
          <w:szCs w:val="22"/>
        </w:rPr>
        <w:tab/>
        <w:t>Tr</w:t>
      </w:r>
      <w:r>
        <w:rPr>
          <w:rFonts w:ascii="Calibri" w:hAnsi="Calibri"/>
          <w:sz w:val="22"/>
          <w:szCs w:val="22"/>
        </w:rPr>
        <w:t xml:space="preserve">ávníky budou založeny výsevem v množství 0,03 kg/m2 . </w:t>
      </w:r>
    </w:p>
    <w:p w:rsidR="00F929CA" w:rsidRDefault="00985FD2">
      <w:pPr>
        <w:jc w:val="both"/>
        <w:rPr>
          <w:rFonts w:ascii="Calibri" w:eastAsia="Calibri" w:hAnsi="Calibri" w:cs="Calibri"/>
          <w:sz w:val="22"/>
          <w:szCs w:val="22"/>
        </w:rPr>
      </w:pPr>
      <w:r>
        <w:rPr>
          <w:rFonts w:ascii="Calibri" w:hAnsi="Calibri"/>
          <w:sz w:val="22"/>
          <w:szCs w:val="22"/>
        </w:rPr>
        <w:t>Nelze opomenout dostatečnou zálivku po výsadbě, udržování pokryvných bez plevele a sekání trávníku. Investor je povinen zajistit dlouhodobou údržbu u specializovan</w:t>
      </w:r>
      <w:r>
        <w:rPr>
          <w:rFonts w:ascii="Calibri" w:hAnsi="Calibri"/>
          <w:sz w:val="22"/>
          <w:szCs w:val="22"/>
          <w:lang w:val="fr-FR"/>
        </w:rPr>
        <w:t xml:space="preserve">é </w:t>
      </w:r>
      <w:r>
        <w:rPr>
          <w:rFonts w:ascii="Calibri" w:hAnsi="Calibri"/>
          <w:sz w:val="22"/>
          <w:szCs w:val="22"/>
          <w:lang w:val="pt-PT"/>
        </w:rPr>
        <w:t>realiza</w:t>
      </w:r>
      <w:r>
        <w:rPr>
          <w:rFonts w:ascii="Calibri" w:hAnsi="Calibri"/>
          <w:sz w:val="22"/>
          <w:szCs w:val="22"/>
        </w:rPr>
        <w:t xml:space="preserve">ční firmy do doby, než </w:t>
      </w:r>
      <w:r>
        <w:rPr>
          <w:rFonts w:ascii="Calibri" w:hAnsi="Calibri"/>
          <w:sz w:val="22"/>
          <w:szCs w:val="22"/>
          <w:lang w:val="nl-NL"/>
        </w:rPr>
        <w:t>se v</w:t>
      </w:r>
      <w:r>
        <w:rPr>
          <w:rFonts w:ascii="Calibri" w:hAnsi="Calibri"/>
          <w:sz w:val="22"/>
          <w:szCs w:val="22"/>
        </w:rPr>
        <w:t>ýsadby stanou plně zapojen</w:t>
      </w:r>
      <w:r>
        <w:rPr>
          <w:rFonts w:ascii="Calibri" w:hAnsi="Calibri"/>
          <w:sz w:val="22"/>
          <w:szCs w:val="22"/>
          <w:lang w:val="fr-FR"/>
        </w:rPr>
        <w:t xml:space="preserve">é </w:t>
      </w:r>
      <w:r>
        <w:rPr>
          <w:rFonts w:ascii="Calibri" w:hAnsi="Calibri"/>
          <w:sz w:val="22"/>
          <w:szCs w:val="22"/>
        </w:rPr>
        <w:t xml:space="preserve">a funkční. </w:t>
      </w:r>
    </w:p>
    <w:p w:rsidR="00F929CA" w:rsidRDefault="00985FD2">
      <w:pPr>
        <w:jc w:val="both"/>
        <w:rPr>
          <w:rFonts w:ascii="Calibri" w:eastAsia="Calibri" w:hAnsi="Calibri" w:cs="Calibri"/>
          <w:sz w:val="22"/>
          <w:szCs w:val="22"/>
        </w:rPr>
      </w:pPr>
      <w:r>
        <w:rPr>
          <w:rFonts w:ascii="Calibri" w:eastAsia="Calibri" w:hAnsi="Calibri" w:cs="Calibri"/>
          <w:sz w:val="22"/>
          <w:szCs w:val="22"/>
        </w:rPr>
        <w:tab/>
        <w:t>P</w:t>
      </w:r>
      <w:r>
        <w:rPr>
          <w:rFonts w:ascii="Calibri" w:hAnsi="Calibri"/>
          <w:sz w:val="22"/>
          <w:szCs w:val="22"/>
        </w:rPr>
        <w:t>řed založením trávníku je nutn</w:t>
      </w:r>
      <w:r>
        <w:rPr>
          <w:rFonts w:ascii="Calibri" w:hAnsi="Calibri"/>
          <w:sz w:val="22"/>
          <w:szCs w:val="22"/>
          <w:lang w:val="fr-FR"/>
        </w:rPr>
        <w:t xml:space="preserve">é </w:t>
      </w:r>
      <w:r>
        <w:rPr>
          <w:rFonts w:ascii="Calibri" w:hAnsi="Calibri"/>
          <w:sz w:val="22"/>
          <w:szCs w:val="22"/>
        </w:rPr>
        <w:t>posoudit stav zemin a zajistit dostatečn</w:t>
      </w:r>
      <w:r>
        <w:rPr>
          <w:rFonts w:ascii="Calibri" w:hAnsi="Calibri"/>
          <w:sz w:val="22"/>
          <w:szCs w:val="22"/>
          <w:lang w:val="fr-FR"/>
        </w:rPr>
        <w:t xml:space="preserve">é </w:t>
      </w:r>
      <w:r>
        <w:rPr>
          <w:rFonts w:ascii="Calibri" w:hAnsi="Calibri"/>
          <w:sz w:val="22"/>
          <w:szCs w:val="22"/>
        </w:rPr>
        <w:t>množství kvalitních vrstev – ornice i podorničních vrstev či zahradnick</w:t>
      </w:r>
      <w:r>
        <w:rPr>
          <w:rFonts w:ascii="Calibri" w:hAnsi="Calibri"/>
          <w:sz w:val="22"/>
          <w:szCs w:val="22"/>
          <w:lang w:val="fr-FR"/>
        </w:rPr>
        <w:t>é</w:t>
      </w:r>
      <w:r>
        <w:rPr>
          <w:rFonts w:ascii="Calibri" w:hAnsi="Calibri"/>
          <w:sz w:val="22"/>
          <w:szCs w:val="22"/>
          <w:lang w:val="pt-PT"/>
        </w:rPr>
        <w:t>ho substr</w:t>
      </w:r>
      <w:r>
        <w:rPr>
          <w:rFonts w:ascii="Calibri" w:hAnsi="Calibri"/>
          <w:sz w:val="22"/>
          <w:szCs w:val="22"/>
        </w:rPr>
        <w:t>átu. Sadovnicky upravovan</w:t>
      </w:r>
      <w:r>
        <w:rPr>
          <w:rFonts w:ascii="Calibri" w:hAnsi="Calibri"/>
          <w:sz w:val="22"/>
          <w:szCs w:val="22"/>
          <w:lang w:val="fr-FR"/>
        </w:rPr>
        <w:t xml:space="preserve">é </w:t>
      </w:r>
      <w:r>
        <w:rPr>
          <w:rFonts w:ascii="Calibri" w:hAnsi="Calibri"/>
          <w:sz w:val="22"/>
          <w:szCs w:val="22"/>
        </w:rPr>
        <w:t>plochy by mě</w:t>
      </w:r>
      <w:r>
        <w:rPr>
          <w:rFonts w:ascii="Calibri" w:hAnsi="Calibri"/>
          <w:sz w:val="22"/>
          <w:szCs w:val="22"/>
          <w:lang w:val="en-US"/>
        </w:rPr>
        <w:t>ly b</w:t>
      </w:r>
      <w:r>
        <w:rPr>
          <w:rFonts w:ascii="Calibri" w:hAnsi="Calibri"/>
          <w:sz w:val="22"/>
          <w:szCs w:val="22"/>
        </w:rPr>
        <w:t xml:space="preserve">ýt po založení okamžitě převzaty do údržby. </w:t>
      </w:r>
    </w:p>
    <w:p w:rsidR="00F7392F" w:rsidRDefault="00F7392F">
      <w:pPr>
        <w:jc w:val="both"/>
        <w:rPr>
          <w:rFonts w:ascii="Calibri" w:eastAsia="Calibri" w:hAnsi="Calibri" w:cs="Calibri"/>
          <w:sz w:val="22"/>
          <w:szCs w:val="22"/>
        </w:rPr>
      </w:pPr>
    </w:p>
    <w:p w:rsidR="00F929CA" w:rsidRDefault="00985FD2">
      <w:pPr>
        <w:jc w:val="both"/>
        <w:rPr>
          <w:rFonts w:ascii="Calibri" w:eastAsia="Calibri" w:hAnsi="Calibri" w:cs="Calibri"/>
          <w:b/>
          <w:bCs/>
          <w:i/>
          <w:iCs/>
          <w:sz w:val="22"/>
          <w:szCs w:val="22"/>
        </w:rPr>
      </w:pPr>
      <w:r>
        <w:rPr>
          <w:rFonts w:ascii="Calibri" w:hAnsi="Calibri"/>
          <w:b/>
          <w:bCs/>
          <w:i/>
          <w:iCs/>
          <w:sz w:val="22"/>
          <w:szCs w:val="22"/>
        </w:rPr>
        <w:t xml:space="preserve">Doporučená technologie založení trávníku: </w:t>
      </w:r>
    </w:p>
    <w:p w:rsidR="00F929CA" w:rsidRDefault="00985FD2">
      <w:pPr>
        <w:jc w:val="both"/>
        <w:rPr>
          <w:rFonts w:ascii="Calibri" w:eastAsia="Calibri" w:hAnsi="Calibri" w:cs="Calibri"/>
          <w:sz w:val="22"/>
          <w:szCs w:val="22"/>
        </w:rPr>
      </w:pPr>
      <w:r>
        <w:rPr>
          <w:rFonts w:ascii="Calibri" w:eastAsia="Calibri" w:hAnsi="Calibri" w:cs="Calibri"/>
          <w:sz w:val="22"/>
          <w:szCs w:val="22"/>
        </w:rPr>
        <w:tab/>
        <w:t>Nejvhodn</w:t>
      </w:r>
      <w:r>
        <w:rPr>
          <w:rFonts w:ascii="Calibri" w:hAnsi="Calibri"/>
          <w:sz w:val="22"/>
          <w:szCs w:val="22"/>
        </w:rPr>
        <w:t>ější doba pro založení travnat</w:t>
      </w:r>
      <w:r>
        <w:rPr>
          <w:rFonts w:ascii="Calibri" w:hAnsi="Calibri"/>
          <w:sz w:val="22"/>
          <w:szCs w:val="22"/>
          <w:lang w:val="fr-FR"/>
        </w:rPr>
        <w:t xml:space="preserve">é </w:t>
      </w:r>
      <w:r>
        <w:rPr>
          <w:rFonts w:ascii="Calibri" w:hAnsi="Calibri"/>
          <w:sz w:val="22"/>
          <w:szCs w:val="22"/>
        </w:rPr>
        <w:t xml:space="preserve">plochy je buď jaro, od poloviny dubna do konce května nebo podzim, od poloviny srpna do poloviny září, kdy je půda prohřátá a je dostatečně vlhko. </w:t>
      </w:r>
      <w:proofErr w:type="gramStart"/>
      <w:r>
        <w:rPr>
          <w:rFonts w:ascii="Calibri" w:hAnsi="Calibri"/>
          <w:sz w:val="22"/>
          <w:szCs w:val="22"/>
        </w:rPr>
        <w:t>před</w:t>
      </w:r>
      <w:proofErr w:type="gramEnd"/>
      <w:r>
        <w:rPr>
          <w:rFonts w:ascii="Calibri" w:hAnsi="Calibri"/>
          <w:sz w:val="22"/>
          <w:szCs w:val="22"/>
        </w:rPr>
        <w:t xml:space="preserve"> založením travnat</w:t>
      </w:r>
      <w:r>
        <w:rPr>
          <w:rFonts w:ascii="Calibri" w:hAnsi="Calibri"/>
          <w:sz w:val="22"/>
          <w:szCs w:val="22"/>
          <w:lang w:val="fr-FR"/>
        </w:rPr>
        <w:t xml:space="preserve">é </w:t>
      </w:r>
      <w:r>
        <w:rPr>
          <w:rFonts w:ascii="Calibri" w:hAnsi="Calibri"/>
          <w:sz w:val="22"/>
          <w:szCs w:val="22"/>
        </w:rPr>
        <w:t>plochy je nutná nejen dobrá úprava ter</w:t>
      </w:r>
      <w:r>
        <w:rPr>
          <w:rFonts w:ascii="Calibri" w:hAnsi="Calibri"/>
          <w:sz w:val="22"/>
          <w:szCs w:val="22"/>
          <w:lang w:val="fr-FR"/>
        </w:rPr>
        <w:t>é</w:t>
      </w:r>
      <w:r>
        <w:rPr>
          <w:rFonts w:ascii="Calibri" w:hAnsi="Calibri"/>
          <w:sz w:val="22"/>
          <w:szCs w:val="22"/>
        </w:rPr>
        <w:t xml:space="preserve">nu, ale i plochu důkladně </w:t>
      </w:r>
      <w:r>
        <w:rPr>
          <w:rFonts w:ascii="Calibri" w:hAnsi="Calibri"/>
          <w:sz w:val="22"/>
          <w:szCs w:val="22"/>
          <w:lang w:val="en-US"/>
        </w:rPr>
        <w:t xml:space="preserve">chemicky odplevelit (Round - up 0,0006 l/m2 ) </w:t>
      </w:r>
    </w:p>
    <w:p w:rsidR="00F929CA" w:rsidRDefault="00985FD2">
      <w:pPr>
        <w:jc w:val="both"/>
        <w:rPr>
          <w:rFonts w:ascii="Calibri" w:eastAsia="Calibri" w:hAnsi="Calibri" w:cs="Calibri"/>
          <w:sz w:val="22"/>
          <w:szCs w:val="22"/>
        </w:rPr>
      </w:pPr>
      <w:r>
        <w:rPr>
          <w:rFonts w:ascii="Calibri" w:hAnsi="Calibri"/>
          <w:sz w:val="22"/>
          <w:szCs w:val="22"/>
        </w:rPr>
        <w:t>po osetí 30 g/ m2 bude plocha uválcována navázání ter</w:t>
      </w:r>
      <w:r>
        <w:rPr>
          <w:rFonts w:ascii="Calibri" w:hAnsi="Calibri"/>
          <w:sz w:val="22"/>
          <w:szCs w:val="22"/>
          <w:lang w:val="fr-FR"/>
        </w:rPr>
        <w:t>é</w:t>
      </w:r>
      <w:r>
        <w:rPr>
          <w:rFonts w:ascii="Calibri" w:hAnsi="Calibri"/>
          <w:sz w:val="22"/>
          <w:szCs w:val="22"/>
        </w:rPr>
        <w:t>nu na okolní plochy by mě</w:t>
      </w:r>
      <w:r>
        <w:rPr>
          <w:rFonts w:ascii="Calibri" w:hAnsi="Calibri"/>
          <w:sz w:val="22"/>
          <w:szCs w:val="22"/>
          <w:lang w:val="es-ES_tradnl"/>
        </w:rPr>
        <w:t>lo b</w:t>
      </w:r>
      <w:r>
        <w:rPr>
          <w:rFonts w:ascii="Calibri" w:hAnsi="Calibri"/>
          <w:sz w:val="22"/>
          <w:szCs w:val="22"/>
        </w:rPr>
        <w:t>ýt plynul</w:t>
      </w:r>
      <w:r>
        <w:rPr>
          <w:rFonts w:ascii="Calibri" w:hAnsi="Calibri"/>
          <w:sz w:val="22"/>
          <w:szCs w:val="22"/>
          <w:lang w:val="fr-FR"/>
        </w:rPr>
        <w:t xml:space="preserve">é </w:t>
      </w:r>
      <w:r>
        <w:rPr>
          <w:rFonts w:ascii="Calibri" w:hAnsi="Calibri"/>
          <w:sz w:val="22"/>
          <w:szCs w:val="22"/>
        </w:rPr>
        <w:t>s max. možnou odchylkou 2 cm smě</w:t>
      </w:r>
      <w:r>
        <w:rPr>
          <w:rFonts w:ascii="Calibri" w:hAnsi="Calibri"/>
          <w:sz w:val="22"/>
          <w:szCs w:val="22"/>
          <w:lang w:val="pt-PT"/>
        </w:rPr>
        <w:t>rem dol</w:t>
      </w:r>
      <w:r>
        <w:rPr>
          <w:rFonts w:ascii="Calibri" w:hAnsi="Calibri"/>
          <w:sz w:val="22"/>
          <w:szCs w:val="22"/>
        </w:rPr>
        <w:t xml:space="preserve">ů po založení trávníku bude pravidelně sekán </w:t>
      </w:r>
    </w:p>
    <w:p w:rsidR="00F929CA" w:rsidRDefault="00F929CA">
      <w:pPr>
        <w:jc w:val="both"/>
        <w:rPr>
          <w:rFonts w:ascii="Calibri" w:eastAsia="Calibri" w:hAnsi="Calibri" w:cs="Calibri"/>
          <w:sz w:val="22"/>
          <w:szCs w:val="22"/>
        </w:rPr>
      </w:pPr>
    </w:p>
    <w:p w:rsidR="00F929CA" w:rsidRDefault="00985FD2">
      <w:pPr>
        <w:spacing w:after="120"/>
        <w:jc w:val="both"/>
        <w:rPr>
          <w:rFonts w:ascii="Calibri" w:eastAsia="Calibri" w:hAnsi="Calibri" w:cs="Calibri"/>
          <w:sz w:val="22"/>
          <w:szCs w:val="22"/>
        </w:rPr>
      </w:pPr>
      <w:r>
        <w:rPr>
          <w:rFonts w:ascii="Calibri" w:hAnsi="Calibri"/>
          <w:sz w:val="22"/>
          <w:szCs w:val="22"/>
        </w:rPr>
        <w:t>Doporučená travní smě</w:t>
      </w:r>
      <w:r>
        <w:rPr>
          <w:rFonts w:ascii="Calibri" w:hAnsi="Calibri"/>
          <w:sz w:val="22"/>
          <w:szCs w:val="22"/>
          <w:lang w:val="es-ES_tradnl"/>
        </w:rPr>
        <w:t>s - v</w:t>
      </w:r>
      <w:r>
        <w:rPr>
          <w:rFonts w:ascii="Calibri" w:hAnsi="Calibri"/>
          <w:sz w:val="22"/>
          <w:szCs w:val="22"/>
        </w:rPr>
        <w:t xml:space="preserve">ýsevek: 1 kg na 40 m2 </w:t>
      </w:r>
    </w:p>
    <w:p w:rsidR="00F929CA" w:rsidRDefault="00985FD2">
      <w:pPr>
        <w:jc w:val="both"/>
        <w:rPr>
          <w:rFonts w:ascii="Calibri" w:eastAsia="Calibri" w:hAnsi="Calibri" w:cs="Calibri"/>
          <w:sz w:val="22"/>
          <w:szCs w:val="22"/>
        </w:rPr>
      </w:pPr>
      <w:r>
        <w:rPr>
          <w:rFonts w:ascii="Calibri" w:hAnsi="Calibri"/>
          <w:sz w:val="22"/>
          <w:szCs w:val="22"/>
          <w:lang w:val="de-DE"/>
        </w:rPr>
        <w:t>TECHNICK</w:t>
      </w:r>
      <w:r>
        <w:rPr>
          <w:rFonts w:ascii="Calibri" w:hAnsi="Calibri"/>
          <w:sz w:val="22"/>
          <w:szCs w:val="22"/>
        </w:rPr>
        <w:t xml:space="preserve">Á směs sídlištní </w:t>
      </w:r>
    </w:p>
    <w:p w:rsidR="00F929CA" w:rsidRDefault="00985FD2">
      <w:pPr>
        <w:jc w:val="both"/>
        <w:rPr>
          <w:rFonts w:ascii="Calibri" w:eastAsia="Calibri" w:hAnsi="Calibri" w:cs="Calibri"/>
          <w:sz w:val="22"/>
          <w:szCs w:val="22"/>
        </w:rPr>
      </w:pPr>
      <w:r>
        <w:rPr>
          <w:rFonts w:ascii="Calibri" w:hAnsi="Calibri"/>
          <w:sz w:val="22"/>
          <w:szCs w:val="22"/>
          <w:lang w:val="de-DE"/>
        </w:rPr>
        <w:t>Kost</w:t>
      </w:r>
      <w:r>
        <w:rPr>
          <w:rFonts w:ascii="Calibri" w:hAnsi="Calibri"/>
          <w:sz w:val="22"/>
          <w:szCs w:val="22"/>
        </w:rPr>
        <w:t>ř</w:t>
      </w:r>
      <w:r>
        <w:rPr>
          <w:rFonts w:ascii="Calibri" w:hAnsi="Calibri"/>
          <w:sz w:val="22"/>
          <w:szCs w:val="22"/>
          <w:lang w:val="it-IT"/>
        </w:rPr>
        <w:t xml:space="preserve">ava </w:t>
      </w:r>
      <w:r>
        <w:rPr>
          <w:rFonts w:ascii="Calibri" w:hAnsi="Calibri"/>
          <w:sz w:val="22"/>
          <w:szCs w:val="22"/>
        </w:rPr>
        <w:t xml:space="preserve">červená trsnatá </w:t>
      </w:r>
      <w:r>
        <w:rPr>
          <w:rFonts w:ascii="Calibri" w:hAnsi="Calibri"/>
          <w:sz w:val="22"/>
          <w:szCs w:val="22"/>
          <w:lang w:val="it-IT"/>
        </w:rPr>
        <w:t xml:space="preserve">/ Olivia, Ferota </w:t>
      </w:r>
      <w:r>
        <w:rPr>
          <w:rFonts w:ascii="Calibri" w:hAnsi="Calibri"/>
          <w:sz w:val="22"/>
          <w:szCs w:val="22"/>
          <w:lang w:val="it-IT"/>
        </w:rPr>
        <w:tab/>
      </w:r>
      <w:r>
        <w:rPr>
          <w:rFonts w:ascii="Calibri" w:hAnsi="Calibri"/>
          <w:sz w:val="22"/>
          <w:szCs w:val="22"/>
          <w:lang w:val="it-IT"/>
        </w:rPr>
        <w:tab/>
      </w:r>
      <w:r>
        <w:rPr>
          <w:rFonts w:ascii="Calibri" w:hAnsi="Calibri"/>
          <w:sz w:val="22"/>
          <w:szCs w:val="22"/>
          <w:lang w:val="it-IT"/>
        </w:rPr>
        <w:tab/>
      </w:r>
      <w:r>
        <w:rPr>
          <w:rFonts w:ascii="Calibri" w:hAnsi="Calibri"/>
          <w:sz w:val="22"/>
          <w:szCs w:val="22"/>
          <w:lang w:val="it-IT"/>
        </w:rPr>
        <w:tab/>
        <w:t xml:space="preserve">30% </w:t>
      </w:r>
    </w:p>
    <w:p w:rsidR="00F929CA" w:rsidRDefault="00985FD2">
      <w:pPr>
        <w:jc w:val="both"/>
        <w:rPr>
          <w:rFonts w:ascii="Calibri" w:eastAsia="Calibri" w:hAnsi="Calibri" w:cs="Calibri"/>
          <w:sz w:val="22"/>
          <w:szCs w:val="22"/>
        </w:rPr>
      </w:pPr>
      <w:r>
        <w:rPr>
          <w:rFonts w:ascii="Calibri" w:hAnsi="Calibri"/>
          <w:sz w:val="22"/>
          <w:szCs w:val="22"/>
        </w:rPr>
        <w:t xml:space="preserve">Jílek vytrvalý / Gator, Leon </w:t>
      </w:r>
      <w:r>
        <w:rPr>
          <w:rFonts w:ascii="Calibri" w:hAnsi="Calibri"/>
          <w:sz w:val="22"/>
          <w:szCs w:val="22"/>
        </w:rPr>
        <w:tab/>
      </w:r>
      <w:r>
        <w:rPr>
          <w:rFonts w:ascii="Calibri" w:hAnsi="Calibri"/>
          <w:sz w:val="22"/>
          <w:szCs w:val="22"/>
        </w:rPr>
        <w:tab/>
      </w:r>
      <w:r>
        <w:rPr>
          <w:rFonts w:ascii="Calibri" w:hAnsi="Calibri"/>
          <w:sz w:val="22"/>
          <w:szCs w:val="22"/>
        </w:rPr>
        <w:tab/>
      </w:r>
      <w:r>
        <w:rPr>
          <w:rFonts w:ascii="Calibri" w:hAnsi="Calibri"/>
          <w:sz w:val="22"/>
          <w:szCs w:val="22"/>
        </w:rPr>
        <w:tab/>
      </w:r>
      <w:r>
        <w:rPr>
          <w:rFonts w:ascii="Calibri" w:hAnsi="Calibri"/>
          <w:sz w:val="22"/>
          <w:szCs w:val="22"/>
        </w:rPr>
        <w:tab/>
      </w:r>
      <w:r>
        <w:rPr>
          <w:rFonts w:ascii="Calibri" w:hAnsi="Calibri"/>
          <w:sz w:val="22"/>
          <w:szCs w:val="22"/>
        </w:rPr>
        <w:tab/>
        <w:t xml:space="preserve">20% </w:t>
      </w:r>
    </w:p>
    <w:p w:rsidR="00F929CA" w:rsidRDefault="00985FD2">
      <w:pPr>
        <w:jc w:val="both"/>
        <w:rPr>
          <w:rFonts w:ascii="Calibri" w:eastAsia="Calibri" w:hAnsi="Calibri" w:cs="Calibri"/>
          <w:sz w:val="22"/>
          <w:szCs w:val="22"/>
        </w:rPr>
      </w:pPr>
      <w:r>
        <w:rPr>
          <w:rFonts w:ascii="Calibri" w:hAnsi="Calibri"/>
          <w:sz w:val="22"/>
          <w:szCs w:val="22"/>
        </w:rPr>
        <w:t xml:space="preserve">Jílek mnohokvětý / Lolita, Luha </w:t>
      </w:r>
      <w:r>
        <w:rPr>
          <w:rFonts w:ascii="Calibri" w:hAnsi="Calibri"/>
          <w:sz w:val="22"/>
          <w:szCs w:val="22"/>
        </w:rPr>
        <w:tab/>
      </w:r>
      <w:r>
        <w:rPr>
          <w:rFonts w:ascii="Calibri" w:hAnsi="Calibri"/>
          <w:sz w:val="22"/>
          <w:szCs w:val="22"/>
        </w:rPr>
        <w:tab/>
      </w:r>
      <w:r>
        <w:rPr>
          <w:rFonts w:ascii="Calibri" w:hAnsi="Calibri"/>
          <w:sz w:val="22"/>
          <w:szCs w:val="22"/>
        </w:rPr>
        <w:tab/>
      </w:r>
      <w:r>
        <w:rPr>
          <w:rFonts w:ascii="Calibri" w:hAnsi="Calibri"/>
          <w:sz w:val="22"/>
          <w:szCs w:val="22"/>
        </w:rPr>
        <w:tab/>
      </w:r>
      <w:r>
        <w:rPr>
          <w:rFonts w:ascii="Calibri" w:hAnsi="Calibri"/>
          <w:sz w:val="22"/>
          <w:szCs w:val="22"/>
        </w:rPr>
        <w:tab/>
      </w:r>
      <w:r>
        <w:rPr>
          <w:rFonts w:ascii="Calibri" w:hAnsi="Calibri"/>
          <w:sz w:val="22"/>
          <w:szCs w:val="22"/>
        </w:rPr>
        <w:tab/>
        <w:t xml:space="preserve">20% </w:t>
      </w:r>
    </w:p>
    <w:p w:rsidR="00F929CA" w:rsidRDefault="00985FD2">
      <w:pPr>
        <w:jc w:val="both"/>
        <w:rPr>
          <w:rFonts w:ascii="Calibri" w:eastAsia="Calibri" w:hAnsi="Calibri" w:cs="Calibri"/>
          <w:sz w:val="22"/>
          <w:szCs w:val="22"/>
        </w:rPr>
      </w:pPr>
      <w:r>
        <w:rPr>
          <w:rFonts w:ascii="Calibri" w:hAnsi="Calibri"/>
          <w:sz w:val="22"/>
          <w:szCs w:val="22"/>
        </w:rPr>
        <w:t xml:space="preserve">Lipnice luční / Nimbus </w:t>
      </w:r>
      <w:r>
        <w:rPr>
          <w:rFonts w:ascii="Calibri" w:hAnsi="Calibri"/>
          <w:sz w:val="22"/>
          <w:szCs w:val="22"/>
        </w:rPr>
        <w:tab/>
      </w:r>
      <w:r>
        <w:rPr>
          <w:rFonts w:ascii="Calibri" w:hAnsi="Calibri"/>
          <w:sz w:val="22"/>
          <w:szCs w:val="22"/>
        </w:rPr>
        <w:tab/>
      </w:r>
      <w:r>
        <w:rPr>
          <w:rFonts w:ascii="Calibri" w:hAnsi="Calibri"/>
          <w:sz w:val="22"/>
          <w:szCs w:val="22"/>
        </w:rPr>
        <w:tab/>
      </w:r>
      <w:r>
        <w:rPr>
          <w:rFonts w:ascii="Calibri" w:hAnsi="Calibri"/>
          <w:sz w:val="22"/>
          <w:szCs w:val="22"/>
        </w:rPr>
        <w:tab/>
      </w:r>
      <w:r>
        <w:rPr>
          <w:rFonts w:ascii="Calibri" w:hAnsi="Calibri"/>
          <w:sz w:val="22"/>
          <w:szCs w:val="22"/>
        </w:rPr>
        <w:tab/>
      </w:r>
      <w:r>
        <w:rPr>
          <w:rFonts w:ascii="Calibri" w:hAnsi="Calibri"/>
          <w:sz w:val="22"/>
          <w:szCs w:val="22"/>
        </w:rPr>
        <w:tab/>
      </w:r>
      <w:r>
        <w:rPr>
          <w:rFonts w:ascii="Calibri" w:hAnsi="Calibri"/>
          <w:sz w:val="22"/>
          <w:szCs w:val="22"/>
        </w:rPr>
        <w:tab/>
        <w:t xml:space="preserve">5% </w:t>
      </w:r>
    </w:p>
    <w:p w:rsidR="00F929CA" w:rsidRDefault="00985FD2">
      <w:pPr>
        <w:jc w:val="both"/>
        <w:rPr>
          <w:rFonts w:ascii="Calibri" w:eastAsia="Calibri" w:hAnsi="Calibri" w:cs="Calibri"/>
          <w:sz w:val="22"/>
          <w:szCs w:val="22"/>
        </w:rPr>
      </w:pPr>
      <w:r>
        <w:rPr>
          <w:rFonts w:ascii="Calibri" w:hAnsi="Calibri"/>
          <w:sz w:val="22"/>
          <w:szCs w:val="22"/>
          <w:lang w:val="de-DE"/>
        </w:rPr>
        <w:t>Kost</w:t>
      </w:r>
      <w:r>
        <w:rPr>
          <w:rFonts w:ascii="Calibri" w:hAnsi="Calibri"/>
          <w:sz w:val="22"/>
          <w:szCs w:val="22"/>
        </w:rPr>
        <w:t>ř</w:t>
      </w:r>
      <w:r>
        <w:rPr>
          <w:rFonts w:ascii="Calibri" w:hAnsi="Calibri"/>
          <w:sz w:val="22"/>
          <w:szCs w:val="22"/>
          <w:lang w:val="it-IT"/>
        </w:rPr>
        <w:t>ava r</w:t>
      </w:r>
      <w:r>
        <w:rPr>
          <w:rFonts w:ascii="Calibri" w:hAnsi="Calibri"/>
          <w:sz w:val="22"/>
          <w:szCs w:val="22"/>
        </w:rPr>
        <w:t xml:space="preserve">ákosovitá </w:t>
      </w:r>
      <w:r>
        <w:rPr>
          <w:rFonts w:ascii="Calibri" w:hAnsi="Calibri"/>
          <w:sz w:val="22"/>
          <w:szCs w:val="22"/>
          <w:lang w:val="fr-FR"/>
        </w:rPr>
        <w:t xml:space="preserve">/ Asterix </w:t>
      </w:r>
      <w:r>
        <w:rPr>
          <w:rFonts w:ascii="Calibri" w:hAnsi="Calibri"/>
          <w:sz w:val="22"/>
          <w:szCs w:val="22"/>
          <w:lang w:val="fr-FR"/>
        </w:rPr>
        <w:tab/>
      </w:r>
      <w:r>
        <w:rPr>
          <w:rFonts w:ascii="Calibri" w:hAnsi="Calibri"/>
          <w:sz w:val="22"/>
          <w:szCs w:val="22"/>
          <w:lang w:val="fr-FR"/>
        </w:rPr>
        <w:tab/>
      </w:r>
      <w:r>
        <w:rPr>
          <w:rFonts w:ascii="Calibri" w:hAnsi="Calibri"/>
          <w:sz w:val="22"/>
          <w:szCs w:val="22"/>
          <w:lang w:val="fr-FR"/>
        </w:rPr>
        <w:tab/>
      </w:r>
      <w:r>
        <w:rPr>
          <w:rFonts w:ascii="Calibri" w:hAnsi="Calibri"/>
          <w:sz w:val="22"/>
          <w:szCs w:val="22"/>
          <w:lang w:val="fr-FR"/>
        </w:rPr>
        <w:tab/>
      </w:r>
      <w:r>
        <w:rPr>
          <w:rFonts w:ascii="Calibri" w:hAnsi="Calibri"/>
          <w:sz w:val="22"/>
          <w:szCs w:val="22"/>
          <w:lang w:val="fr-FR"/>
        </w:rPr>
        <w:tab/>
      </w:r>
      <w:r>
        <w:rPr>
          <w:rFonts w:ascii="Calibri" w:hAnsi="Calibri"/>
          <w:sz w:val="22"/>
          <w:szCs w:val="22"/>
          <w:lang w:val="fr-FR"/>
        </w:rPr>
        <w:tab/>
        <w:t xml:space="preserve">25% </w:t>
      </w:r>
    </w:p>
    <w:p w:rsidR="007C4E7D" w:rsidRDefault="007C4E7D">
      <w:pPr>
        <w:jc w:val="both"/>
        <w:rPr>
          <w:rFonts w:ascii="Calibri" w:eastAsia="Calibri" w:hAnsi="Calibri" w:cs="Calibri"/>
          <w:sz w:val="22"/>
          <w:szCs w:val="22"/>
        </w:rPr>
      </w:pPr>
    </w:p>
    <w:p w:rsidR="007C4E7D" w:rsidRDefault="007C4E7D" w:rsidP="007C4E7D">
      <w:pPr>
        <w:spacing w:after="120"/>
        <w:jc w:val="both"/>
        <w:rPr>
          <w:rFonts w:ascii="Calibri" w:eastAsia="Calibri" w:hAnsi="Calibri" w:cs="Calibri"/>
          <w:sz w:val="22"/>
          <w:szCs w:val="22"/>
        </w:rPr>
      </w:pPr>
      <w:r>
        <w:rPr>
          <w:rFonts w:ascii="Calibri" w:eastAsia="Calibri" w:hAnsi="Calibri" w:cs="Calibri"/>
          <w:sz w:val="22"/>
          <w:szCs w:val="22"/>
        </w:rPr>
        <w:t>e) náhradní výsadba</w:t>
      </w:r>
    </w:p>
    <w:p w:rsidR="00F929CA" w:rsidRDefault="001142DD">
      <w:pPr>
        <w:jc w:val="both"/>
        <w:rPr>
          <w:rFonts w:ascii="Calibri" w:eastAsia="Calibri" w:hAnsi="Calibri" w:cs="Calibri"/>
          <w:b/>
          <w:bCs/>
          <w:i/>
          <w:iCs/>
          <w:sz w:val="22"/>
          <w:szCs w:val="22"/>
        </w:rPr>
      </w:pPr>
      <w:r>
        <w:rPr>
          <w:rFonts w:ascii="Calibri" w:hAnsi="Calibri"/>
          <w:b/>
          <w:bCs/>
          <w:i/>
          <w:iCs/>
          <w:sz w:val="22"/>
          <w:szCs w:val="22"/>
        </w:rPr>
        <w:t xml:space="preserve">1) </w:t>
      </w:r>
      <w:r w:rsidR="00985FD2">
        <w:rPr>
          <w:rFonts w:ascii="Calibri" w:hAnsi="Calibri"/>
          <w:b/>
          <w:bCs/>
          <w:i/>
          <w:iCs/>
          <w:sz w:val="22"/>
          <w:szCs w:val="22"/>
        </w:rPr>
        <w:t>Ochrana stávající</w:t>
      </w:r>
      <w:r w:rsidR="00985FD2">
        <w:rPr>
          <w:rFonts w:ascii="Calibri" w:hAnsi="Calibri"/>
          <w:b/>
          <w:bCs/>
          <w:i/>
          <w:iCs/>
          <w:sz w:val="22"/>
          <w:szCs w:val="22"/>
          <w:lang w:val="de-DE"/>
        </w:rPr>
        <w:t>ch d</w:t>
      </w:r>
      <w:r w:rsidR="00985FD2">
        <w:rPr>
          <w:rFonts w:ascii="Calibri" w:hAnsi="Calibri"/>
          <w:b/>
          <w:bCs/>
          <w:i/>
          <w:iCs/>
          <w:sz w:val="22"/>
          <w:szCs w:val="22"/>
        </w:rPr>
        <w:t>řevin před mechanickým poš</w:t>
      </w:r>
      <w:r w:rsidR="00985FD2">
        <w:rPr>
          <w:rFonts w:ascii="Calibri" w:hAnsi="Calibri"/>
          <w:b/>
          <w:bCs/>
          <w:i/>
          <w:iCs/>
          <w:sz w:val="22"/>
          <w:szCs w:val="22"/>
          <w:lang w:val="nl-NL"/>
        </w:rPr>
        <w:t>kozen</w:t>
      </w:r>
      <w:r w:rsidR="007C4E7D">
        <w:rPr>
          <w:rFonts w:ascii="Calibri" w:hAnsi="Calibri"/>
          <w:b/>
          <w:bCs/>
          <w:i/>
          <w:iCs/>
          <w:sz w:val="22"/>
          <w:szCs w:val="22"/>
        </w:rPr>
        <w:t>ím v průběhu stavby</w:t>
      </w:r>
    </w:p>
    <w:p w:rsidR="00F929CA" w:rsidRPr="00F7392F" w:rsidRDefault="00985FD2" w:rsidP="00F7392F">
      <w:pPr>
        <w:spacing w:after="120"/>
        <w:jc w:val="both"/>
        <w:rPr>
          <w:rFonts w:ascii="Calibri" w:eastAsia="Calibri" w:hAnsi="Calibri" w:cs="Calibri"/>
          <w:sz w:val="22"/>
          <w:szCs w:val="22"/>
        </w:rPr>
      </w:pPr>
      <w:r>
        <w:rPr>
          <w:rFonts w:ascii="Calibri" w:eastAsia="Calibri" w:hAnsi="Calibri" w:cs="Calibri"/>
          <w:sz w:val="22"/>
          <w:szCs w:val="22"/>
        </w:rPr>
        <w:tab/>
        <w:t>Stromy na staveni</w:t>
      </w:r>
      <w:r>
        <w:rPr>
          <w:rFonts w:ascii="Calibri" w:hAnsi="Calibri"/>
          <w:sz w:val="22"/>
          <w:szCs w:val="22"/>
        </w:rPr>
        <w:t xml:space="preserve">šti se musí </w:t>
      </w:r>
      <w:r>
        <w:rPr>
          <w:rFonts w:ascii="Calibri" w:hAnsi="Calibri"/>
          <w:sz w:val="22"/>
          <w:szCs w:val="22"/>
          <w:lang w:val="de-DE"/>
        </w:rPr>
        <w:t>chr</w:t>
      </w:r>
      <w:r>
        <w:rPr>
          <w:rFonts w:ascii="Calibri" w:hAnsi="Calibri"/>
          <w:sz w:val="22"/>
          <w:szCs w:val="22"/>
        </w:rPr>
        <w:t>ánit proti mechanick</w:t>
      </w:r>
      <w:r>
        <w:rPr>
          <w:rFonts w:ascii="Calibri" w:hAnsi="Calibri"/>
          <w:sz w:val="22"/>
          <w:szCs w:val="22"/>
          <w:lang w:val="fr-FR"/>
        </w:rPr>
        <w:t>é</w:t>
      </w:r>
      <w:r>
        <w:rPr>
          <w:rFonts w:ascii="Calibri" w:hAnsi="Calibri"/>
          <w:sz w:val="22"/>
          <w:szCs w:val="22"/>
        </w:rPr>
        <w:t>mu poš</w:t>
      </w:r>
      <w:r>
        <w:rPr>
          <w:rFonts w:ascii="Calibri" w:hAnsi="Calibri"/>
          <w:sz w:val="22"/>
          <w:szCs w:val="22"/>
          <w:lang w:val="nl-NL"/>
        </w:rPr>
        <w:t>kozen</w:t>
      </w:r>
      <w:r>
        <w:rPr>
          <w:rFonts w:ascii="Calibri" w:hAnsi="Calibri"/>
          <w:sz w:val="22"/>
          <w:szCs w:val="22"/>
        </w:rPr>
        <w:t>í (včetně kořenů) vozidly, stavebními stroji a speciálními stavebními postupy a oplocením. Plot má být minimálně 1,8/ m vysoký a má ochránit celou kořenovou z</w:t>
      </w:r>
      <w:r>
        <w:rPr>
          <w:rFonts w:ascii="Calibri" w:hAnsi="Calibri"/>
          <w:sz w:val="22"/>
          <w:szCs w:val="22"/>
          <w:lang w:val="es-ES_tradnl"/>
        </w:rPr>
        <w:t>ó</w:t>
      </w:r>
      <w:r>
        <w:rPr>
          <w:rFonts w:ascii="Calibri" w:hAnsi="Calibri"/>
          <w:sz w:val="22"/>
          <w:szCs w:val="22"/>
        </w:rPr>
        <w:t>nu. Za kořenovou z</w:t>
      </w:r>
      <w:r>
        <w:rPr>
          <w:rFonts w:ascii="Calibri" w:hAnsi="Calibri"/>
          <w:sz w:val="22"/>
          <w:szCs w:val="22"/>
          <w:lang w:val="es-ES_tradnl"/>
        </w:rPr>
        <w:t>ó</w:t>
      </w:r>
      <w:r>
        <w:rPr>
          <w:rFonts w:ascii="Calibri" w:hAnsi="Calibri"/>
          <w:sz w:val="22"/>
          <w:szCs w:val="22"/>
        </w:rPr>
        <w:t>nu se pokládá plocha půdy pod korunou stromů (ohraničená okapovou linií koruny), zvětšená o 1,5 m, u sloupovitých forem o 5 m po cel</w:t>
      </w:r>
      <w:r>
        <w:rPr>
          <w:rFonts w:ascii="Calibri" w:hAnsi="Calibri"/>
          <w:sz w:val="22"/>
          <w:szCs w:val="22"/>
          <w:lang w:val="fr-FR"/>
        </w:rPr>
        <w:t>é</w:t>
      </w:r>
      <w:r>
        <w:rPr>
          <w:rFonts w:ascii="Calibri" w:hAnsi="Calibri"/>
          <w:sz w:val="22"/>
          <w:szCs w:val="22"/>
        </w:rPr>
        <w:t>m obvodu koruny. Jestliže není možn</w:t>
      </w:r>
      <w:r>
        <w:rPr>
          <w:rFonts w:ascii="Calibri" w:hAnsi="Calibri"/>
          <w:sz w:val="22"/>
          <w:szCs w:val="22"/>
          <w:lang w:val="fr-FR"/>
        </w:rPr>
        <w:t xml:space="preserve">é </w:t>
      </w:r>
      <w:r>
        <w:rPr>
          <w:rFonts w:ascii="Calibri" w:hAnsi="Calibri"/>
          <w:sz w:val="22"/>
          <w:szCs w:val="22"/>
        </w:rPr>
        <w:t>zajistit ochranu kořenov</w:t>
      </w:r>
      <w:r>
        <w:rPr>
          <w:rFonts w:ascii="Calibri" w:hAnsi="Calibri"/>
          <w:sz w:val="22"/>
          <w:szCs w:val="22"/>
          <w:lang w:val="fr-FR"/>
        </w:rPr>
        <w:t xml:space="preserve">é </w:t>
      </w:r>
      <w:r>
        <w:rPr>
          <w:rFonts w:ascii="Calibri" w:hAnsi="Calibri"/>
          <w:sz w:val="22"/>
          <w:szCs w:val="22"/>
        </w:rPr>
        <w:t>z</w:t>
      </w:r>
      <w:r>
        <w:rPr>
          <w:rFonts w:ascii="Calibri" w:hAnsi="Calibri"/>
          <w:sz w:val="22"/>
          <w:szCs w:val="22"/>
          <w:lang w:val="es-ES_tradnl"/>
        </w:rPr>
        <w:t>ó</w:t>
      </w:r>
      <w:r>
        <w:rPr>
          <w:rFonts w:ascii="Calibri" w:hAnsi="Calibri"/>
          <w:sz w:val="22"/>
          <w:szCs w:val="22"/>
        </w:rPr>
        <w:t>ny, je nutno kmen obednit do výšky aspoň 2 m. Ochrana nesmí jakkoliv poškozovat strom a musí být vůči kmenu vypolštářovaná</w:t>
      </w:r>
      <w:r>
        <w:rPr>
          <w:rFonts w:ascii="Calibri" w:hAnsi="Calibri"/>
          <w:sz w:val="22"/>
          <w:szCs w:val="22"/>
          <w:lang w:val="pt-PT"/>
        </w:rPr>
        <w:t>. Nesm</w:t>
      </w:r>
      <w:r>
        <w:rPr>
          <w:rFonts w:ascii="Calibri" w:hAnsi="Calibri"/>
          <w:sz w:val="22"/>
          <w:szCs w:val="22"/>
        </w:rPr>
        <w:t>í být nasazena na kořenov</w:t>
      </w:r>
      <w:r>
        <w:rPr>
          <w:rFonts w:ascii="Calibri" w:hAnsi="Calibri"/>
          <w:sz w:val="22"/>
          <w:szCs w:val="22"/>
          <w:lang w:val="fr-FR"/>
        </w:rPr>
        <w:t xml:space="preserve">é </w:t>
      </w:r>
      <w:r>
        <w:rPr>
          <w:rFonts w:ascii="Calibri" w:hAnsi="Calibri"/>
          <w:sz w:val="22"/>
          <w:szCs w:val="22"/>
        </w:rPr>
        <w:t>náběhy. Kořenový prostor nesmí být trvale zatěžován chůzí, pojezdem, parkováním stavebních strojů či mechanismů, skladování</w:t>
      </w:r>
      <w:r>
        <w:rPr>
          <w:rFonts w:ascii="Calibri" w:hAnsi="Calibri"/>
          <w:sz w:val="22"/>
          <w:szCs w:val="22"/>
          <w:lang w:val="en-US"/>
        </w:rPr>
        <w:t>m materi</w:t>
      </w:r>
      <w:r>
        <w:rPr>
          <w:rFonts w:ascii="Calibri" w:hAnsi="Calibri"/>
          <w:sz w:val="22"/>
          <w:szCs w:val="22"/>
        </w:rPr>
        <w:t xml:space="preserve">álů apod. </w:t>
      </w:r>
    </w:p>
    <w:p w:rsidR="007C4E7D" w:rsidRPr="007C4E7D" w:rsidRDefault="001142DD" w:rsidP="007C4E7D">
      <w:pPr>
        <w:pStyle w:val="Nadpis1"/>
        <w:keepLines w:val="0"/>
        <w:pBdr>
          <w:top w:val="none" w:sz="0" w:space="0" w:color="auto"/>
          <w:left w:val="none" w:sz="0" w:space="0" w:color="auto"/>
          <w:bottom w:val="none" w:sz="0" w:space="0" w:color="auto"/>
          <w:right w:val="none" w:sz="0" w:space="0" w:color="auto"/>
          <w:between w:val="none" w:sz="0" w:space="0" w:color="auto"/>
          <w:bar w:val="none" w:sz="0" w:color="auto"/>
        </w:pBdr>
        <w:suppressAutoHyphens w:val="0"/>
        <w:spacing w:before="0" w:line="228" w:lineRule="auto"/>
        <w:jc w:val="both"/>
        <w:rPr>
          <w:rFonts w:ascii="Calibri" w:hAnsi="Calibri" w:cs="Calibri"/>
          <w:i/>
          <w:color w:val="auto"/>
          <w:sz w:val="22"/>
          <w:szCs w:val="22"/>
        </w:rPr>
      </w:pPr>
      <w:bookmarkStart w:id="1" w:name="_Toc150452724"/>
      <w:r>
        <w:rPr>
          <w:rFonts w:ascii="Calibri" w:hAnsi="Calibri" w:cs="Calibri"/>
          <w:i/>
          <w:color w:val="auto"/>
          <w:sz w:val="22"/>
          <w:szCs w:val="22"/>
        </w:rPr>
        <w:t xml:space="preserve">2) </w:t>
      </w:r>
      <w:r w:rsidR="007C4E7D" w:rsidRPr="007C4E7D">
        <w:rPr>
          <w:rFonts w:ascii="Calibri" w:hAnsi="Calibri" w:cs="Calibri"/>
          <w:i/>
          <w:color w:val="auto"/>
          <w:sz w:val="22"/>
          <w:szCs w:val="22"/>
        </w:rPr>
        <w:t>Charakteristika řešeného území a zeleně</w:t>
      </w:r>
      <w:bookmarkEnd w:id="1"/>
    </w:p>
    <w:p w:rsidR="007C4E7D" w:rsidRPr="007C4E7D" w:rsidRDefault="007C4E7D" w:rsidP="007C4E7D">
      <w:pPr>
        <w:pStyle w:val="ListParagraph1"/>
        <w:spacing w:after="0"/>
        <w:ind w:left="0" w:firstLine="708"/>
        <w:jc w:val="both"/>
        <w:rPr>
          <w:rFonts w:cs="Calibri"/>
        </w:rPr>
      </w:pPr>
      <w:r w:rsidRPr="007C4E7D">
        <w:rPr>
          <w:rFonts w:cs="Calibri"/>
        </w:rPr>
        <w:t>Geografická oblast:</w:t>
      </w:r>
      <w:r w:rsidRPr="007C4E7D">
        <w:rPr>
          <w:rFonts w:cs="Calibri"/>
        </w:rPr>
        <w:tab/>
        <w:t xml:space="preserve"> Středolabská tabule</w:t>
      </w:r>
    </w:p>
    <w:p w:rsidR="007C4E7D" w:rsidRPr="007C4E7D" w:rsidRDefault="007C4E7D" w:rsidP="007C4E7D">
      <w:pPr>
        <w:pStyle w:val="ListParagraph1"/>
        <w:spacing w:after="0"/>
        <w:ind w:left="0" w:firstLine="708"/>
        <w:jc w:val="both"/>
        <w:rPr>
          <w:rFonts w:cs="Calibri"/>
        </w:rPr>
      </w:pPr>
      <w:r w:rsidRPr="007C4E7D">
        <w:rPr>
          <w:rFonts w:cs="Calibri"/>
        </w:rPr>
        <w:t xml:space="preserve">Nadmořská výška: </w:t>
      </w:r>
      <w:r w:rsidRPr="007C4E7D">
        <w:rPr>
          <w:rFonts w:cs="Calibri"/>
        </w:rPr>
        <w:tab/>
        <w:t xml:space="preserve"> cca 218-220 mnm</w:t>
      </w:r>
    </w:p>
    <w:p w:rsidR="007C4E7D" w:rsidRPr="007C4E7D" w:rsidRDefault="007C4E7D" w:rsidP="007C4E7D">
      <w:pPr>
        <w:pStyle w:val="ListParagraph1"/>
        <w:spacing w:after="0"/>
        <w:ind w:left="0" w:firstLine="708"/>
        <w:jc w:val="both"/>
        <w:rPr>
          <w:rFonts w:cs="Calibri"/>
        </w:rPr>
      </w:pPr>
      <w:r w:rsidRPr="007C4E7D">
        <w:rPr>
          <w:rFonts w:cs="Calibri"/>
        </w:rPr>
        <w:t xml:space="preserve">Podnební oblast: </w:t>
      </w:r>
      <w:r w:rsidRPr="007C4E7D">
        <w:rPr>
          <w:rFonts w:cs="Calibri"/>
        </w:rPr>
        <w:tab/>
        <w:t xml:space="preserve"> MT – mírně teplá</w:t>
      </w:r>
    </w:p>
    <w:p w:rsidR="00C3060B" w:rsidRDefault="007C4E7D" w:rsidP="00E44F79">
      <w:pPr>
        <w:pStyle w:val="ListParagraph1"/>
        <w:spacing w:after="120"/>
        <w:ind w:left="2832" w:hanging="2124"/>
        <w:jc w:val="both"/>
        <w:rPr>
          <w:rFonts w:cs="Calibri"/>
        </w:rPr>
      </w:pPr>
      <w:r w:rsidRPr="007C4E7D">
        <w:rPr>
          <w:rFonts w:cs="Calibri"/>
        </w:rPr>
        <w:t xml:space="preserve">Půdní typ: </w:t>
      </w:r>
      <w:r w:rsidRPr="007C4E7D">
        <w:rPr>
          <w:rFonts w:cs="Calibri"/>
        </w:rPr>
        <w:tab/>
        <w:t xml:space="preserve"> černozemně, na daném území pozměněné antropogenní činnosti </w:t>
      </w:r>
      <w:r w:rsidR="001142DD">
        <w:rPr>
          <w:rFonts w:cs="Calibri"/>
        </w:rPr>
        <w:t>–</w:t>
      </w:r>
      <w:r w:rsidRPr="007C4E7D">
        <w:rPr>
          <w:rFonts w:cs="Calibri"/>
        </w:rPr>
        <w:t xml:space="preserve"> antropozemě</w:t>
      </w:r>
    </w:p>
    <w:p w:rsidR="007C4E7D" w:rsidRPr="007C4E7D" w:rsidRDefault="007C4E7D" w:rsidP="007C4E7D">
      <w:pPr>
        <w:jc w:val="both"/>
        <w:rPr>
          <w:rFonts w:ascii="Calibri" w:hAnsi="Calibri" w:cs="Calibri"/>
          <w:sz w:val="22"/>
          <w:szCs w:val="22"/>
        </w:rPr>
      </w:pPr>
      <w:r w:rsidRPr="007C4E7D">
        <w:rPr>
          <w:rFonts w:ascii="Calibri" w:hAnsi="Calibri" w:cs="Calibri"/>
          <w:sz w:val="22"/>
          <w:szCs w:val="22"/>
        </w:rPr>
        <w:t xml:space="preserve">Řešené území je součástí Kutná Hora, které se rozprostírá ve Středočeském kraji. </w:t>
      </w:r>
    </w:p>
    <w:p w:rsidR="00E058B4" w:rsidRDefault="007C4E7D" w:rsidP="00F7392F">
      <w:pPr>
        <w:spacing w:after="120"/>
        <w:jc w:val="both"/>
        <w:rPr>
          <w:rFonts w:ascii="Calibri" w:hAnsi="Calibri" w:cs="Calibri"/>
          <w:sz w:val="22"/>
          <w:szCs w:val="22"/>
        </w:rPr>
      </w:pPr>
      <w:r w:rsidRPr="007C4E7D">
        <w:rPr>
          <w:rFonts w:ascii="Calibri" w:hAnsi="Calibri" w:cs="Calibri"/>
          <w:sz w:val="22"/>
          <w:szCs w:val="22"/>
        </w:rPr>
        <w:t xml:space="preserve">Součástí zájmového území se vyskytují vzrostlé topoly, které jsou v současné době povoleny k pokácení. </w:t>
      </w:r>
      <w:bookmarkStart w:id="2" w:name="_Toc150452725"/>
    </w:p>
    <w:p w:rsidR="007C4E7D" w:rsidRPr="007C4E7D" w:rsidRDefault="001142DD" w:rsidP="007C4E7D">
      <w:pPr>
        <w:pStyle w:val="Nadpis1"/>
        <w:keepLines w:val="0"/>
        <w:pBdr>
          <w:top w:val="none" w:sz="0" w:space="0" w:color="auto"/>
          <w:left w:val="none" w:sz="0" w:space="0" w:color="auto"/>
          <w:bottom w:val="none" w:sz="0" w:space="0" w:color="auto"/>
          <w:right w:val="none" w:sz="0" w:space="0" w:color="auto"/>
          <w:between w:val="none" w:sz="0" w:space="0" w:color="auto"/>
          <w:bar w:val="none" w:sz="0" w:color="auto"/>
        </w:pBdr>
        <w:suppressAutoHyphens w:val="0"/>
        <w:spacing w:before="119"/>
        <w:jc w:val="both"/>
        <w:rPr>
          <w:rFonts w:ascii="Calibri" w:hAnsi="Calibri" w:cs="Calibri"/>
          <w:i/>
          <w:color w:val="auto"/>
          <w:sz w:val="22"/>
          <w:szCs w:val="22"/>
        </w:rPr>
      </w:pPr>
      <w:r>
        <w:rPr>
          <w:rFonts w:ascii="Calibri" w:hAnsi="Calibri" w:cs="Calibri"/>
          <w:i/>
          <w:color w:val="auto"/>
          <w:sz w:val="22"/>
          <w:szCs w:val="22"/>
        </w:rPr>
        <w:lastRenderedPageBreak/>
        <w:t xml:space="preserve">3) </w:t>
      </w:r>
      <w:r w:rsidR="007C4E7D">
        <w:rPr>
          <w:rFonts w:ascii="Calibri" w:hAnsi="Calibri" w:cs="Calibri"/>
          <w:i/>
          <w:color w:val="auto"/>
          <w:sz w:val="22"/>
          <w:szCs w:val="22"/>
        </w:rPr>
        <w:t>Úpravy zeleně a vý</w:t>
      </w:r>
      <w:r w:rsidR="007C4E7D" w:rsidRPr="007C4E7D">
        <w:rPr>
          <w:rFonts w:ascii="Calibri" w:hAnsi="Calibri" w:cs="Calibri"/>
          <w:i/>
          <w:color w:val="auto"/>
          <w:sz w:val="22"/>
          <w:szCs w:val="22"/>
        </w:rPr>
        <w:t>sadbový materiál</w:t>
      </w:r>
      <w:bookmarkEnd w:id="2"/>
    </w:p>
    <w:p w:rsidR="007C4E7D" w:rsidRDefault="007C4E7D" w:rsidP="007C4E7D">
      <w:pPr>
        <w:jc w:val="both"/>
        <w:rPr>
          <w:rFonts w:ascii="Calibri" w:hAnsi="Calibri" w:cs="Calibri"/>
          <w:sz w:val="22"/>
          <w:szCs w:val="22"/>
        </w:rPr>
      </w:pPr>
      <w:r w:rsidRPr="007C4E7D">
        <w:rPr>
          <w:rFonts w:ascii="Calibri" w:hAnsi="Calibri" w:cs="Calibri"/>
          <w:sz w:val="22"/>
          <w:szCs w:val="22"/>
        </w:rPr>
        <w:t xml:space="preserve">Druhová skladba dřevin byla navržena odborem životního prostředí místního úřadu. Jedná se o tyto druhy dřevin: </w:t>
      </w:r>
    </w:p>
    <w:p w:rsidR="00E058B4" w:rsidRPr="007C4E7D" w:rsidRDefault="00E058B4" w:rsidP="007C4E7D">
      <w:pPr>
        <w:jc w:val="both"/>
        <w:rPr>
          <w:rFonts w:ascii="Calibri" w:hAnsi="Calibri" w:cs="Calibri"/>
          <w:sz w:val="22"/>
          <w:szCs w:val="22"/>
        </w:rPr>
      </w:pPr>
    </w:p>
    <w:tbl>
      <w:tblPr>
        <w:tblW w:w="9085" w:type="dxa"/>
        <w:tblInd w:w="57" w:type="dxa"/>
        <w:tblCellMar>
          <w:left w:w="70" w:type="dxa"/>
          <w:right w:w="70" w:type="dxa"/>
        </w:tblCellMar>
        <w:tblLook w:val="04A0"/>
      </w:tblPr>
      <w:tblGrid>
        <w:gridCol w:w="816"/>
        <w:gridCol w:w="2324"/>
        <w:gridCol w:w="1920"/>
        <w:gridCol w:w="1240"/>
        <w:gridCol w:w="980"/>
        <w:gridCol w:w="1805"/>
      </w:tblGrid>
      <w:tr w:rsidR="007C4E7D" w:rsidRPr="007C4E7D" w:rsidTr="007C4E7D">
        <w:trPr>
          <w:trHeight w:val="330"/>
        </w:trPr>
        <w:tc>
          <w:tcPr>
            <w:tcW w:w="3140" w:type="dxa"/>
            <w:gridSpan w:val="2"/>
            <w:tcBorders>
              <w:top w:val="nil"/>
              <w:left w:val="nil"/>
              <w:bottom w:val="single" w:sz="8" w:space="0" w:color="auto"/>
              <w:right w:val="nil"/>
            </w:tcBorders>
            <w:shd w:val="clear" w:color="auto" w:fill="auto"/>
            <w:noWrap/>
            <w:vAlign w:val="center"/>
            <w:hideMark/>
          </w:tcPr>
          <w:p w:rsidR="007C4E7D" w:rsidRPr="007C4E7D" w:rsidRDefault="007C4E7D" w:rsidP="007C4E7D">
            <w:pPr>
              <w:rPr>
                <w:rFonts w:ascii="Calibri" w:eastAsia="Times New Roman" w:hAnsi="Calibri" w:cs="Calibri"/>
                <w:b/>
                <w:bCs/>
                <w:sz w:val="22"/>
                <w:szCs w:val="22"/>
              </w:rPr>
            </w:pPr>
            <w:r w:rsidRPr="007C4E7D">
              <w:rPr>
                <w:rFonts w:ascii="Calibri" w:eastAsia="Times New Roman" w:hAnsi="Calibri" w:cs="Calibri"/>
                <w:b/>
                <w:bCs/>
                <w:sz w:val="22"/>
                <w:szCs w:val="22"/>
              </w:rPr>
              <w:t>Hlavní dřeviny</w:t>
            </w:r>
          </w:p>
        </w:tc>
        <w:tc>
          <w:tcPr>
            <w:tcW w:w="1920" w:type="dxa"/>
            <w:tcBorders>
              <w:top w:val="nil"/>
              <w:left w:val="nil"/>
              <w:bottom w:val="nil"/>
              <w:right w:val="nil"/>
            </w:tcBorders>
            <w:shd w:val="clear" w:color="auto" w:fill="auto"/>
            <w:noWrap/>
            <w:vAlign w:val="bottom"/>
            <w:hideMark/>
          </w:tcPr>
          <w:p w:rsidR="007C4E7D" w:rsidRPr="007C4E7D" w:rsidRDefault="007C4E7D" w:rsidP="007C4E7D">
            <w:pPr>
              <w:rPr>
                <w:rFonts w:ascii="Calibri" w:eastAsia="Times New Roman" w:hAnsi="Calibri" w:cs="Calibri"/>
                <w:sz w:val="22"/>
                <w:szCs w:val="22"/>
              </w:rPr>
            </w:pPr>
          </w:p>
        </w:tc>
        <w:tc>
          <w:tcPr>
            <w:tcW w:w="1240" w:type="dxa"/>
            <w:tcBorders>
              <w:top w:val="nil"/>
              <w:left w:val="nil"/>
              <w:bottom w:val="nil"/>
              <w:right w:val="nil"/>
            </w:tcBorders>
            <w:shd w:val="clear" w:color="auto" w:fill="auto"/>
            <w:noWrap/>
            <w:vAlign w:val="bottom"/>
            <w:hideMark/>
          </w:tcPr>
          <w:p w:rsidR="007C4E7D" w:rsidRPr="007C4E7D" w:rsidRDefault="007C4E7D" w:rsidP="007C4E7D">
            <w:pPr>
              <w:rPr>
                <w:rFonts w:ascii="Calibri" w:eastAsia="Times New Roman" w:hAnsi="Calibri" w:cs="Calibri"/>
                <w:sz w:val="22"/>
                <w:szCs w:val="22"/>
              </w:rPr>
            </w:pPr>
          </w:p>
        </w:tc>
        <w:tc>
          <w:tcPr>
            <w:tcW w:w="980" w:type="dxa"/>
            <w:tcBorders>
              <w:top w:val="nil"/>
              <w:left w:val="nil"/>
              <w:bottom w:val="nil"/>
              <w:right w:val="nil"/>
            </w:tcBorders>
            <w:shd w:val="clear" w:color="auto" w:fill="auto"/>
            <w:noWrap/>
            <w:vAlign w:val="bottom"/>
            <w:hideMark/>
          </w:tcPr>
          <w:p w:rsidR="007C4E7D" w:rsidRPr="007C4E7D" w:rsidRDefault="007C4E7D" w:rsidP="007C4E7D">
            <w:pPr>
              <w:rPr>
                <w:rFonts w:ascii="Calibri" w:eastAsia="Times New Roman" w:hAnsi="Calibri" w:cs="Calibri"/>
                <w:sz w:val="22"/>
                <w:szCs w:val="22"/>
              </w:rPr>
            </w:pPr>
          </w:p>
        </w:tc>
        <w:tc>
          <w:tcPr>
            <w:tcW w:w="1805" w:type="dxa"/>
            <w:tcBorders>
              <w:top w:val="nil"/>
              <w:left w:val="nil"/>
              <w:bottom w:val="nil"/>
              <w:right w:val="nil"/>
            </w:tcBorders>
            <w:shd w:val="clear" w:color="auto" w:fill="auto"/>
            <w:noWrap/>
            <w:vAlign w:val="bottom"/>
            <w:hideMark/>
          </w:tcPr>
          <w:p w:rsidR="007C4E7D" w:rsidRPr="007C4E7D" w:rsidRDefault="007C4E7D" w:rsidP="007C4E7D">
            <w:pPr>
              <w:rPr>
                <w:rFonts w:ascii="Calibri" w:eastAsia="Times New Roman" w:hAnsi="Calibri" w:cs="Calibri"/>
                <w:sz w:val="22"/>
                <w:szCs w:val="22"/>
              </w:rPr>
            </w:pPr>
          </w:p>
        </w:tc>
      </w:tr>
      <w:tr w:rsidR="007C4E7D" w:rsidRPr="007C4E7D" w:rsidTr="007C4E7D">
        <w:trPr>
          <w:trHeight w:val="570"/>
        </w:trPr>
        <w:tc>
          <w:tcPr>
            <w:tcW w:w="816" w:type="dxa"/>
            <w:tcBorders>
              <w:top w:val="nil"/>
              <w:left w:val="single" w:sz="8" w:space="0" w:color="auto"/>
              <w:bottom w:val="single" w:sz="4" w:space="0" w:color="auto"/>
              <w:right w:val="single" w:sz="4" w:space="0" w:color="auto"/>
            </w:tcBorders>
            <w:shd w:val="clear" w:color="auto" w:fill="auto"/>
            <w:noWrap/>
            <w:vAlign w:val="center"/>
            <w:hideMark/>
          </w:tcPr>
          <w:p w:rsidR="007C4E7D" w:rsidRPr="007C4E7D" w:rsidRDefault="007C4E7D" w:rsidP="007C4E7D">
            <w:pPr>
              <w:rPr>
                <w:rFonts w:ascii="Calibri" w:eastAsia="Times New Roman" w:hAnsi="Calibri" w:cs="Calibri"/>
                <w:b/>
                <w:bCs/>
                <w:sz w:val="22"/>
                <w:szCs w:val="22"/>
              </w:rPr>
            </w:pPr>
            <w:r w:rsidRPr="007C4E7D">
              <w:rPr>
                <w:rFonts w:ascii="Calibri" w:eastAsia="Times New Roman" w:hAnsi="Calibri" w:cs="Calibri"/>
                <w:b/>
                <w:bCs/>
                <w:sz w:val="22"/>
                <w:szCs w:val="22"/>
              </w:rPr>
              <w:t>značka</w:t>
            </w:r>
          </w:p>
        </w:tc>
        <w:tc>
          <w:tcPr>
            <w:tcW w:w="2324" w:type="dxa"/>
            <w:tcBorders>
              <w:top w:val="nil"/>
              <w:left w:val="nil"/>
              <w:bottom w:val="single" w:sz="4" w:space="0" w:color="auto"/>
              <w:right w:val="single" w:sz="4" w:space="0" w:color="auto"/>
            </w:tcBorders>
            <w:shd w:val="clear" w:color="auto" w:fill="auto"/>
            <w:noWrap/>
            <w:vAlign w:val="center"/>
            <w:hideMark/>
          </w:tcPr>
          <w:p w:rsidR="007C4E7D" w:rsidRPr="007C4E7D" w:rsidRDefault="007C4E7D" w:rsidP="007C4E7D">
            <w:pPr>
              <w:rPr>
                <w:rFonts w:ascii="Calibri" w:eastAsia="Times New Roman" w:hAnsi="Calibri" w:cs="Calibri"/>
                <w:b/>
                <w:bCs/>
                <w:sz w:val="22"/>
                <w:szCs w:val="22"/>
              </w:rPr>
            </w:pPr>
            <w:r w:rsidRPr="007C4E7D">
              <w:rPr>
                <w:rFonts w:ascii="Calibri" w:eastAsia="Times New Roman" w:hAnsi="Calibri" w:cs="Calibri"/>
                <w:b/>
                <w:bCs/>
                <w:sz w:val="22"/>
                <w:szCs w:val="22"/>
              </w:rPr>
              <w:t xml:space="preserve">latinský název </w:t>
            </w:r>
          </w:p>
        </w:tc>
        <w:tc>
          <w:tcPr>
            <w:tcW w:w="1920" w:type="dxa"/>
            <w:tcBorders>
              <w:top w:val="single" w:sz="8" w:space="0" w:color="auto"/>
              <w:left w:val="nil"/>
              <w:bottom w:val="single" w:sz="4" w:space="0" w:color="auto"/>
              <w:right w:val="single" w:sz="4" w:space="0" w:color="auto"/>
            </w:tcBorders>
            <w:shd w:val="clear" w:color="auto" w:fill="auto"/>
            <w:noWrap/>
            <w:vAlign w:val="center"/>
            <w:hideMark/>
          </w:tcPr>
          <w:p w:rsidR="007C4E7D" w:rsidRPr="007C4E7D" w:rsidRDefault="007C4E7D" w:rsidP="007C4E7D">
            <w:pPr>
              <w:rPr>
                <w:rFonts w:ascii="Calibri" w:eastAsia="Times New Roman" w:hAnsi="Calibri" w:cs="Calibri"/>
                <w:b/>
                <w:bCs/>
                <w:sz w:val="22"/>
                <w:szCs w:val="22"/>
              </w:rPr>
            </w:pPr>
            <w:r w:rsidRPr="007C4E7D">
              <w:rPr>
                <w:rFonts w:ascii="Calibri" w:eastAsia="Times New Roman" w:hAnsi="Calibri" w:cs="Calibri"/>
                <w:b/>
                <w:bCs/>
                <w:sz w:val="22"/>
                <w:szCs w:val="22"/>
              </w:rPr>
              <w:t>český název</w:t>
            </w:r>
          </w:p>
        </w:tc>
        <w:tc>
          <w:tcPr>
            <w:tcW w:w="1240" w:type="dxa"/>
            <w:tcBorders>
              <w:top w:val="single" w:sz="8" w:space="0" w:color="auto"/>
              <w:left w:val="nil"/>
              <w:bottom w:val="single" w:sz="4" w:space="0" w:color="auto"/>
              <w:right w:val="single" w:sz="4" w:space="0" w:color="auto"/>
            </w:tcBorders>
            <w:shd w:val="clear" w:color="auto" w:fill="auto"/>
            <w:noWrap/>
            <w:vAlign w:val="center"/>
            <w:hideMark/>
          </w:tcPr>
          <w:p w:rsidR="007C4E7D" w:rsidRPr="007C4E7D" w:rsidRDefault="007C4E7D" w:rsidP="007C4E7D">
            <w:pPr>
              <w:rPr>
                <w:rFonts w:ascii="Calibri" w:eastAsia="Times New Roman" w:hAnsi="Calibri" w:cs="Calibri"/>
                <w:b/>
                <w:bCs/>
                <w:sz w:val="22"/>
                <w:szCs w:val="22"/>
              </w:rPr>
            </w:pPr>
            <w:r w:rsidRPr="007C4E7D">
              <w:rPr>
                <w:rFonts w:ascii="Calibri" w:eastAsia="Times New Roman" w:hAnsi="Calibri" w:cs="Calibri"/>
                <w:b/>
                <w:bCs/>
                <w:sz w:val="22"/>
                <w:szCs w:val="22"/>
              </w:rPr>
              <w:t>počet kusů</w:t>
            </w:r>
          </w:p>
        </w:tc>
        <w:tc>
          <w:tcPr>
            <w:tcW w:w="2785" w:type="dxa"/>
            <w:gridSpan w:val="2"/>
            <w:tcBorders>
              <w:top w:val="single" w:sz="8" w:space="0" w:color="auto"/>
              <w:left w:val="nil"/>
              <w:bottom w:val="single" w:sz="4" w:space="0" w:color="auto"/>
              <w:right w:val="single" w:sz="8" w:space="0" w:color="000000"/>
            </w:tcBorders>
            <w:shd w:val="clear" w:color="auto" w:fill="auto"/>
            <w:vAlign w:val="center"/>
            <w:hideMark/>
          </w:tcPr>
          <w:p w:rsidR="007C4E7D" w:rsidRPr="007C4E7D" w:rsidRDefault="007C4E7D" w:rsidP="007C4E7D">
            <w:pPr>
              <w:rPr>
                <w:rFonts w:ascii="Calibri" w:eastAsia="Times New Roman" w:hAnsi="Calibri" w:cs="Calibri"/>
                <w:b/>
                <w:bCs/>
                <w:sz w:val="22"/>
                <w:szCs w:val="22"/>
              </w:rPr>
            </w:pPr>
            <w:r w:rsidRPr="007C4E7D">
              <w:rPr>
                <w:rFonts w:ascii="Calibri" w:eastAsia="Times New Roman" w:hAnsi="Calibri" w:cs="Calibri"/>
                <w:b/>
                <w:bCs/>
                <w:sz w:val="22"/>
                <w:szCs w:val="22"/>
              </w:rPr>
              <w:t>parametry výsadbového materiálu</w:t>
            </w:r>
          </w:p>
        </w:tc>
      </w:tr>
      <w:tr w:rsidR="007C4E7D" w:rsidRPr="007C4E7D" w:rsidTr="007C4E7D">
        <w:trPr>
          <w:trHeight w:val="300"/>
        </w:trPr>
        <w:tc>
          <w:tcPr>
            <w:tcW w:w="816" w:type="dxa"/>
            <w:tcBorders>
              <w:top w:val="nil"/>
              <w:left w:val="single" w:sz="8" w:space="0" w:color="auto"/>
              <w:bottom w:val="single" w:sz="4" w:space="0" w:color="auto"/>
              <w:right w:val="single" w:sz="4" w:space="0" w:color="auto"/>
            </w:tcBorders>
            <w:shd w:val="clear" w:color="auto" w:fill="auto"/>
            <w:noWrap/>
            <w:vAlign w:val="bottom"/>
            <w:hideMark/>
          </w:tcPr>
          <w:p w:rsidR="007C4E7D" w:rsidRPr="007C4E7D" w:rsidRDefault="007C4E7D" w:rsidP="007C4E7D">
            <w:pPr>
              <w:rPr>
                <w:rFonts w:ascii="Calibri" w:eastAsia="Times New Roman" w:hAnsi="Calibri" w:cs="Calibri"/>
                <w:b/>
                <w:bCs/>
                <w:sz w:val="22"/>
                <w:szCs w:val="22"/>
              </w:rPr>
            </w:pPr>
            <w:r w:rsidRPr="007C4E7D">
              <w:rPr>
                <w:rFonts w:ascii="Calibri" w:eastAsia="Times New Roman" w:hAnsi="Calibri" w:cs="Calibri"/>
                <w:b/>
                <w:bCs/>
                <w:sz w:val="22"/>
                <w:szCs w:val="22"/>
              </w:rPr>
              <w:t>grob</w:t>
            </w:r>
          </w:p>
        </w:tc>
        <w:tc>
          <w:tcPr>
            <w:tcW w:w="2324" w:type="dxa"/>
            <w:tcBorders>
              <w:top w:val="nil"/>
              <w:left w:val="nil"/>
              <w:bottom w:val="single" w:sz="4" w:space="0" w:color="auto"/>
              <w:right w:val="single" w:sz="4" w:space="0" w:color="auto"/>
            </w:tcBorders>
            <w:shd w:val="clear" w:color="auto" w:fill="auto"/>
            <w:noWrap/>
            <w:vAlign w:val="bottom"/>
            <w:hideMark/>
          </w:tcPr>
          <w:p w:rsidR="007C4E7D" w:rsidRPr="007C4E7D" w:rsidRDefault="007C4E7D" w:rsidP="007C4E7D">
            <w:pPr>
              <w:rPr>
                <w:rFonts w:ascii="Calibri" w:eastAsia="Times New Roman" w:hAnsi="Calibri" w:cs="Calibri"/>
                <w:i/>
                <w:iCs/>
                <w:sz w:val="22"/>
                <w:szCs w:val="22"/>
              </w:rPr>
            </w:pPr>
            <w:r w:rsidRPr="007C4E7D">
              <w:rPr>
                <w:rFonts w:ascii="Calibri" w:eastAsia="Times New Roman" w:hAnsi="Calibri" w:cs="Calibri"/>
                <w:i/>
                <w:iCs/>
                <w:sz w:val="22"/>
                <w:szCs w:val="22"/>
              </w:rPr>
              <w:t>Quercus robur</w:t>
            </w:r>
          </w:p>
        </w:tc>
        <w:tc>
          <w:tcPr>
            <w:tcW w:w="1920" w:type="dxa"/>
            <w:tcBorders>
              <w:top w:val="nil"/>
              <w:left w:val="nil"/>
              <w:bottom w:val="single" w:sz="4" w:space="0" w:color="auto"/>
              <w:right w:val="single" w:sz="4" w:space="0" w:color="auto"/>
            </w:tcBorders>
            <w:shd w:val="clear" w:color="auto" w:fill="auto"/>
            <w:noWrap/>
            <w:vAlign w:val="bottom"/>
            <w:hideMark/>
          </w:tcPr>
          <w:p w:rsidR="007C4E7D" w:rsidRPr="007C4E7D" w:rsidRDefault="007C4E7D" w:rsidP="007C4E7D">
            <w:pPr>
              <w:rPr>
                <w:rFonts w:ascii="Calibri" w:eastAsia="Times New Roman" w:hAnsi="Calibri" w:cs="Calibri"/>
                <w:b/>
                <w:bCs/>
                <w:sz w:val="22"/>
                <w:szCs w:val="22"/>
              </w:rPr>
            </w:pPr>
            <w:r w:rsidRPr="007C4E7D">
              <w:rPr>
                <w:rFonts w:ascii="Calibri" w:eastAsia="Times New Roman" w:hAnsi="Calibri" w:cs="Calibri"/>
                <w:b/>
                <w:bCs/>
                <w:sz w:val="22"/>
                <w:szCs w:val="22"/>
              </w:rPr>
              <w:t>Dub letní</w:t>
            </w:r>
          </w:p>
        </w:tc>
        <w:tc>
          <w:tcPr>
            <w:tcW w:w="1240" w:type="dxa"/>
            <w:tcBorders>
              <w:top w:val="nil"/>
              <w:left w:val="nil"/>
              <w:bottom w:val="single" w:sz="4" w:space="0" w:color="auto"/>
              <w:right w:val="single" w:sz="4" w:space="0" w:color="auto"/>
            </w:tcBorders>
            <w:shd w:val="clear" w:color="auto" w:fill="auto"/>
            <w:noWrap/>
            <w:vAlign w:val="bottom"/>
            <w:hideMark/>
          </w:tcPr>
          <w:p w:rsidR="007C4E7D" w:rsidRPr="007C4E7D" w:rsidRDefault="007C4E7D" w:rsidP="007C4E7D">
            <w:pPr>
              <w:rPr>
                <w:rFonts w:ascii="Calibri" w:eastAsia="Times New Roman" w:hAnsi="Calibri" w:cs="Calibri"/>
                <w:sz w:val="22"/>
                <w:szCs w:val="22"/>
              </w:rPr>
            </w:pPr>
            <w:r w:rsidRPr="007C4E7D">
              <w:rPr>
                <w:rFonts w:ascii="Calibri" w:eastAsia="Times New Roman" w:hAnsi="Calibri" w:cs="Calibri"/>
                <w:sz w:val="22"/>
                <w:szCs w:val="22"/>
              </w:rPr>
              <w:t>12</w:t>
            </w:r>
          </w:p>
        </w:tc>
        <w:tc>
          <w:tcPr>
            <w:tcW w:w="980" w:type="dxa"/>
            <w:tcBorders>
              <w:top w:val="nil"/>
              <w:left w:val="nil"/>
              <w:bottom w:val="single" w:sz="4" w:space="0" w:color="auto"/>
              <w:right w:val="single" w:sz="4" w:space="0" w:color="auto"/>
            </w:tcBorders>
            <w:shd w:val="clear" w:color="auto" w:fill="auto"/>
            <w:noWrap/>
            <w:vAlign w:val="bottom"/>
            <w:hideMark/>
          </w:tcPr>
          <w:p w:rsidR="007C4E7D" w:rsidRPr="007C4E7D" w:rsidRDefault="007C4E7D" w:rsidP="007C4E7D">
            <w:pPr>
              <w:rPr>
                <w:rFonts w:ascii="Calibri" w:eastAsia="Times New Roman" w:hAnsi="Calibri" w:cs="Calibri"/>
                <w:sz w:val="22"/>
                <w:szCs w:val="22"/>
              </w:rPr>
            </w:pPr>
            <w:r w:rsidRPr="007C4E7D">
              <w:rPr>
                <w:rFonts w:ascii="Calibri" w:eastAsia="Times New Roman" w:hAnsi="Calibri" w:cs="Calibri"/>
                <w:sz w:val="22"/>
                <w:szCs w:val="22"/>
              </w:rPr>
              <w:t xml:space="preserve">bal </w:t>
            </w:r>
          </w:p>
        </w:tc>
        <w:tc>
          <w:tcPr>
            <w:tcW w:w="1805" w:type="dxa"/>
            <w:tcBorders>
              <w:top w:val="nil"/>
              <w:left w:val="nil"/>
              <w:bottom w:val="single" w:sz="4" w:space="0" w:color="auto"/>
              <w:right w:val="single" w:sz="8" w:space="0" w:color="auto"/>
            </w:tcBorders>
            <w:shd w:val="clear" w:color="auto" w:fill="auto"/>
            <w:noWrap/>
            <w:vAlign w:val="bottom"/>
            <w:hideMark/>
          </w:tcPr>
          <w:p w:rsidR="007C4E7D" w:rsidRPr="007C4E7D" w:rsidRDefault="007C4E7D" w:rsidP="007C4E7D">
            <w:pPr>
              <w:rPr>
                <w:rFonts w:ascii="Calibri" w:eastAsia="Times New Roman" w:hAnsi="Calibri" w:cs="Calibri"/>
                <w:sz w:val="22"/>
                <w:szCs w:val="22"/>
              </w:rPr>
            </w:pPr>
            <w:r w:rsidRPr="007C4E7D">
              <w:rPr>
                <w:rFonts w:ascii="Calibri" w:eastAsia="Times New Roman" w:hAnsi="Calibri" w:cs="Calibri"/>
                <w:sz w:val="22"/>
                <w:szCs w:val="22"/>
              </w:rPr>
              <w:t>ob. km. 16-18 cm</w:t>
            </w:r>
          </w:p>
        </w:tc>
      </w:tr>
      <w:tr w:rsidR="007C4E7D" w:rsidRPr="007C4E7D" w:rsidTr="007C4E7D">
        <w:trPr>
          <w:trHeight w:val="660"/>
        </w:trPr>
        <w:tc>
          <w:tcPr>
            <w:tcW w:w="9085" w:type="dxa"/>
            <w:gridSpan w:val="6"/>
            <w:tcBorders>
              <w:top w:val="single" w:sz="4" w:space="0" w:color="auto"/>
              <w:left w:val="single" w:sz="8" w:space="0" w:color="auto"/>
              <w:bottom w:val="single" w:sz="4" w:space="0" w:color="auto"/>
              <w:right w:val="single" w:sz="8" w:space="0" w:color="000000"/>
            </w:tcBorders>
            <w:shd w:val="clear" w:color="auto" w:fill="auto"/>
            <w:vAlign w:val="bottom"/>
            <w:hideMark/>
          </w:tcPr>
          <w:p w:rsidR="007C4E7D" w:rsidRPr="007C4E7D" w:rsidRDefault="007C4E7D" w:rsidP="007C4E7D">
            <w:pPr>
              <w:rPr>
                <w:rFonts w:ascii="Calibri" w:eastAsia="Times New Roman" w:hAnsi="Calibri" w:cs="Calibri"/>
                <w:sz w:val="22"/>
                <w:szCs w:val="22"/>
              </w:rPr>
            </w:pPr>
            <w:r w:rsidRPr="007C4E7D">
              <w:rPr>
                <w:rFonts w:ascii="Calibri" w:eastAsia="Times New Roman" w:hAnsi="Calibri" w:cs="Calibri"/>
                <w:sz w:val="22"/>
                <w:szCs w:val="22"/>
              </w:rPr>
              <w:t>Mohutný listnatý opadavý strom domácího původu, dorůstá v. 20-30m a š15-20m. Dřeviny dubu jsou dlouhověké a pomalurostoucí, roční přírůstky bývají do 30 cm. Plodem je klasický žalud. Strom lze na podzim udržovat řezem. Dub není náročný na půdu, avšak nesnáší mokro. Dřevina je plně mrazuvzdorná.</w:t>
            </w:r>
          </w:p>
        </w:tc>
      </w:tr>
      <w:tr w:rsidR="007C4E7D" w:rsidRPr="007C4E7D" w:rsidTr="007C4E7D">
        <w:trPr>
          <w:trHeight w:val="525"/>
        </w:trPr>
        <w:tc>
          <w:tcPr>
            <w:tcW w:w="816" w:type="dxa"/>
            <w:tcBorders>
              <w:top w:val="nil"/>
              <w:left w:val="single" w:sz="8" w:space="0" w:color="auto"/>
              <w:bottom w:val="single" w:sz="4" w:space="0" w:color="auto"/>
              <w:right w:val="single" w:sz="4" w:space="0" w:color="auto"/>
            </w:tcBorders>
            <w:shd w:val="clear" w:color="auto" w:fill="auto"/>
            <w:noWrap/>
            <w:vAlign w:val="bottom"/>
            <w:hideMark/>
          </w:tcPr>
          <w:p w:rsidR="007C4E7D" w:rsidRPr="007C4E7D" w:rsidRDefault="007C4E7D" w:rsidP="007C4E7D">
            <w:pPr>
              <w:rPr>
                <w:rFonts w:ascii="Calibri" w:eastAsia="Times New Roman" w:hAnsi="Calibri" w:cs="Calibri"/>
                <w:b/>
                <w:bCs/>
                <w:sz w:val="22"/>
                <w:szCs w:val="22"/>
              </w:rPr>
            </w:pPr>
            <w:r w:rsidRPr="007C4E7D">
              <w:rPr>
                <w:rFonts w:ascii="Calibri" w:eastAsia="Times New Roman" w:hAnsi="Calibri" w:cs="Calibri"/>
                <w:b/>
                <w:bCs/>
                <w:sz w:val="22"/>
                <w:szCs w:val="22"/>
              </w:rPr>
              <w:t>frar</w:t>
            </w:r>
          </w:p>
        </w:tc>
        <w:tc>
          <w:tcPr>
            <w:tcW w:w="2324" w:type="dxa"/>
            <w:tcBorders>
              <w:top w:val="nil"/>
              <w:left w:val="nil"/>
              <w:bottom w:val="single" w:sz="4" w:space="0" w:color="auto"/>
              <w:right w:val="single" w:sz="4" w:space="0" w:color="auto"/>
            </w:tcBorders>
            <w:shd w:val="clear" w:color="auto" w:fill="auto"/>
            <w:vAlign w:val="bottom"/>
            <w:hideMark/>
          </w:tcPr>
          <w:p w:rsidR="007C4E7D" w:rsidRPr="007C4E7D" w:rsidRDefault="007C4E7D" w:rsidP="007C4E7D">
            <w:pPr>
              <w:rPr>
                <w:rFonts w:ascii="Calibri" w:eastAsia="Times New Roman" w:hAnsi="Calibri" w:cs="Calibri"/>
                <w:i/>
                <w:iCs/>
                <w:sz w:val="22"/>
                <w:szCs w:val="22"/>
              </w:rPr>
            </w:pPr>
            <w:r w:rsidRPr="007C4E7D">
              <w:rPr>
                <w:rFonts w:ascii="Calibri" w:eastAsia="Times New Roman" w:hAnsi="Calibri" w:cs="Calibri"/>
                <w:i/>
                <w:iCs/>
                <w:sz w:val="22"/>
                <w:szCs w:val="22"/>
              </w:rPr>
              <w:t>Fraxinus angustifolia ´RAYWOOD´</w:t>
            </w:r>
          </w:p>
        </w:tc>
        <w:tc>
          <w:tcPr>
            <w:tcW w:w="1920" w:type="dxa"/>
            <w:tcBorders>
              <w:top w:val="nil"/>
              <w:left w:val="nil"/>
              <w:bottom w:val="single" w:sz="4" w:space="0" w:color="auto"/>
              <w:right w:val="single" w:sz="4" w:space="0" w:color="auto"/>
            </w:tcBorders>
            <w:shd w:val="clear" w:color="auto" w:fill="auto"/>
            <w:noWrap/>
            <w:vAlign w:val="bottom"/>
            <w:hideMark/>
          </w:tcPr>
          <w:p w:rsidR="007C4E7D" w:rsidRPr="007C4E7D" w:rsidRDefault="007C4E7D" w:rsidP="007C4E7D">
            <w:pPr>
              <w:rPr>
                <w:rFonts w:ascii="Calibri" w:eastAsia="Times New Roman" w:hAnsi="Calibri" w:cs="Calibri"/>
                <w:b/>
                <w:bCs/>
                <w:sz w:val="22"/>
                <w:szCs w:val="22"/>
              </w:rPr>
            </w:pPr>
            <w:r w:rsidRPr="007C4E7D">
              <w:rPr>
                <w:rFonts w:ascii="Calibri" w:eastAsia="Times New Roman" w:hAnsi="Calibri" w:cs="Calibri"/>
                <w:b/>
                <w:bCs/>
                <w:sz w:val="22"/>
                <w:szCs w:val="22"/>
              </w:rPr>
              <w:t>Jasan úzkolistý</w:t>
            </w:r>
          </w:p>
        </w:tc>
        <w:tc>
          <w:tcPr>
            <w:tcW w:w="1240" w:type="dxa"/>
            <w:tcBorders>
              <w:top w:val="nil"/>
              <w:left w:val="nil"/>
              <w:bottom w:val="single" w:sz="4" w:space="0" w:color="auto"/>
              <w:right w:val="single" w:sz="4" w:space="0" w:color="auto"/>
            </w:tcBorders>
            <w:shd w:val="clear" w:color="auto" w:fill="auto"/>
            <w:noWrap/>
            <w:vAlign w:val="bottom"/>
            <w:hideMark/>
          </w:tcPr>
          <w:p w:rsidR="007C4E7D" w:rsidRPr="007C4E7D" w:rsidRDefault="007C4E7D" w:rsidP="007C4E7D">
            <w:pPr>
              <w:rPr>
                <w:rFonts w:ascii="Calibri" w:eastAsia="Times New Roman" w:hAnsi="Calibri" w:cs="Calibri"/>
                <w:sz w:val="22"/>
                <w:szCs w:val="22"/>
              </w:rPr>
            </w:pPr>
            <w:r w:rsidRPr="007C4E7D">
              <w:rPr>
                <w:rFonts w:ascii="Calibri" w:eastAsia="Times New Roman" w:hAnsi="Calibri" w:cs="Calibri"/>
                <w:sz w:val="22"/>
                <w:szCs w:val="22"/>
              </w:rPr>
              <w:t>34</w:t>
            </w:r>
          </w:p>
        </w:tc>
        <w:tc>
          <w:tcPr>
            <w:tcW w:w="980" w:type="dxa"/>
            <w:tcBorders>
              <w:top w:val="nil"/>
              <w:left w:val="nil"/>
              <w:bottom w:val="single" w:sz="4" w:space="0" w:color="auto"/>
              <w:right w:val="single" w:sz="4" w:space="0" w:color="auto"/>
            </w:tcBorders>
            <w:shd w:val="clear" w:color="auto" w:fill="auto"/>
            <w:noWrap/>
            <w:vAlign w:val="bottom"/>
            <w:hideMark/>
          </w:tcPr>
          <w:p w:rsidR="007C4E7D" w:rsidRPr="007C4E7D" w:rsidRDefault="007C4E7D" w:rsidP="007C4E7D">
            <w:pPr>
              <w:rPr>
                <w:rFonts w:ascii="Calibri" w:eastAsia="Times New Roman" w:hAnsi="Calibri" w:cs="Calibri"/>
                <w:sz w:val="22"/>
                <w:szCs w:val="22"/>
              </w:rPr>
            </w:pPr>
            <w:r w:rsidRPr="007C4E7D">
              <w:rPr>
                <w:rFonts w:ascii="Calibri" w:eastAsia="Times New Roman" w:hAnsi="Calibri" w:cs="Calibri"/>
                <w:sz w:val="22"/>
                <w:szCs w:val="22"/>
              </w:rPr>
              <w:t xml:space="preserve">bal </w:t>
            </w:r>
          </w:p>
        </w:tc>
        <w:tc>
          <w:tcPr>
            <w:tcW w:w="1805" w:type="dxa"/>
            <w:tcBorders>
              <w:top w:val="nil"/>
              <w:left w:val="nil"/>
              <w:bottom w:val="single" w:sz="4" w:space="0" w:color="auto"/>
              <w:right w:val="single" w:sz="8" w:space="0" w:color="auto"/>
            </w:tcBorders>
            <w:shd w:val="clear" w:color="auto" w:fill="auto"/>
            <w:noWrap/>
            <w:vAlign w:val="bottom"/>
            <w:hideMark/>
          </w:tcPr>
          <w:p w:rsidR="007C4E7D" w:rsidRPr="007C4E7D" w:rsidRDefault="007C4E7D" w:rsidP="007C4E7D">
            <w:pPr>
              <w:rPr>
                <w:rFonts w:ascii="Calibri" w:eastAsia="Times New Roman" w:hAnsi="Calibri" w:cs="Calibri"/>
                <w:sz w:val="22"/>
                <w:szCs w:val="22"/>
              </w:rPr>
            </w:pPr>
            <w:r w:rsidRPr="007C4E7D">
              <w:rPr>
                <w:rFonts w:ascii="Calibri" w:eastAsia="Times New Roman" w:hAnsi="Calibri" w:cs="Calibri"/>
                <w:sz w:val="22"/>
                <w:szCs w:val="22"/>
              </w:rPr>
              <w:t>ob. km. 14-16 cm</w:t>
            </w:r>
          </w:p>
        </w:tc>
      </w:tr>
      <w:tr w:rsidR="007C4E7D" w:rsidRPr="007C4E7D" w:rsidTr="007C4E7D">
        <w:trPr>
          <w:trHeight w:val="450"/>
        </w:trPr>
        <w:tc>
          <w:tcPr>
            <w:tcW w:w="9085" w:type="dxa"/>
            <w:gridSpan w:val="6"/>
            <w:tcBorders>
              <w:top w:val="single" w:sz="4" w:space="0" w:color="auto"/>
              <w:left w:val="single" w:sz="8" w:space="0" w:color="auto"/>
              <w:bottom w:val="single" w:sz="4" w:space="0" w:color="auto"/>
              <w:right w:val="single" w:sz="8" w:space="0" w:color="000000"/>
            </w:tcBorders>
            <w:shd w:val="clear" w:color="auto" w:fill="auto"/>
            <w:vAlign w:val="bottom"/>
            <w:hideMark/>
          </w:tcPr>
          <w:p w:rsidR="007C4E7D" w:rsidRPr="007C4E7D" w:rsidRDefault="007C4E7D" w:rsidP="007C4E7D">
            <w:pPr>
              <w:rPr>
                <w:rFonts w:ascii="Calibri" w:eastAsia="Times New Roman" w:hAnsi="Calibri" w:cs="Calibri"/>
                <w:sz w:val="22"/>
                <w:szCs w:val="22"/>
              </w:rPr>
            </w:pPr>
            <w:r w:rsidRPr="007C4E7D">
              <w:rPr>
                <w:rFonts w:ascii="Calibri" w:eastAsia="Times New Roman" w:hAnsi="Calibri" w:cs="Calibri"/>
                <w:sz w:val="22"/>
                <w:szCs w:val="22"/>
              </w:rPr>
              <w:t>Středně vysoký opadavý strom, v 10-15m a š 2-5m. Listy tohoto kultivaru jsou v létě lesklé a tmavě zelené a na podzim se zbarvují do hustě rubínové barvy. Koruna stromu je oválného tvaru. Je plně mrazuvzdorný</w:t>
            </w:r>
          </w:p>
        </w:tc>
      </w:tr>
    </w:tbl>
    <w:p w:rsidR="007C4E7D" w:rsidRPr="007C4E7D" w:rsidRDefault="00F97949" w:rsidP="007C4E7D">
      <w:pPr>
        <w:pStyle w:val="Bezmezer"/>
        <w:rPr>
          <w:rFonts w:cs="Calibri"/>
          <w:b/>
        </w:rPr>
      </w:pPr>
      <w:r>
        <w:rPr>
          <w:rFonts w:cs="Calibri"/>
          <w:b/>
          <w:noProof/>
          <w:bdr w:val="nil"/>
        </w:rPr>
        <w:pict>
          <v:shapetype id="_x0000_t32" coordsize="21600,21600" o:spt="32" o:oned="t" path="m,l21600,21600e" filled="f">
            <v:path arrowok="t" fillok="f" o:connecttype="none"/>
            <o:lock v:ext="edit" shapetype="t"/>
          </v:shapetype>
          <v:shape id="AutoShape 2" o:spid="_x0000_s1026" type="#_x0000_t32" style="position:absolute;margin-left:-1.85pt;margin-top:-68.5pt;width:455.25pt;height:0;z-index:251668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"/>
        </w:pict>
      </w:r>
    </w:p>
    <w:p w:rsidR="007C4E7D" w:rsidRPr="007C4E7D" w:rsidRDefault="001142DD" w:rsidP="007C4E7D">
      <w:pPr>
        <w:pStyle w:val="Nadpis1"/>
        <w:keepLines w:val="0"/>
        <w:pBdr>
          <w:top w:val="none" w:sz="0" w:space="0" w:color="auto"/>
          <w:left w:val="none" w:sz="0" w:space="0" w:color="auto"/>
          <w:bottom w:val="none" w:sz="0" w:space="0" w:color="auto"/>
          <w:right w:val="none" w:sz="0" w:space="0" w:color="auto"/>
          <w:between w:val="none" w:sz="0" w:space="0" w:color="auto"/>
          <w:bar w:val="none" w:sz="0" w:color="auto"/>
        </w:pBdr>
        <w:suppressAutoHyphens w:val="0"/>
        <w:spacing w:before="0"/>
        <w:jc w:val="both"/>
        <w:rPr>
          <w:rFonts w:ascii="Calibri" w:hAnsi="Calibri" w:cs="Calibri"/>
          <w:i/>
          <w:color w:val="auto"/>
          <w:sz w:val="22"/>
          <w:szCs w:val="22"/>
        </w:rPr>
      </w:pPr>
      <w:bookmarkStart w:id="3" w:name="_Toc104561602"/>
      <w:bookmarkStart w:id="4" w:name="_Toc150452726"/>
      <w:r>
        <w:rPr>
          <w:rFonts w:ascii="Calibri" w:hAnsi="Calibri" w:cs="Calibri"/>
          <w:i/>
          <w:color w:val="auto"/>
          <w:sz w:val="22"/>
          <w:szCs w:val="22"/>
        </w:rPr>
        <w:t xml:space="preserve">4) </w:t>
      </w:r>
      <w:r w:rsidR="007C4E7D" w:rsidRPr="007C4E7D">
        <w:rPr>
          <w:rFonts w:ascii="Calibri" w:hAnsi="Calibri" w:cs="Calibri"/>
          <w:i/>
          <w:color w:val="auto"/>
          <w:sz w:val="22"/>
          <w:szCs w:val="22"/>
        </w:rPr>
        <w:t>Technologické řešení zeleně</w:t>
      </w:r>
      <w:bookmarkEnd w:id="3"/>
      <w:bookmarkEnd w:id="4"/>
    </w:p>
    <w:p w:rsidR="007C4E7D" w:rsidRPr="007C4E7D" w:rsidRDefault="007C4E7D" w:rsidP="007C4E7D">
      <w:pPr>
        <w:spacing w:after="120"/>
        <w:jc w:val="both"/>
        <w:rPr>
          <w:rFonts w:ascii="Calibri" w:hAnsi="Calibri" w:cs="Calibri"/>
          <w:sz w:val="22"/>
          <w:szCs w:val="22"/>
        </w:rPr>
      </w:pPr>
      <w:r w:rsidRPr="007C4E7D">
        <w:rPr>
          <w:rFonts w:ascii="Calibri" w:hAnsi="Calibri" w:cs="Calibri"/>
          <w:sz w:val="22"/>
          <w:szCs w:val="22"/>
        </w:rPr>
        <w:t>Založení zeleně bude v souladu s těmito legislativními předpisy:</w:t>
      </w:r>
    </w:p>
    <w:p w:rsidR="007C4E7D" w:rsidRPr="007C4E7D" w:rsidRDefault="007C4E7D" w:rsidP="007C4E7D">
      <w:pPr>
        <w:jc w:val="both"/>
        <w:rPr>
          <w:rFonts w:ascii="Calibri" w:hAnsi="Calibri" w:cs="Calibri"/>
          <w:sz w:val="22"/>
          <w:szCs w:val="22"/>
        </w:rPr>
      </w:pPr>
      <w:r w:rsidRPr="007C4E7D">
        <w:rPr>
          <w:rFonts w:ascii="Calibri" w:hAnsi="Calibri" w:cs="Calibri"/>
          <w:sz w:val="22"/>
          <w:szCs w:val="22"/>
        </w:rPr>
        <w:tab/>
        <w:t>ČSN 839011</w:t>
      </w:r>
      <w:r w:rsidRPr="007C4E7D">
        <w:rPr>
          <w:rFonts w:ascii="Calibri" w:hAnsi="Calibri" w:cs="Calibri"/>
          <w:sz w:val="22"/>
          <w:szCs w:val="22"/>
        </w:rPr>
        <w:tab/>
        <w:t>Technologie vegetačních úprav v krajině – Práce s půdou</w:t>
      </w:r>
    </w:p>
    <w:p w:rsidR="007C4E7D" w:rsidRPr="007C4E7D" w:rsidRDefault="007C4E7D" w:rsidP="007C4E7D">
      <w:pPr>
        <w:jc w:val="both"/>
        <w:rPr>
          <w:rFonts w:ascii="Calibri" w:hAnsi="Calibri" w:cs="Calibri"/>
          <w:sz w:val="22"/>
          <w:szCs w:val="22"/>
        </w:rPr>
      </w:pPr>
      <w:r w:rsidRPr="007C4E7D">
        <w:rPr>
          <w:rFonts w:ascii="Calibri" w:hAnsi="Calibri" w:cs="Calibri"/>
          <w:sz w:val="22"/>
          <w:szCs w:val="22"/>
        </w:rPr>
        <w:tab/>
        <w:t>ČSN 839021</w:t>
      </w:r>
      <w:r w:rsidRPr="007C4E7D">
        <w:rPr>
          <w:rFonts w:ascii="Calibri" w:hAnsi="Calibri" w:cs="Calibri"/>
          <w:sz w:val="22"/>
          <w:szCs w:val="22"/>
        </w:rPr>
        <w:tab/>
        <w:t>Technologie vegetačních úprav v krajině – Rostliny a jejich výsadba</w:t>
      </w:r>
    </w:p>
    <w:p w:rsidR="007C4E7D" w:rsidRPr="007C4E7D" w:rsidRDefault="007C4E7D" w:rsidP="007C4E7D">
      <w:pPr>
        <w:jc w:val="both"/>
        <w:rPr>
          <w:rFonts w:ascii="Calibri" w:hAnsi="Calibri" w:cs="Calibri"/>
          <w:sz w:val="22"/>
          <w:szCs w:val="22"/>
        </w:rPr>
      </w:pPr>
      <w:r w:rsidRPr="007C4E7D">
        <w:rPr>
          <w:rFonts w:ascii="Calibri" w:hAnsi="Calibri" w:cs="Calibri"/>
          <w:sz w:val="22"/>
          <w:szCs w:val="22"/>
        </w:rPr>
        <w:tab/>
        <w:t>ČSN 4690202 – 1 FLL – Výpěstky dřevin</w:t>
      </w:r>
    </w:p>
    <w:p w:rsidR="007C4E7D" w:rsidRDefault="007C4E7D" w:rsidP="007C4E7D">
      <w:pPr>
        <w:ind w:left="708"/>
        <w:jc w:val="both"/>
        <w:rPr>
          <w:rFonts w:ascii="Calibri" w:hAnsi="Calibri" w:cs="Calibri"/>
          <w:sz w:val="22"/>
          <w:szCs w:val="22"/>
        </w:rPr>
      </w:pPr>
      <w:r w:rsidRPr="007C4E7D">
        <w:rPr>
          <w:rFonts w:ascii="Calibri" w:hAnsi="Calibri" w:cs="Calibri"/>
          <w:sz w:val="22"/>
          <w:szCs w:val="22"/>
        </w:rPr>
        <w:t xml:space="preserve">ČSN 464902-1 </w:t>
      </w:r>
      <w:r>
        <w:rPr>
          <w:rFonts w:ascii="Calibri" w:hAnsi="Calibri" w:cs="Calibri"/>
          <w:sz w:val="22"/>
          <w:szCs w:val="22"/>
        </w:rPr>
        <w:tab/>
      </w:r>
      <w:r w:rsidRPr="007C4E7D">
        <w:rPr>
          <w:rFonts w:ascii="Calibri" w:hAnsi="Calibri" w:cs="Calibri"/>
          <w:sz w:val="22"/>
          <w:szCs w:val="22"/>
        </w:rPr>
        <w:t>Výpěstky okrasných dřevin, Všeobecná ustanovení a ukazatele jakosti.</w:t>
      </w:r>
    </w:p>
    <w:p w:rsidR="007C4E7D" w:rsidRPr="007C4E7D" w:rsidRDefault="007C4E7D" w:rsidP="007C4E7D">
      <w:pPr>
        <w:ind w:left="708"/>
        <w:jc w:val="both"/>
        <w:rPr>
          <w:rFonts w:ascii="Calibri" w:hAnsi="Calibri" w:cs="Calibri"/>
          <w:sz w:val="22"/>
          <w:szCs w:val="22"/>
        </w:rPr>
      </w:pPr>
    </w:p>
    <w:p w:rsidR="007C4E7D" w:rsidRPr="007C4E7D" w:rsidRDefault="007C4E7D" w:rsidP="007C4E7D">
      <w:pPr>
        <w:jc w:val="both"/>
        <w:rPr>
          <w:rFonts w:ascii="Calibri" w:hAnsi="Calibri" w:cs="Calibri"/>
          <w:sz w:val="22"/>
          <w:szCs w:val="22"/>
        </w:rPr>
      </w:pPr>
      <w:r w:rsidRPr="007C4E7D">
        <w:rPr>
          <w:rFonts w:ascii="Calibri" w:hAnsi="Calibri" w:cs="Calibri"/>
          <w:sz w:val="22"/>
          <w:szCs w:val="22"/>
        </w:rPr>
        <w:t xml:space="preserve">Zahradnické práce budou prováděny až po ukončení všech stavebních prací odbornou zahradnickou firmou, která musí dodržovat technické normy a bezpečnost práce. </w:t>
      </w:r>
    </w:p>
    <w:p w:rsidR="007C4E7D" w:rsidRPr="007C4E7D" w:rsidRDefault="007C4E7D" w:rsidP="007C4E7D">
      <w:pPr>
        <w:jc w:val="both"/>
        <w:rPr>
          <w:rFonts w:ascii="Calibri" w:hAnsi="Calibri" w:cs="Calibri"/>
          <w:sz w:val="22"/>
          <w:szCs w:val="22"/>
        </w:rPr>
      </w:pPr>
      <w:r w:rsidRPr="007C4E7D">
        <w:rPr>
          <w:rFonts w:ascii="Calibri" w:hAnsi="Calibri" w:cs="Calibri"/>
          <w:sz w:val="22"/>
          <w:szCs w:val="22"/>
        </w:rPr>
        <w:t xml:space="preserve">Výsadby se budou realizovat ve vhodném agrotechnickém termínu. Venkovní dřeviny s balem se budou vysazovat během celé doby vegetačního klidu – přibližně od října do zámrazu a od rozmrznutí na jaře do začátku května. </w:t>
      </w:r>
    </w:p>
    <w:p w:rsidR="007C4E7D" w:rsidRPr="007C4E7D" w:rsidRDefault="007C4E7D" w:rsidP="001142DD">
      <w:pPr>
        <w:ind w:firstLine="708"/>
        <w:jc w:val="both"/>
        <w:rPr>
          <w:rFonts w:ascii="Calibri" w:hAnsi="Calibri" w:cs="Calibri"/>
          <w:sz w:val="22"/>
          <w:szCs w:val="22"/>
        </w:rPr>
      </w:pPr>
      <w:r w:rsidRPr="007C4E7D">
        <w:rPr>
          <w:rFonts w:ascii="Calibri" w:hAnsi="Calibri" w:cs="Calibri"/>
          <w:sz w:val="22"/>
          <w:szCs w:val="22"/>
        </w:rPr>
        <w:t xml:space="preserve">Školkařský materiál bude ideálně vypěstovaný ve stejných klimatických podmínkách, prostý všech chorob a poškození. Materiál bude deponován jen velmi krátkou dobu. Musí být řádně zajištěn proti zaschnutí. Kořeny musí být zakryty ornicí, listím nebo půdou. Před zakrytím musí být kořeny dostatečně vlhké. </w:t>
      </w:r>
    </w:p>
    <w:p w:rsidR="007C4E7D" w:rsidRDefault="007C4E7D" w:rsidP="001142DD">
      <w:pPr>
        <w:ind w:firstLine="708"/>
        <w:jc w:val="both"/>
        <w:rPr>
          <w:rFonts w:ascii="Calibri" w:hAnsi="Calibri" w:cs="Calibri"/>
          <w:sz w:val="22"/>
          <w:szCs w:val="22"/>
        </w:rPr>
      </w:pPr>
      <w:r w:rsidRPr="007C4E7D">
        <w:rPr>
          <w:rFonts w:ascii="Calibri" w:hAnsi="Calibri" w:cs="Calibri"/>
          <w:sz w:val="22"/>
          <w:szCs w:val="22"/>
        </w:rPr>
        <w:t xml:space="preserve">V místech, kde </w:t>
      </w:r>
      <w:proofErr w:type="gramStart"/>
      <w:r w:rsidRPr="007C4E7D">
        <w:rPr>
          <w:rFonts w:ascii="Calibri" w:hAnsi="Calibri" w:cs="Calibri"/>
          <w:sz w:val="22"/>
          <w:szCs w:val="22"/>
        </w:rPr>
        <w:t>bude</w:t>
      </w:r>
      <w:proofErr w:type="gramEnd"/>
      <w:r w:rsidRPr="007C4E7D">
        <w:rPr>
          <w:rFonts w:ascii="Calibri" w:hAnsi="Calibri" w:cs="Calibri"/>
          <w:sz w:val="22"/>
          <w:szCs w:val="22"/>
        </w:rPr>
        <w:t xml:space="preserve"> probíhat výsadba dřevin se </w:t>
      </w:r>
      <w:proofErr w:type="gramStart"/>
      <w:r w:rsidRPr="007C4E7D">
        <w:rPr>
          <w:rFonts w:ascii="Calibri" w:hAnsi="Calibri" w:cs="Calibri"/>
          <w:sz w:val="22"/>
          <w:szCs w:val="22"/>
        </w:rPr>
        <w:t>provede</w:t>
      </w:r>
      <w:proofErr w:type="gramEnd"/>
      <w:r w:rsidRPr="007C4E7D">
        <w:rPr>
          <w:rFonts w:ascii="Calibri" w:hAnsi="Calibri" w:cs="Calibri"/>
          <w:sz w:val="22"/>
          <w:szCs w:val="22"/>
        </w:rPr>
        <w:t xml:space="preserve"> do hloubky  15cm skrývka kvalitní zeminy (zákon </w:t>
      </w:r>
      <w:hyperlink r:id="rId22" w:tgtFrame="_blank" w:history="1">
        <w:r w:rsidRPr="007C4E7D">
          <w:rPr>
            <w:rFonts w:ascii="Calibri" w:hAnsi="Calibri" w:cs="Calibri"/>
            <w:bCs/>
            <w:sz w:val="22"/>
            <w:szCs w:val="22"/>
          </w:rPr>
          <w:t>č. 334/1992 Sb. § 8</w:t>
        </w:r>
      </w:hyperlink>
      <w:r w:rsidRPr="007C4E7D">
        <w:rPr>
          <w:rFonts w:ascii="Calibri" w:hAnsi="Calibri" w:cs="Calibri"/>
          <w:sz w:val="22"/>
          <w:szCs w:val="22"/>
        </w:rPr>
        <w:t>). Ta bude deponovaná na vhodném místě pro následné zpětné použití.  Skrývka zeminy bude po celou dobu ošetřována, kompostována a přihnojována. Po ukončení stavební činnosti se plocha pro výsadbu dřevin vyčistí od stavebních zbytků, inertních materiálů, kamenů a biologických zbytků a plevele. Následně se plochy pro novou zeleň rozruší a položí ornice. Před založením zeleně bude zajištěno vytyčení všech podzemních objektů a inženýrských sítí. V jejich blízkosti se bude pracovat tak, aby nedošlo k jejich poškození. Odpady vzniklé při stavebních a výkopových pracích nebudou ani přechodně skladovány na zelené ploše, na trávnících ani v porostech zeleně.</w:t>
      </w:r>
    </w:p>
    <w:p w:rsidR="007C4E7D" w:rsidRPr="007C4E7D" w:rsidRDefault="007C4E7D" w:rsidP="007C4E7D">
      <w:pPr>
        <w:jc w:val="both"/>
        <w:rPr>
          <w:rFonts w:ascii="Calibri" w:hAnsi="Calibri" w:cs="Calibri"/>
          <w:sz w:val="22"/>
          <w:szCs w:val="22"/>
        </w:rPr>
      </w:pPr>
    </w:p>
    <w:p w:rsidR="007C4E7D" w:rsidRPr="007C4E7D" w:rsidRDefault="007C4E7D" w:rsidP="007C4E7D">
      <w:pPr>
        <w:jc w:val="both"/>
        <w:rPr>
          <w:rFonts w:ascii="Calibri" w:hAnsi="Calibri" w:cs="Calibri"/>
          <w:b/>
          <w:sz w:val="22"/>
          <w:szCs w:val="22"/>
        </w:rPr>
      </w:pPr>
      <w:r w:rsidRPr="007C4E7D">
        <w:rPr>
          <w:rFonts w:ascii="Calibri" w:hAnsi="Calibri" w:cs="Calibri"/>
          <w:b/>
          <w:sz w:val="22"/>
          <w:szCs w:val="22"/>
        </w:rPr>
        <w:t>Pěstební substrát</w:t>
      </w:r>
    </w:p>
    <w:p w:rsidR="007C4E7D" w:rsidRPr="007C4E7D" w:rsidRDefault="007C4E7D" w:rsidP="001142DD">
      <w:pPr>
        <w:autoSpaceDE w:val="0"/>
        <w:autoSpaceDN w:val="0"/>
        <w:adjustRightInd w:val="0"/>
        <w:ind w:firstLine="708"/>
        <w:jc w:val="both"/>
        <w:rPr>
          <w:rFonts w:ascii="Calibri" w:hAnsi="Calibri" w:cs="Calibri"/>
          <w:sz w:val="22"/>
          <w:szCs w:val="22"/>
        </w:rPr>
      </w:pPr>
      <w:r w:rsidRPr="007C4E7D">
        <w:rPr>
          <w:rFonts w:ascii="Calibri" w:hAnsi="Calibri" w:cs="Calibri"/>
          <w:sz w:val="22"/>
          <w:szCs w:val="22"/>
        </w:rPr>
        <w:t xml:space="preserve">Na plochy určené pro výsadbu dřevin bude použit kvalitní pěstební substrát, s parametry substrátů a zemin dle ČSN 83 9011. Zrnitostní složení – jílovitá frakce (0,002 mm) 3 %, prachovitá frakce (0,002-0,063 mm) 18 %, písčitá frakce (0,063-2,0 mm) 36 %, štěrkovitá frakce (2,0-63,0 mm) 43 %. Vrchní vrstva substrátu musí obsahovat 5 % organických látek. </w:t>
      </w:r>
    </w:p>
    <w:p w:rsidR="007C4E7D" w:rsidRPr="007C4E7D" w:rsidRDefault="007C4E7D" w:rsidP="007C4E7D">
      <w:pPr>
        <w:jc w:val="both"/>
        <w:rPr>
          <w:rFonts w:ascii="Calibri" w:hAnsi="Calibri" w:cs="Calibri"/>
          <w:b/>
          <w:bCs/>
          <w:sz w:val="22"/>
          <w:szCs w:val="22"/>
        </w:rPr>
      </w:pPr>
    </w:p>
    <w:p w:rsidR="007C4E7D" w:rsidRPr="007C4E7D" w:rsidRDefault="007C4E7D" w:rsidP="007C4E7D">
      <w:pPr>
        <w:jc w:val="both"/>
        <w:rPr>
          <w:rFonts w:ascii="Calibri" w:hAnsi="Calibri" w:cs="Calibri"/>
          <w:b/>
          <w:bCs/>
          <w:sz w:val="22"/>
          <w:szCs w:val="22"/>
        </w:rPr>
      </w:pPr>
      <w:r w:rsidRPr="007C4E7D">
        <w:rPr>
          <w:rFonts w:ascii="Calibri" w:hAnsi="Calibri" w:cs="Calibri"/>
          <w:b/>
          <w:bCs/>
          <w:sz w:val="22"/>
          <w:szCs w:val="22"/>
        </w:rPr>
        <w:lastRenderedPageBreak/>
        <w:t>Výsadby stromů</w:t>
      </w:r>
    </w:p>
    <w:p w:rsidR="007C4E7D" w:rsidRPr="007C4E7D" w:rsidRDefault="007C4E7D" w:rsidP="001142DD">
      <w:pPr>
        <w:ind w:firstLine="708"/>
        <w:jc w:val="both"/>
        <w:rPr>
          <w:rFonts w:ascii="Calibri" w:hAnsi="Calibri" w:cs="Calibri"/>
          <w:sz w:val="22"/>
          <w:szCs w:val="22"/>
        </w:rPr>
      </w:pPr>
      <w:r w:rsidRPr="007C4E7D">
        <w:rPr>
          <w:rFonts w:ascii="Calibri" w:hAnsi="Calibri" w:cs="Calibri"/>
          <w:sz w:val="22"/>
          <w:szCs w:val="22"/>
        </w:rPr>
        <w:t xml:space="preserve">Pro výsadbu dřevin bude použit materiál z kategorie listnaté stromy, skupina kmenné tvary stromů o obvodu kmene 14-16cm,16-18cm, o velikosti balu cca 400-450 cm a nasazením koruny ve výšce 200 – 220 </w:t>
      </w:r>
      <w:proofErr w:type="gramStart"/>
      <w:r w:rsidRPr="007C4E7D">
        <w:rPr>
          <w:rFonts w:ascii="Calibri" w:hAnsi="Calibri" w:cs="Calibri"/>
          <w:sz w:val="22"/>
          <w:szCs w:val="22"/>
        </w:rPr>
        <w:t>cm ( pro</w:t>
      </w:r>
      <w:proofErr w:type="gramEnd"/>
      <w:r w:rsidRPr="007C4E7D">
        <w:rPr>
          <w:rFonts w:ascii="Calibri" w:hAnsi="Calibri" w:cs="Calibri"/>
          <w:sz w:val="22"/>
          <w:szCs w:val="22"/>
        </w:rPr>
        <w:t xml:space="preserve"> alejové stromy).</w:t>
      </w:r>
    </w:p>
    <w:p w:rsidR="007C4E7D" w:rsidRPr="007C4E7D" w:rsidRDefault="007C4E7D" w:rsidP="007C4E7D">
      <w:pPr>
        <w:jc w:val="both"/>
        <w:rPr>
          <w:rFonts w:ascii="Calibri" w:hAnsi="Calibri" w:cs="Calibri"/>
          <w:sz w:val="22"/>
          <w:szCs w:val="22"/>
        </w:rPr>
      </w:pPr>
      <w:r w:rsidRPr="007C4E7D">
        <w:rPr>
          <w:rFonts w:ascii="Calibri" w:hAnsi="Calibri" w:cs="Calibri"/>
          <w:sz w:val="22"/>
          <w:szCs w:val="22"/>
        </w:rPr>
        <w:t>Dřeviny budou školkařské výpěstky I. jakostní třídy. Alejové dřeviny tj. vysokokmeny budou třikrát přesazovaný s průběžným terminálem a pravidelně zapěstovanou korunou umožňující v následujících letech dle potřeby další vyvětvování.</w:t>
      </w:r>
    </w:p>
    <w:p w:rsidR="007C4E7D" w:rsidRPr="007C4E7D" w:rsidRDefault="007C4E7D" w:rsidP="001142DD">
      <w:pPr>
        <w:ind w:firstLine="708"/>
        <w:jc w:val="both"/>
        <w:rPr>
          <w:rFonts w:ascii="Calibri" w:hAnsi="Calibri" w:cs="Calibri"/>
          <w:sz w:val="22"/>
          <w:szCs w:val="22"/>
        </w:rPr>
      </w:pPr>
      <w:r w:rsidRPr="007C4E7D">
        <w:rPr>
          <w:rFonts w:ascii="Calibri" w:hAnsi="Calibri" w:cs="Calibri"/>
          <w:sz w:val="22"/>
          <w:szCs w:val="22"/>
        </w:rPr>
        <w:t>Pro dřeviny se zhotoví dostatečně velké jámy zužující se od shora dolů - cca 1m</w:t>
      </w:r>
      <w:r w:rsidRPr="007C4E7D">
        <w:rPr>
          <w:rFonts w:ascii="Calibri" w:hAnsi="Calibri" w:cs="Calibri"/>
          <w:sz w:val="22"/>
          <w:szCs w:val="22"/>
          <w:vertAlign w:val="superscript"/>
        </w:rPr>
        <w:t xml:space="preserve">3 </w:t>
      </w:r>
      <w:r w:rsidRPr="007C4E7D">
        <w:rPr>
          <w:rFonts w:ascii="Calibri" w:hAnsi="Calibri" w:cs="Calibri"/>
          <w:sz w:val="22"/>
          <w:szCs w:val="22"/>
        </w:rPr>
        <w:t xml:space="preserve"> , ve kterých bude provedena dle místních podmínek 30–50% výměna zeminy. Stěny výsadbové jámy budou dostatečně narušeny a zdrsněny, aby nedocházelo do budoucna ke květináčovému efektu. Před zasypáním jam se provede zasakovací zkouška, tj. jáma bude prolita 200 litry vody a bude sledována rychlost vsakování. V případě, že voda v jamách zůstane i po několika hodinách, umístí se na dno jámy drenážní štěrková vrstva o mocnosti cca 30 cm. </w:t>
      </w:r>
    </w:p>
    <w:p w:rsidR="007C4E7D" w:rsidRPr="007C4E7D" w:rsidRDefault="007C4E7D" w:rsidP="001142DD">
      <w:pPr>
        <w:ind w:firstLine="708"/>
        <w:jc w:val="both"/>
        <w:rPr>
          <w:rFonts w:ascii="Calibri" w:hAnsi="Calibri" w:cs="Calibri"/>
          <w:sz w:val="22"/>
          <w:szCs w:val="22"/>
        </w:rPr>
      </w:pPr>
      <w:r w:rsidRPr="007C4E7D">
        <w:rPr>
          <w:rFonts w:ascii="Calibri" w:hAnsi="Calibri" w:cs="Calibri"/>
          <w:sz w:val="22"/>
          <w:szCs w:val="22"/>
        </w:rPr>
        <w:t xml:space="preserve">Zemina v jámách se vylepší kompostem. K hnojení budou použity  hnojivové tablety Silvamix v počtu 5 ks nebo 1 kg/m3 pomalurozpustného hnojiva s dobou působení 12-14 měsíců. </w:t>
      </w:r>
      <w:r w:rsidRPr="007C4E7D">
        <w:rPr>
          <w:rFonts w:ascii="Calibri" w:hAnsi="Calibri" w:cs="Calibri"/>
          <w:sz w:val="22"/>
          <w:szCs w:val="22"/>
        </w:rPr>
        <w:br/>
        <w:t xml:space="preserve">V blízkosti </w:t>
      </w:r>
      <w:proofErr w:type="gramStart"/>
      <w:r w:rsidRPr="007C4E7D">
        <w:rPr>
          <w:rFonts w:ascii="Calibri" w:hAnsi="Calibri" w:cs="Calibri"/>
          <w:sz w:val="22"/>
          <w:szCs w:val="22"/>
        </w:rPr>
        <w:t>stávajících</w:t>
      </w:r>
      <w:proofErr w:type="gramEnd"/>
      <w:r w:rsidRPr="007C4E7D">
        <w:rPr>
          <w:rFonts w:ascii="Calibri" w:hAnsi="Calibri" w:cs="Calibri"/>
          <w:sz w:val="22"/>
          <w:szCs w:val="22"/>
        </w:rPr>
        <w:t xml:space="preserve">  a nebo </w:t>
      </w:r>
      <w:proofErr w:type="gramStart"/>
      <w:r w:rsidRPr="007C4E7D">
        <w:rPr>
          <w:rFonts w:ascii="Calibri" w:hAnsi="Calibri" w:cs="Calibri"/>
          <w:sz w:val="22"/>
          <w:szCs w:val="22"/>
        </w:rPr>
        <w:t>navrhovaných</w:t>
      </w:r>
      <w:proofErr w:type="gramEnd"/>
      <w:r w:rsidRPr="007C4E7D">
        <w:rPr>
          <w:rFonts w:ascii="Calibri" w:hAnsi="Calibri" w:cs="Calibri"/>
          <w:sz w:val="22"/>
          <w:szCs w:val="22"/>
        </w:rPr>
        <w:t xml:space="preserve"> inženýrských sítí se do výsadbové jámy vloží kolmo ke dnu fólie zabraňující prokořeňování stromů do jejich blízkosti. Folii je třeba vložit jen na jednu stranu výsadbové jámy. Pokud bude kolizních směrů více, budou inženýrské sítě obaleny rootbarierem.</w:t>
      </w:r>
    </w:p>
    <w:p w:rsidR="007C4E7D" w:rsidRPr="007C4E7D" w:rsidRDefault="007C4E7D" w:rsidP="007C4E7D">
      <w:pPr>
        <w:jc w:val="both"/>
        <w:rPr>
          <w:rFonts w:ascii="Calibri" w:hAnsi="Calibri" w:cs="Calibri"/>
          <w:sz w:val="22"/>
          <w:szCs w:val="22"/>
        </w:rPr>
      </w:pPr>
      <w:r w:rsidRPr="007C4E7D">
        <w:rPr>
          <w:rFonts w:ascii="Calibri" w:hAnsi="Calibri" w:cs="Calibri"/>
          <w:sz w:val="22"/>
          <w:szCs w:val="22"/>
        </w:rPr>
        <w:t>Bal v jámě bude obsypáván zeminou a sešlapáván tak, aby kořenový krček byl ve stejné výšce jako okolní terén. Kolem stromu se upraví stromová mísa. U výsadby se poté provede postupná jednorázová zálivka. Postupně budou prolévány a jemně hutněny jednotlivé vrstvy substrátu tak, aby nedošlo k sedání výsadby.</w:t>
      </w:r>
    </w:p>
    <w:p w:rsidR="007C4E7D" w:rsidRPr="007C4E7D" w:rsidRDefault="007C4E7D" w:rsidP="001142DD">
      <w:pPr>
        <w:ind w:firstLine="708"/>
        <w:jc w:val="both"/>
        <w:rPr>
          <w:rFonts w:ascii="Calibri" w:hAnsi="Calibri" w:cs="Calibri"/>
          <w:sz w:val="22"/>
          <w:szCs w:val="22"/>
        </w:rPr>
      </w:pPr>
      <w:r w:rsidRPr="007C4E7D">
        <w:rPr>
          <w:rFonts w:ascii="Calibri" w:hAnsi="Calibri" w:cs="Calibri"/>
          <w:sz w:val="22"/>
          <w:szCs w:val="22"/>
        </w:rPr>
        <w:t xml:space="preserve">Kotvení stromů se provede tříbodovým systémem – tj. 3 svislé kůly se špicí (o celkové délce do max 3 m a průměru 8 cm) spojené na horní hraně jednou řadou vodorovných příček z půlkulatiny (průměr min. 6 cm). Ve spodní části bude kůlování zpevněno 1-3  řadou příček z půlkulatiny (6 cm). Spodní zpevnění bude zároveň sloužit jako ochrana kořenového krčku před poškozením. Strom se upevnění na kmeni (30 cm pod nasazením koruny) tříbodovým úvazkem navazujícím na hlavní kůly. Úvazek bude z dostatečně široké pevné kurty, odolné proti UV záření. </w:t>
      </w:r>
    </w:p>
    <w:p w:rsidR="007C4E7D" w:rsidRPr="007C4E7D" w:rsidRDefault="007C4E7D" w:rsidP="001142DD">
      <w:pPr>
        <w:ind w:firstLine="708"/>
        <w:jc w:val="both"/>
        <w:rPr>
          <w:rFonts w:ascii="Calibri" w:hAnsi="Calibri" w:cs="Calibri"/>
          <w:sz w:val="22"/>
          <w:szCs w:val="22"/>
        </w:rPr>
      </w:pPr>
      <w:r w:rsidRPr="007C4E7D">
        <w:rPr>
          <w:rFonts w:ascii="Calibri" w:hAnsi="Calibri" w:cs="Calibri"/>
          <w:sz w:val="22"/>
          <w:szCs w:val="22"/>
        </w:rPr>
        <w:t xml:space="preserve">Kmen stromu bude ochráněn proti korní spále a jiným teplotním vlivům speciálním nátěrem (typ Arboflex), nebo může být použita kokosová rohož. </w:t>
      </w:r>
    </w:p>
    <w:p w:rsidR="007C4E7D" w:rsidRDefault="007C4E7D" w:rsidP="007C4E7D">
      <w:pPr>
        <w:jc w:val="both"/>
        <w:rPr>
          <w:rFonts w:ascii="Calibri" w:hAnsi="Calibri" w:cs="Calibri"/>
          <w:sz w:val="22"/>
          <w:szCs w:val="22"/>
        </w:rPr>
      </w:pPr>
      <w:r w:rsidRPr="007C4E7D">
        <w:rPr>
          <w:rFonts w:ascii="Calibri" w:hAnsi="Calibri" w:cs="Calibri"/>
          <w:sz w:val="22"/>
          <w:szCs w:val="22"/>
        </w:rPr>
        <w:t xml:space="preserve">Vysazené stromy se dostatečně zalijí do výsadbové mísy. Jednorázová zálivka 50l/strom. </w:t>
      </w:r>
    </w:p>
    <w:p w:rsidR="001142DD" w:rsidRPr="007C4E7D" w:rsidRDefault="001142DD" w:rsidP="007C4E7D">
      <w:pPr>
        <w:jc w:val="both"/>
        <w:rPr>
          <w:rFonts w:ascii="Calibri" w:hAnsi="Calibri" w:cs="Calibri"/>
          <w:sz w:val="22"/>
          <w:szCs w:val="22"/>
        </w:rPr>
      </w:pPr>
    </w:p>
    <w:p w:rsidR="007C4E7D" w:rsidRPr="001142DD" w:rsidRDefault="001142DD" w:rsidP="001142DD">
      <w:pPr>
        <w:pStyle w:val="Nadpis1"/>
        <w:keepLines w:val="0"/>
        <w:pBdr>
          <w:top w:val="none" w:sz="0" w:space="0" w:color="auto"/>
          <w:left w:val="none" w:sz="0" w:space="0" w:color="auto"/>
          <w:bottom w:val="none" w:sz="0" w:space="0" w:color="auto"/>
          <w:right w:val="none" w:sz="0" w:space="0" w:color="auto"/>
          <w:between w:val="none" w:sz="0" w:space="0" w:color="auto"/>
          <w:bar w:val="none" w:sz="0" w:color="auto"/>
        </w:pBdr>
        <w:suppressAutoHyphens w:val="0"/>
        <w:spacing w:before="0"/>
        <w:jc w:val="both"/>
        <w:rPr>
          <w:rFonts w:ascii="Calibri" w:hAnsi="Calibri" w:cs="Calibri"/>
          <w:i/>
          <w:color w:val="auto"/>
          <w:sz w:val="22"/>
          <w:szCs w:val="22"/>
        </w:rPr>
      </w:pPr>
      <w:bookmarkStart w:id="5" w:name="_Toc104561605"/>
      <w:bookmarkStart w:id="6" w:name="_Toc150452727"/>
      <w:r w:rsidRPr="001142DD">
        <w:rPr>
          <w:rFonts w:ascii="Calibri" w:hAnsi="Calibri" w:cs="Calibri"/>
          <w:i/>
          <w:color w:val="auto"/>
          <w:sz w:val="22"/>
          <w:szCs w:val="22"/>
        </w:rPr>
        <w:t>5) Povýsadbová péče</w:t>
      </w:r>
      <w:bookmarkEnd w:id="5"/>
      <w:bookmarkEnd w:id="6"/>
    </w:p>
    <w:p w:rsidR="007C4E7D" w:rsidRDefault="007C4E7D" w:rsidP="001142DD">
      <w:pPr>
        <w:ind w:firstLine="708"/>
        <w:jc w:val="both"/>
        <w:rPr>
          <w:rFonts w:ascii="Calibri" w:hAnsi="Calibri" w:cs="Calibri"/>
          <w:sz w:val="22"/>
          <w:szCs w:val="22"/>
        </w:rPr>
      </w:pPr>
      <w:r w:rsidRPr="007C4E7D">
        <w:rPr>
          <w:rFonts w:ascii="Calibri" w:hAnsi="Calibri" w:cs="Calibri"/>
          <w:sz w:val="22"/>
          <w:szCs w:val="22"/>
        </w:rPr>
        <w:t xml:space="preserve">Stávající a navržená zeleň vyžaduje pravidelnou údržbu především z hlediska provozně bezpečnostního, jelikož navržená zeleň bude na místech sloužících pro volnočasové aktivity návěsníků sportoviště. Dále je potřeba zeleň udržovat v rámci ročních období, klimatických podmínek a druhové skladby dřevin. </w:t>
      </w:r>
    </w:p>
    <w:p w:rsidR="001142DD" w:rsidRPr="007C4E7D" w:rsidRDefault="001142DD" w:rsidP="001142DD">
      <w:pPr>
        <w:ind w:firstLine="708"/>
        <w:jc w:val="both"/>
        <w:rPr>
          <w:rFonts w:ascii="Calibri" w:hAnsi="Calibri" w:cs="Calibri"/>
          <w:sz w:val="22"/>
          <w:szCs w:val="22"/>
        </w:rPr>
      </w:pPr>
    </w:p>
    <w:p w:rsidR="007C4E7D" w:rsidRPr="007C4E7D" w:rsidRDefault="007C4E7D" w:rsidP="007C4E7D">
      <w:pPr>
        <w:jc w:val="both"/>
        <w:rPr>
          <w:rFonts w:ascii="Calibri" w:hAnsi="Calibri" w:cs="Calibri"/>
          <w:b/>
          <w:sz w:val="22"/>
          <w:szCs w:val="22"/>
        </w:rPr>
      </w:pPr>
      <w:r w:rsidRPr="007C4E7D">
        <w:rPr>
          <w:rFonts w:ascii="Calibri" w:hAnsi="Calibri" w:cs="Calibri"/>
          <w:b/>
          <w:sz w:val="22"/>
          <w:szCs w:val="22"/>
        </w:rPr>
        <w:t>Péče a udržovací péče o stromy</w:t>
      </w:r>
    </w:p>
    <w:p w:rsidR="007C4E7D" w:rsidRPr="007C4E7D" w:rsidRDefault="007C4E7D" w:rsidP="001142DD">
      <w:pPr>
        <w:ind w:firstLine="708"/>
        <w:jc w:val="both"/>
        <w:rPr>
          <w:rFonts w:ascii="Calibri" w:hAnsi="Calibri" w:cs="Calibri"/>
          <w:sz w:val="22"/>
          <w:szCs w:val="22"/>
        </w:rPr>
      </w:pPr>
      <w:r w:rsidRPr="007C4E7D">
        <w:rPr>
          <w:rFonts w:ascii="Calibri" w:hAnsi="Calibri" w:cs="Calibri"/>
          <w:sz w:val="22"/>
          <w:szCs w:val="22"/>
        </w:rPr>
        <w:t>Péče o nové výsadby stromů bude realizována dle ČSN DIN 83 9051. Stromy budou po výsadbě udržovány především dostatečnou zálivkou, zároveň bude ve vhodném agrotechnickém termínu prováděn výchovný řez, kontrola stavu úvazků a kotvení stromů. Veškeré úkony budou realizované v nejzazším možném termínu.</w:t>
      </w:r>
    </w:p>
    <w:p w:rsidR="007C4E7D" w:rsidRPr="007C4E7D" w:rsidRDefault="007C4E7D" w:rsidP="001142DD">
      <w:pPr>
        <w:ind w:firstLine="708"/>
        <w:jc w:val="both"/>
        <w:rPr>
          <w:rFonts w:ascii="Calibri" w:hAnsi="Calibri" w:cs="Calibri"/>
          <w:sz w:val="22"/>
          <w:szCs w:val="22"/>
        </w:rPr>
      </w:pPr>
      <w:r w:rsidRPr="007C4E7D">
        <w:rPr>
          <w:rFonts w:ascii="Calibri" w:hAnsi="Calibri" w:cs="Calibri"/>
          <w:sz w:val="22"/>
          <w:szCs w:val="22"/>
        </w:rPr>
        <w:t xml:space="preserve">V případě částečného uschnutí (část koruny  nebo hlavní </w:t>
      </w:r>
      <w:proofErr w:type="gramStart"/>
      <w:r w:rsidRPr="007C4E7D">
        <w:rPr>
          <w:rFonts w:ascii="Calibri" w:hAnsi="Calibri" w:cs="Calibri"/>
          <w:sz w:val="22"/>
          <w:szCs w:val="22"/>
        </w:rPr>
        <w:t>větve) a nebo odumření</w:t>
      </w:r>
      <w:proofErr w:type="gramEnd"/>
      <w:r w:rsidRPr="007C4E7D">
        <w:rPr>
          <w:rFonts w:ascii="Calibri" w:hAnsi="Calibri" w:cs="Calibri"/>
          <w:sz w:val="22"/>
          <w:szCs w:val="22"/>
        </w:rPr>
        <w:t xml:space="preserve"> hlavní části stromu, bude tento strom ve vhodném agrotechnickém termínu nahrazen novým.</w:t>
      </w:r>
    </w:p>
    <w:p w:rsidR="007C4E7D" w:rsidRPr="007C4E7D" w:rsidRDefault="007C4E7D" w:rsidP="007C4E7D">
      <w:pPr>
        <w:jc w:val="both"/>
        <w:rPr>
          <w:rFonts w:ascii="Calibri" w:hAnsi="Calibri" w:cs="Calibri"/>
          <w:sz w:val="22"/>
          <w:szCs w:val="22"/>
        </w:rPr>
      </w:pPr>
      <w:r w:rsidRPr="007C4E7D">
        <w:rPr>
          <w:rFonts w:ascii="Calibri" w:hAnsi="Calibri" w:cs="Calibri"/>
          <w:sz w:val="22"/>
          <w:szCs w:val="22"/>
        </w:rPr>
        <w:t xml:space="preserve">Zálivka stromů bude </w:t>
      </w:r>
      <w:proofErr w:type="gramStart"/>
      <w:r w:rsidRPr="007C4E7D">
        <w:rPr>
          <w:rFonts w:ascii="Calibri" w:hAnsi="Calibri" w:cs="Calibri"/>
          <w:sz w:val="22"/>
          <w:szCs w:val="22"/>
        </w:rPr>
        <w:t>ručně</w:t>
      </w:r>
      <w:proofErr w:type="gramEnd"/>
      <w:r w:rsidRPr="007C4E7D">
        <w:rPr>
          <w:rFonts w:ascii="Calibri" w:hAnsi="Calibri" w:cs="Calibri"/>
          <w:sz w:val="22"/>
          <w:szCs w:val="22"/>
        </w:rPr>
        <w:t xml:space="preserve">  a </w:t>
      </w:r>
      <w:proofErr w:type="gramStart"/>
      <w:r w:rsidRPr="007C4E7D">
        <w:rPr>
          <w:rFonts w:ascii="Calibri" w:hAnsi="Calibri" w:cs="Calibri"/>
          <w:sz w:val="22"/>
          <w:szCs w:val="22"/>
        </w:rPr>
        <w:t>nebo z cisterny</w:t>
      </w:r>
      <w:proofErr w:type="gramEnd"/>
      <w:r w:rsidRPr="007C4E7D">
        <w:rPr>
          <w:rFonts w:ascii="Calibri" w:hAnsi="Calibri" w:cs="Calibri"/>
          <w:sz w:val="22"/>
          <w:szCs w:val="22"/>
        </w:rPr>
        <w:t xml:space="preserve">. Rozloží se na průběh celé vegetační sezony. </w:t>
      </w:r>
    </w:p>
    <w:p w:rsidR="007C4E7D" w:rsidRPr="007C4E7D" w:rsidRDefault="007C4E7D" w:rsidP="007C4E7D">
      <w:pPr>
        <w:jc w:val="both"/>
        <w:rPr>
          <w:rFonts w:ascii="Calibri" w:hAnsi="Calibri" w:cs="Calibri"/>
          <w:sz w:val="22"/>
          <w:szCs w:val="22"/>
        </w:rPr>
      </w:pPr>
      <w:r w:rsidRPr="007C4E7D">
        <w:rPr>
          <w:rFonts w:ascii="Calibri" w:hAnsi="Calibri" w:cs="Calibri"/>
          <w:sz w:val="22"/>
          <w:szCs w:val="22"/>
        </w:rPr>
        <w:t>Na první dvě vegetační období dřeviny a v případě extrémního sucha je vhodné běžnou zálivku doplnit o zálivku vakem o objemu minimálně 75 l.</w:t>
      </w:r>
    </w:p>
    <w:p w:rsidR="007C4E7D" w:rsidRPr="007C4E7D" w:rsidRDefault="007C4E7D" w:rsidP="001142DD">
      <w:pPr>
        <w:pStyle w:val="Odstavecseseznamem"/>
        <w:spacing w:after="0"/>
        <w:ind w:left="0" w:firstLine="708"/>
        <w:jc w:val="both"/>
        <w:rPr>
          <w:rFonts w:cs="Calibri"/>
        </w:rPr>
      </w:pPr>
      <w:r w:rsidRPr="007C4E7D">
        <w:rPr>
          <w:rFonts w:cs="Calibri"/>
        </w:rPr>
        <w:t>Počet zálivek pro jednu vegetační sezonu v prvních třech letech po výsadbě bude v objemu minimálně 25 krát 50 litrů/ 1 strom/ 1 rok a 16 krát 50 litrů/ 1 strom/ 1 rok v letech následujících.</w:t>
      </w:r>
    </w:p>
    <w:p w:rsidR="007C4E7D" w:rsidRPr="007C4E7D" w:rsidRDefault="007C4E7D" w:rsidP="007C4E7D">
      <w:pPr>
        <w:jc w:val="both"/>
        <w:rPr>
          <w:rFonts w:ascii="Calibri" w:hAnsi="Calibri" w:cs="Calibri"/>
          <w:sz w:val="22"/>
          <w:szCs w:val="22"/>
        </w:rPr>
      </w:pPr>
      <w:r w:rsidRPr="007C4E7D">
        <w:rPr>
          <w:rFonts w:ascii="Calibri" w:hAnsi="Calibri" w:cs="Calibri"/>
          <w:sz w:val="22"/>
          <w:szCs w:val="22"/>
        </w:rPr>
        <w:t>Výchovný řez bude veden tak, aby zůstal zachován přirozený habitus stromu.</w:t>
      </w:r>
    </w:p>
    <w:p w:rsidR="007C4E7D" w:rsidRPr="007C4E7D" w:rsidRDefault="007C4E7D" w:rsidP="007C4E7D">
      <w:pPr>
        <w:jc w:val="both"/>
        <w:rPr>
          <w:rFonts w:ascii="Calibri" w:hAnsi="Calibri" w:cs="Calibri"/>
          <w:sz w:val="22"/>
          <w:szCs w:val="22"/>
        </w:rPr>
      </w:pPr>
      <w:r w:rsidRPr="007C4E7D">
        <w:rPr>
          <w:rFonts w:ascii="Calibri" w:hAnsi="Calibri" w:cs="Calibri"/>
          <w:sz w:val="22"/>
          <w:szCs w:val="22"/>
        </w:rPr>
        <w:lastRenderedPageBreak/>
        <w:t xml:space="preserve">2x ročně se provede kontrola a úprava úvazků a nátěru kmene. Také se provede pletí daných mís </w:t>
      </w:r>
    </w:p>
    <w:p w:rsidR="007C4E7D" w:rsidRPr="007C4E7D" w:rsidRDefault="007C4E7D" w:rsidP="007C4E7D">
      <w:pPr>
        <w:jc w:val="both"/>
        <w:rPr>
          <w:rFonts w:ascii="Calibri" w:hAnsi="Calibri" w:cs="Calibri"/>
          <w:sz w:val="22"/>
          <w:szCs w:val="22"/>
        </w:rPr>
      </w:pPr>
      <w:r w:rsidRPr="007C4E7D">
        <w:rPr>
          <w:rFonts w:ascii="Calibri" w:hAnsi="Calibri" w:cs="Calibri"/>
          <w:sz w:val="22"/>
          <w:szCs w:val="22"/>
        </w:rPr>
        <w:t>V následujících letech:</w:t>
      </w:r>
    </w:p>
    <w:p w:rsidR="007C4E7D" w:rsidRPr="007C4E7D" w:rsidRDefault="007C4E7D" w:rsidP="007C4E7D">
      <w:pPr>
        <w:jc w:val="both"/>
        <w:rPr>
          <w:rFonts w:ascii="Calibri" w:hAnsi="Calibri" w:cs="Calibri"/>
          <w:sz w:val="22"/>
          <w:szCs w:val="22"/>
        </w:rPr>
      </w:pPr>
      <w:r w:rsidRPr="007C4E7D">
        <w:rPr>
          <w:rFonts w:ascii="Calibri" w:hAnsi="Calibri" w:cs="Calibri"/>
          <w:sz w:val="22"/>
          <w:szCs w:val="22"/>
        </w:rPr>
        <w:t>Průběžně se bude provádět kontrola a oprava kůlování, upevnění ke stromu a zálivka.</w:t>
      </w:r>
    </w:p>
    <w:p w:rsidR="00F929CA" w:rsidRDefault="007C4E7D" w:rsidP="00E058B4">
      <w:pPr>
        <w:jc w:val="both"/>
        <w:rPr>
          <w:rFonts w:ascii="Calibri" w:hAnsi="Calibri" w:cs="Calibri"/>
          <w:sz w:val="22"/>
          <w:szCs w:val="22"/>
        </w:rPr>
      </w:pPr>
      <w:r w:rsidRPr="007C4E7D">
        <w:rPr>
          <w:rFonts w:ascii="Calibri" w:hAnsi="Calibri" w:cs="Calibri"/>
          <w:sz w:val="22"/>
          <w:szCs w:val="22"/>
        </w:rPr>
        <w:t>Po sjednané době se odstraní úvazky a sesadí se kůlování.</w:t>
      </w:r>
    </w:p>
    <w:p w:rsidR="00F7392F" w:rsidRPr="00E058B4" w:rsidRDefault="00F7392F" w:rsidP="00E058B4">
      <w:pPr>
        <w:jc w:val="both"/>
        <w:rPr>
          <w:rFonts w:ascii="Calibri" w:hAnsi="Calibri" w:cs="Calibri"/>
          <w:sz w:val="22"/>
          <w:szCs w:val="22"/>
        </w:rPr>
      </w:pPr>
    </w:p>
    <w:p w:rsidR="00F929CA" w:rsidRDefault="001142DD">
      <w:pPr>
        <w:spacing w:after="120"/>
        <w:jc w:val="both"/>
        <w:rPr>
          <w:rFonts w:ascii="Calibri" w:eastAsia="Calibri" w:hAnsi="Calibri" w:cs="Calibri"/>
          <w:sz w:val="22"/>
          <w:szCs w:val="22"/>
        </w:rPr>
      </w:pPr>
      <w:r>
        <w:rPr>
          <w:rFonts w:ascii="Calibri" w:hAnsi="Calibri"/>
          <w:sz w:val="22"/>
          <w:szCs w:val="22"/>
        </w:rPr>
        <w:t>f</w:t>
      </w:r>
      <w:r w:rsidR="00985FD2">
        <w:rPr>
          <w:rFonts w:ascii="Calibri" w:hAnsi="Calibri"/>
          <w:sz w:val="22"/>
          <w:szCs w:val="22"/>
        </w:rPr>
        <w:t xml:space="preserve">) Bezpečnost stavby </w:t>
      </w:r>
    </w:p>
    <w:p w:rsidR="00F929CA" w:rsidRDefault="00985FD2">
      <w:pPr>
        <w:jc w:val="both"/>
      </w:pPr>
      <w:r>
        <w:rPr>
          <w:rFonts w:ascii="Calibri" w:eastAsia="Calibri" w:hAnsi="Calibri" w:cs="Calibri"/>
          <w:sz w:val="22"/>
          <w:szCs w:val="22"/>
        </w:rPr>
        <w:tab/>
        <w:t>P</w:t>
      </w:r>
      <w:r>
        <w:rPr>
          <w:rFonts w:ascii="Calibri" w:hAnsi="Calibri"/>
          <w:sz w:val="22"/>
          <w:szCs w:val="22"/>
        </w:rPr>
        <w:t>ři výstavbě je nutn</w:t>
      </w:r>
      <w:r>
        <w:rPr>
          <w:rFonts w:ascii="Calibri" w:hAnsi="Calibri"/>
          <w:sz w:val="22"/>
          <w:szCs w:val="22"/>
          <w:lang w:val="fr-FR"/>
        </w:rPr>
        <w:t xml:space="preserve">é </w:t>
      </w:r>
      <w:r>
        <w:rPr>
          <w:rFonts w:ascii="Calibri" w:hAnsi="Calibri"/>
          <w:sz w:val="22"/>
          <w:szCs w:val="22"/>
        </w:rPr>
        <w:t>dodržovat všechny platn</w:t>
      </w:r>
      <w:r>
        <w:rPr>
          <w:rFonts w:ascii="Calibri" w:hAnsi="Calibri"/>
          <w:sz w:val="22"/>
          <w:szCs w:val="22"/>
          <w:lang w:val="fr-FR"/>
        </w:rPr>
        <w:t xml:space="preserve">é </w:t>
      </w:r>
      <w:r>
        <w:rPr>
          <w:rFonts w:ascii="Calibri" w:hAnsi="Calibri"/>
          <w:sz w:val="22"/>
          <w:szCs w:val="22"/>
        </w:rPr>
        <w:t>právní předpisy (vyhlášky, nařízení</w:t>
      </w:r>
      <w:r>
        <w:rPr>
          <w:rFonts w:ascii="Calibri" w:hAnsi="Calibri"/>
          <w:sz w:val="22"/>
          <w:szCs w:val="22"/>
          <w:lang w:val="nl-NL"/>
        </w:rPr>
        <w:t>, z</w:t>
      </w:r>
      <w:r>
        <w:rPr>
          <w:rFonts w:ascii="Calibri" w:hAnsi="Calibri"/>
          <w:sz w:val="22"/>
          <w:szCs w:val="22"/>
        </w:rPr>
        <w:t>ávazn</w:t>
      </w:r>
      <w:r>
        <w:rPr>
          <w:rFonts w:ascii="Calibri" w:hAnsi="Calibri"/>
          <w:sz w:val="22"/>
          <w:szCs w:val="22"/>
          <w:lang w:val="fr-FR"/>
        </w:rPr>
        <w:t xml:space="preserve">é </w:t>
      </w:r>
      <w:r>
        <w:rPr>
          <w:rFonts w:ascii="Calibri" w:hAnsi="Calibri"/>
          <w:sz w:val="22"/>
          <w:szCs w:val="22"/>
        </w:rPr>
        <w:t>normy apod.). V oblasti bezpečnosti práce, technických zařízení a v oblasti ochrany zdraví zejm</w:t>
      </w:r>
      <w:r>
        <w:rPr>
          <w:rFonts w:ascii="Calibri" w:hAnsi="Calibri"/>
          <w:sz w:val="22"/>
          <w:szCs w:val="22"/>
          <w:lang w:val="fr-FR"/>
        </w:rPr>
        <w:t>é</w:t>
      </w:r>
      <w:r>
        <w:rPr>
          <w:rFonts w:ascii="Calibri" w:hAnsi="Calibri"/>
          <w:sz w:val="22"/>
          <w:szCs w:val="22"/>
        </w:rPr>
        <w:t>na vyhl. Česk</w:t>
      </w:r>
      <w:r>
        <w:rPr>
          <w:rFonts w:ascii="Calibri" w:hAnsi="Calibri"/>
          <w:sz w:val="22"/>
          <w:szCs w:val="22"/>
          <w:lang w:val="fr-FR"/>
        </w:rPr>
        <w:t>é</w:t>
      </w:r>
      <w:r>
        <w:rPr>
          <w:rFonts w:ascii="Calibri" w:hAnsi="Calibri"/>
          <w:sz w:val="22"/>
          <w:szCs w:val="22"/>
        </w:rPr>
        <w:t>ho úřadu bezp. práce. Zvýšenou pozornost je třeba věnovat pracím v blízkosti podzemních vedení. Jejich poloha musí být předem vytyčena jejich správci a po dobu stavby udržová</w:t>
      </w:r>
      <w:r>
        <w:rPr>
          <w:rFonts w:ascii="Calibri" w:hAnsi="Calibri"/>
          <w:sz w:val="22"/>
          <w:szCs w:val="22"/>
          <w:lang w:val="it-IT"/>
        </w:rPr>
        <w:t>na. Mus</w:t>
      </w:r>
      <w:r>
        <w:rPr>
          <w:rFonts w:ascii="Calibri" w:hAnsi="Calibri"/>
          <w:sz w:val="22"/>
          <w:szCs w:val="22"/>
        </w:rPr>
        <w:t xml:space="preserve">í být dodržena všechna ustanovení bezpečnostních a hygienických norem pro výstavbu a provoz sportovních zařízení </w:t>
      </w:r>
      <w:r>
        <w:rPr>
          <w:rFonts w:ascii="Calibri" w:hAnsi="Calibri"/>
          <w:sz w:val="22"/>
          <w:szCs w:val="22"/>
          <w:lang w:val="it-IT"/>
        </w:rPr>
        <w:t>a d</w:t>
      </w:r>
      <w:r>
        <w:rPr>
          <w:rFonts w:ascii="Calibri" w:hAnsi="Calibri"/>
          <w:sz w:val="22"/>
          <w:szCs w:val="22"/>
        </w:rPr>
        <w:t>ětský</w:t>
      </w:r>
      <w:r>
        <w:rPr>
          <w:rFonts w:ascii="Calibri" w:hAnsi="Calibri"/>
          <w:sz w:val="22"/>
          <w:szCs w:val="22"/>
          <w:lang w:val="de-DE"/>
        </w:rPr>
        <w:t>ch h</w:t>
      </w:r>
      <w:r>
        <w:rPr>
          <w:rFonts w:ascii="Calibri" w:hAnsi="Calibri"/>
          <w:sz w:val="22"/>
          <w:szCs w:val="22"/>
        </w:rPr>
        <w:t xml:space="preserve">řišť. Aktivity na hřišti bude upravovat Provozní a bezpečnostní řád, který </w:t>
      </w:r>
      <w:r>
        <w:rPr>
          <w:rFonts w:ascii="Calibri" w:hAnsi="Calibri"/>
          <w:sz w:val="22"/>
          <w:szCs w:val="22"/>
          <w:lang w:val="pt-PT"/>
        </w:rPr>
        <w:t>bude um</w:t>
      </w:r>
      <w:r>
        <w:rPr>
          <w:rFonts w:ascii="Calibri" w:hAnsi="Calibri"/>
          <w:sz w:val="22"/>
          <w:szCs w:val="22"/>
        </w:rPr>
        <w:t>ístěn na viditeln</w:t>
      </w:r>
      <w:r>
        <w:rPr>
          <w:rFonts w:ascii="Calibri" w:hAnsi="Calibri"/>
          <w:sz w:val="22"/>
          <w:szCs w:val="22"/>
          <w:lang w:val="fr-FR"/>
        </w:rPr>
        <w:t>é</w:t>
      </w:r>
      <w:r>
        <w:rPr>
          <w:rFonts w:ascii="Calibri" w:hAnsi="Calibri"/>
          <w:sz w:val="22"/>
          <w:szCs w:val="22"/>
        </w:rPr>
        <w:t>m místě</w:t>
      </w:r>
    </w:p>
    <w:sectPr w:rsidR="00F929CA" w:rsidSect="002C7B84">
      <w:headerReference w:type="default" r:id="rId23"/>
      <w:footerReference w:type="default" r:id="rId24"/>
      <w:pgSz w:w="11900" w:h="16840"/>
      <w:pgMar w:top="1417" w:right="1417" w:bottom="1417" w:left="1417" w:header="709" w:footer="907" w:gutter="0"/>
      <w:cols w:space="708"/>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EC731B" w:rsidRDefault="00EC731B">
      <w:r>
        <w:separator/>
      </w:r>
    </w:p>
  </w:endnote>
  <w:endnote w:type="continuationSeparator" w:id="0">
    <w:p w:rsidR="00EC731B" w:rsidRDefault="00EC731B">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Unicode MS">
    <w:panose1 w:val="020B0604020202020204"/>
    <w:charset w:val="80"/>
    <w:family w:val="swiss"/>
    <w:pitch w:val="variable"/>
    <w:sig w:usb0="F7FFAEFF" w:usb1="F9DFFFFF" w:usb2="0000007F" w:usb3="00000000" w:csb0="003F01FF" w:csb1="00000000"/>
  </w:font>
  <w:font w:name="Helvetica Neue">
    <w:altName w:val="Times New Roman"/>
    <w:charset w:val="00"/>
    <w:family w:val="roman"/>
    <w:pitch w:val="default"/>
    <w:sig w:usb0="00000000" w:usb1="00000000" w:usb2="00000000" w:usb3="00000000" w:csb0="00000000"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C731B" w:rsidRDefault="00F97949">
    <w:pPr>
      <w:pStyle w:val="Zpat"/>
      <w:tabs>
        <w:tab w:val="clear" w:pos="9072"/>
        <w:tab w:val="right" w:pos="9046"/>
      </w:tabs>
      <w:jc w:val="right"/>
    </w:pPr>
    <w:fldSimple w:instr=" PAGE ">
      <w:r w:rsidR="00911DD8">
        <w:rPr>
          <w:noProof/>
        </w:rPr>
        <w:t>2</w:t>
      </w:r>
    </w:fldSimple>
  </w:p>
  <w:p w:rsidR="00EC731B" w:rsidRDefault="00EC731B">
    <w:pPr>
      <w:pStyle w:val="Zpat"/>
      <w:tabs>
        <w:tab w:val="clear" w:pos="9072"/>
        <w:tab w:val="right" w:pos="9046"/>
      </w:tabs>
      <w:ind w:right="360"/>
    </w:pPr>
    <w:r>
      <w:rPr>
        <w:rFonts w:ascii="Arial" w:hAnsi="Arial"/>
        <w:sz w:val="16"/>
        <w:szCs w:val="16"/>
      </w:rPr>
      <w:t>Sportovní projekty s.r.o. 02/2024</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EC731B" w:rsidRDefault="00EC731B">
      <w:r>
        <w:separator/>
      </w:r>
    </w:p>
  </w:footnote>
  <w:footnote w:type="continuationSeparator" w:id="0">
    <w:p w:rsidR="00EC731B" w:rsidRDefault="00EC731B">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11DD8" w:rsidRDefault="00911DD8" w:rsidP="00911DD8">
    <w:pPr>
      <w:rPr>
        <w:rFonts w:ascii="Arial" w:hAnsi="Arial"/>
        <w:sz w:val="18"/>
        <w:szCs w:val="18"/>
      </w:rPr>
    </w:pPr>
    <w:r>
      <w:rPr>
        <w:noProof/>
      </w:rPr>
      <w:pict>
        <v:line id="Line 3" o:spid="_x0000_s14339" style="position:absolute;z-index:-251655168;visibility:visible;mso-wrap-style:square;mso-width-percent:0;mso-height-percent:0;mso-wrap-distance-left:12pt;mso-wrap-distance-top:12pt;mso-wrap-distance-right:12pt;mso-wrap-distance-bottom:12pt;mso-position-horizontal-relative:margin;mso-position-vertical-relative:page;mso-width-percent:0;mso-height-percent:0;mso-width-relative:page;mso-height-relative:page" from=".3pt,56.7pt" to="460.05pt,56.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" strokeweight=".5pt">
          <v:stroke joinstyle="miter"/>
          <w10:wrap anchorx="margin" anchory="page"/>
        </v:line>
      </w:pict>
    </w:r>
    <w:r>
      <w:rPr>
        <w:noProof/>
      </w:rPr>
      <w:pict>
        <v:roundrect id="Obdélník: se zakulacenými rohy 1" o:spid="_x0000_s14338" style="position:absolute;margin-left:2208.8pt;margin-top:0;width:595pt;height:842pt;z-index:-251656192;visibility:visible;mso-wrap-style:square;mso-width-percent:0;mso-height-percent:0;mso-wrap-distance-left:12pt;mso-wrap-distance-top:12pt;mso-wrap-distance-right:12pt;mso-wrap-distance-bottom:12pt;mso-position-horizontal:right;mso-position-horizontal-relative:page;mso-position-vertical:top;mso-position-vertical-relative:page;mso-width-percent:0;mso-height-percent:0;mso-width-relative:page;mso-height-relative:page;v-text-anchor:top" arcsize="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" stroked="f" strokeweight="1pt">
          <v:stroke miterlimit="4" joinstyle="miter"/>
          <w10:wrap anchorx="page" anchory="page"/>
        </v:roundrect>
      </w:pict>
    </w:r>
    <w:r>
      <w:rPr>
        <w:rFonts w:ascii="Arial" w:hAnsi="Arial"/>
        <w:sz w:val="18"/>
        <w:szCs w:val="18"/>
      </w:rPr>
      <w:t>Revitalizace víceúčelového hřiště Hlouška</w:t>
    </w:r>
    <w:r>
      <w:rPr>
        <w:rFonts w:ascii="Arial" w:hAnsi="Arial"/>
        <w:sz w:val="18"/>
        <w:szCs w:val="18"/>
      </w:rPr>
      <w:tab/>
    </w:r>
    <w:r>
      <w:rPr>
        <w:rFonts w:ascii="Arial" w:hAnsi="Arial"/>
        <w:sz w:val="18"/>
        <w:szCs w:val="18"/>
      </w:rPr>
      <w:tab/>
    </w:r>
    <w:r>
      <w:rPr>
        <w:rFonts w:ascii="Arial" w:eastAsia="Arial" w:hAnsi="Arial" w:cs="Arial"/>
        <w:sz w:val="18"/>
        <w:szCs w:val="18"/>
      </w:rPr>
      <w:tab/>
    </w:r>
    <w:r w:rsidRPr="00106EEB">
      <w:rPr>
        <w:rFonts w:ascii="Arial" w:hAnsi="Arial"/>
        <w:sz w:val="18"/>
        <w:szCs w:val="18"/>
      </w:rPr>
      <w:t xml:space="preserve">        </w:t>
    </w:r>
    <w:r>
      <w:rPr>
        <w:rFonts w:ascii="Arial" w:hAnsi="Arial"/>
        <w:sz w:val="18"/>
        <w:szCs w:val="18"/>
      </w:rPr>
      <w:t xml:space="preserve">                </w:t>
    </w:r>
    <w:r w:rsidRPr="00106EEB">
      <w:rPr>
        <w:rFonts w:ascii="Arial" w:hAnsi="Arial"/>
        <w:sz w:val="18"/>
        <w:szCs w:val="18"/>
      </w:rPr>
      <w:t xml:space="preserve"> Dokumentace pro provedení stavby</w:t>
    </w:r>
  </w:p>
  <w:p w:rsidR="00911DD8" w:rsidRPr="00106EEB" w:rsidRDefault="00911DD8" w:rsidP="00911DD8">
    <w:r>
      <w:rPr>
        <w:rFonts w:ascii="Arial" w:hAnsi="Arial"/>
        <w:sz w:val="18"/>
        <w:szCs w:val="18"/>
      </w:rPr>
      <w:t xml:space="preserve">Kutná </w:t>
    </w:r>
    <w:proofErr w:type="gramStart"/>
    <w:r>
      <w:rPr>
        <w:rFonts w:ascii="Arial" w:hAnsi="Arial"/>
        <w:sz w:val="18"/>
        <w:szCs w:val="18"/>
      </w:rPr>
      <w:t>Hora – 1.etapa</w:t>
    </w:r>
    <w:proofErr w:type="gramEnd"/>
  </w:p>
  <w:p w:rsidR="00EC731B" w:rsidRPr="00911DD8" w:rsidRDefault="00EC731B" w:rsidP="00911DD8">
    <w:pPr>
      <w:pStyle w:val="Zhlav"/>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13E6453"/>
    <w:multiLevelType w:val="hybridMultilevel"/>
    <w:tmpl w:val="BD3C6236"/>
    <w:numStyleLink w:val="Importovanstyl1"/>
  </w:abstractNum>
  <w:abstractNum w:abstractNumId="1">
    <w:nsid w:val="036567E3"/>
    <w:multiLevelType w:val="hybridMultilevel"/>
    <w:tmpl w:val="759EC17A"/>
    <w:lvl w:ilvl="0" w:tplc="09E2A2E2">
      <w:numFmt w:val="bullet"/>
      <w:lvlText w:val="-"/>
      <w:lvlJc w:val="left"/>
      <w:pPr>
        <w:ind w:left="814" w:hanging="360"/>
      </w:pPr>
      <w:rPr>
        <w:rFonts w:ascii="Times New Roman" w:eastAsia="Calibri" w:hAnsi="Times New Roman" w:cs="Times New Roman" w:hint="default"/>
      </w:rPr>
    </w:lvl>
    <w:lvl w:ilvl="1" w:tplc="04050003" w:tentative="1">
      <w:start w:val="1"/>
      <w:numFmt w:val="bullet"/>
      <w:lvlText w:val="o"/>
      <w:lvlJc w:val="left"/>
      <w:pPr>
        <w:ind w:left="1534" w:hanging="360"/>
      </w:pPr>
      <w:rPr>
        <w:rFonts w:ascii="Courier New" w:hAnsi="Courier New" w:cs="Courier New" w:hint="default"/>
      </w:rPr>
    </w:lvl>
    <w:lvl w:ilvl="2" w:tplc="04050005" w:tentative="1">
      <w:start w:val="1"/>
      <w:numFmt w:val="bullet"/>
      <w:lvlText w:val=""/>
      <w:lvlJc w:val="left"/>
      <w:pPr>
        <w:ind w:left="2254" w:hanging="360"/>
      </w:pPr>
      <w:rPr>
        <w:rFonts w:ascii="Wingdings" w:hAnsi="Wingdings" w:hint="default"/>
      </w:rPr>
    </w:lvl>
    <w:lvl w:ilvl="3" w:tplc="04050001" w:tentative="1">
      <w:start w:val="1"/>
      <w:numFmt w:val="bullet"/>
      <w:lvlText w:val=""/>
      <w:lvlJc w:val="left"/>
      <w:pPr>
        <w:ind w:left="2974" w:hanging="360"/>
      </w:pPr>
      <w:rPr>
        <w:rFonts w:ascii="Symbol" w:hAnsi="Symbol" w:hint="default"/>
      </w:rPr>
    </w:lvl>
    <w:lvl w:ilvl="4" w:tplc="04050003" w:tentative="1">
      <w:start w:val="1"/>
      <w:numFmt w:val="bullet"/>
      <w:lvlText w:val="o"/>
      <w:lvlJc w:val="left"/>
      <w:pPr>
        <w:ind w:left="3694" w:hanging="360"/>
      </w:pPr>
      <w:rPr>
        <w:rFonts w:ascii="Courier New" w:hAnsi="Courier New" w:cs="Courier New" w:hint="default"/>
      </w:rPr>
    </w:lvl>
    <w:lvl w:ilvl="5" w:tplc="04050005" w:tentative="1">
      <w:start w:val="1"/>
      <w:numFmt w:val="bullet"/>
      <w:lvlText w:val=""/>
      <w:lvlJc w:val="left"/>
      <w:pPr>
        <w:ind w:left="4414" w:hanging="360"/>
      </w:pPr>
      <w:rPr>
        <w:rFonts w:ascii="Wingdings" w:hAnsi="Wingdings" w:hint="default"/>
      </w:rPr>
    </w:lvl>
    <w:lvl w:ilvl="6" w:tplc="04050001" w:tentative="1">
      <w:start w:val="1"/>
      <w:numFmt w:val="bullet"/>
      <w:lvlText w:val=""/>
      <w:lvlJc w:val="left"/>
      <w:pPr>
        <w:ind w:left="5134" w:hanging="360"/>
      </w:pPr>
      <w:rPr>
        <w:rFonts w:ascii="Symbol" w:hAnsi="Symbol" w:hint="default"/>
      </w:rPr>
    </w:lvl>
    <w:lvl w:ilvl="7" w:tplc="04050003" w:tentative="1">
      <w:start w:val="1"/>
      <w:numFmt w:val="bullet"/>
      <w:lvlText w:val="o"/>
      <w:lvlJc w:val="left"/>
      <w:pPr>
        <w:ind w:left="5854" w:hanging="360"/>
      </w:pPr>
      <w:rPr>
        <w:rFonts w:ascii="Courier New" w:hAnsi="Courier New" w:cs="Courier New" w:hint="default"/>
      </w:rPr>
    </w:lvl>
    <w:lvl w:ilvl="8" w:tplc="04050005" w:tentative="1">
      <w:start w:val="1"/>
      <w:numFmt w:val="bullet"/>
      <w:lvlText w:val=""/>
      <w:lvlJc w:val="left"/>
      <w:pPr>
        <w:ind w:left="6574" w:hanging="360"/>
      </w:pPr>
      <w:rPr>
        <w:rFonts w:ascii="Wingdings" w:hAnsi="Wingdings" w:hint="default"/>
      </w:rPr>
    </w:lvl>
  </w:abstractNum>
  <w:abstractNum w:abstractNumId="2">
    <w:nsid w:val="078A7446"/>
    <w:multiLevelType w:val="hybridMultilevel"/>
    <w:tmpl w:val="4B88EF1C"/>
    <w:lvl w:ilvl="0" w:tplc="04050017">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
    <w:nsid w:val="08392DEA"/>
    <w:multiLevelType w:val="hybridMultilevel"/>
    <w:tmpl w:val="55C6E5EE"/>
    <w:styleLink w:val="Importovanstyl4"/>
    <w:lvl w:ilvl="0" w:tplc="66123A02">
      <w:start w:val="1"/>
      <w:numFmt w:val="bullet"/>
      <w:lvlText w:val="-"/>
      <w:lvlJc w:val="left"/>
      <w:pPr>
        <w:ind w:left="643" w:hanging="360"/>
      </w:pPr>
      <w:rPr>
        <w:rFonts w:ascii="Calibri" w:eastAsia="Calibri" w:hAnsi="Calibri" w:cs="Calibri"/>
        <w:b w:val="0"/>
        <w:bCs w:val="0"/>
        <w:i w:val="0"/>
        <w:iCs w:val="0"/>
        <w:caps w:val="0"/>
        <w:smallCaps w:val="0"/>
        <w:strike w:val="0"/>
        <w:dstrike w:val="0"/>
        <w:color w:val="000000"/>
        <w:spacing w:val="0"/>
        <w:w w:val="100"/>
        <w:kern w:val="0"/>
        <w:position w:val="0"/>
        <w:highlight w:val="none"/>
        <w:vertAlign w:val="baseline"/>
      </w:rPr>
    </w:lvl>
    <w:lvl w:ilvl="1" w:tplc="E6D4E9D0">
      <w:start w:val="1"/>
      <w:numFmt w:val="bullet"/>
      <w:lvlText w:val="o"/>
      <w:lvlJc w:val="left"/>
      <w:pPr>
        <w:ind w:left="1363" w:hanging="360"/>
      </w:pPr>
      <w:rPr>
        <w:rFonts w:ascii="Calibri" w:eastAsia="Calibri" w:hAnsi="Calibri" w:cs="Calibri"/>
        <w:b w:val="0"/>
        <w:bCs w:val="0"/>
        <w:i w:val="0"/>
        <w:iCs w:val="0"/>
        <w:caps w:val="0"/>
        <w:smallCaps w:val="0"/>
        <w:strike w:val="0"/>
        <w:dstrike w:val="0"/>
        <w:color w:val="000000"/>
        <w:spacing w:val="0"/>
        <w:w w:val="100"/>
        <w:kern w:val="0"/>
        <w:position w:val="0"/>
        <w:highlight w:val="none"/>
        <w:vertAlign w:val="baseline"/>
      </w:rPr>
    </w:lvl>
    <w:lvl w:ilvl="2" w:tplc="8E1EB816">
      <w:start w:val="1"/>
      <w:numFmt w:val="bullet"/>
      <w:lvlText w:val="▪"/>
      <w:lvlJc w:val="left"/>
      <w:pPr>
        <w:ind w:left="2083" w:hanging="360"/>
      </w:pPr>
      <w:rPr>
        <w:rFonts w:ascii="Calibri" w:eastAsia="Calibri" w:hAnsi="Calibri" w:cs="Calibri"/>
        <w:b w:val="0"/>
        <w:bCs w:val="0"/>
        <w:i w:val="0"/>
        <w:iCs w:val="0"/>
        <w:caps w:val="0"/>
        <w:smallCaps w:val="0"/>
        <w:strike w:val="0"/>
        <w:dstrike w:val="0"/>
        <w:color w:val="000000"/>
        <w:spacing w:val="0"/>
        <w:w w:val="100"/>
        <w:kern w:val="0"/>
        <w:position w:val="0"/>
        <w:highlight w:val="none"/>
        <w:vertAlign w:val="baseline"/>
      </w:rPr>
    </w:lvl>
    <w:lvl w:ilvl="3" w:tplc="9B7A45D0">
      <w:start w:val="1"/>
      <w:numFmt w:val="bullet"/>
      <w:lvlText w:val="•"/>
      <w:lvlJc w:val="left"/>
      <w:pPr>
        <w:ind w:left="2803" w:hanging="360"/>
      </w:pPr>
      <w:rPr>
        <w:rFonts w:ascii="Calibri" w:eastAsia="Calibri" w:hAnsi="Calibri" w:cs="Calibri"/>
        <w:b w:val="0"/>
        <w:bCs w:val="0"/>
        <w:i w:val="0"/>
        <w:iCs w:val="0"/>
        <w:caps w:val="0"/>
        <w:smallCaps w:val="0"/>
        <w:strike w:val="0"/>
        <w:dstrike w:val="0"/>
        <w:color w:val="000000"/>
        <w:spacing w:val="0"/>
        <w:w w:val="100"/>
        <w:kern w:val="0"/>
        <w:position w:val="0"/>
        <w:highlight w:val="none"/>
        <w:vertAlign w:val="baseline"/>
      </w:rPr>
    </w:lvl>
    <w:lvl w:ilvl="4" w:tplc="CCC8AA7A">
      <w:start w:val="1"/>
      <w:numFmt w:val="bullet"/>
      <w:lvlText w:val="o"/>
      <w:lvlJc w:val="left"/>
      <w:pPr>
        <w:ind w:left="3523" w:hanging="360"/>
      </w:pPr>
      <w:rPr>
        <w:rFonts w:ascii="Calibri" w:eastAsia="Calibri" w:hAnsi="Calibri" w:cs="Calibri"/>
        <w:b w:val="0"/>
        <w:bCs w:val="0"/>
        <w:i w:val="0"/>
        <w:iCs w:val="0"/>
        <w:caps w:val="0"/>
        <w:smallCaps w:val="0"/>
        <w:strike w:val="0"/>
        <w:dstrike w:val="0"/>
        <w:color w:val="000000"/>
        <w:spacing w:val="0"/>
        <w:w w:val="100"/>
        <w:kern w:val="0"/>
        <w:position w:val="0"/>
        <w:highlight w:val="none"/>
        <w:vertAlign w:val="baseline"/>
      </w:rPr>
    </w:lvl>
    <w:lvl w:ilvl="5" w:tplc="8B7EE5D8">
      <w:start w:val="1"/>
      <w:numFmt w:val="bullet"/>
      <w:lvlText w:val="▪"/>
      <w:lvlJc w:val="left"/>
      <w:pPr>
        <w:ind w:left="4243" w:hanging="360"/>
      </w:pPr>
      <w:rPr>
        <w:rFonts w:ascii="Calibri" w:eastAsia="Calibri" w:hAnsi="Calibri" w:cs="Calibri"/>
        <w:b w:val="0"/>
        <w:bCs w:val="0"/>
        <w:i w:val="0"/>
        <w:iCs w:val="0"/>
        <w:caps w:val="0"/>
        <w:smallCaps w:val="0"/>
        <w:strike w:val="0"/>
        <w:dstrike w:val="0"/>
        <w:color w:val="000000"/>
        <w:spacing w:val="0"/>
        <w:w w:val="100"/>
        <w:kern w:val="0"/>
        <w:position w:val="0"/>
        <w:highlight w:val="none"/>
        <w:vertAlign w:val="baseline"/>
      </w:rPr>
    </w:lvl>
    <w:lvl w:ilvl="6" w:tplc="2EDAC7EA">
      <w:start w:val="1"/>
      <w:numFmt w:val="bullet"/>
      <w:lvlText w:val="•"/>
      <w:lvlJc w:val="left"/>
      <w:pPr>
        <w:ind w:left="4963" w:hanging="360"/>
      </w:pPr>
      <w:rPr>
        <w:rFonts w:ascii="Calibri" w:eastAsia="Calibri" w:hAnsi="Calibri" w:cs="Calibri"/>
        <w:b w:val="0"/>
        <w:bCs w:val="0"/>
        <w:i w:val="0"/>
        <w:iCs w:val="0"/>
        <w:caps w:val="0"/>
        <w:smallCaps w:val="0"/>
        <w:strike w:val="0"/>
        <w:dstrike w:val="0"/>
        <w:color w:val="000000"/>
        <w:spacing w:val="0"/>
        <w:w w:val="100"/>
        <w:kern w:val="0"/>
        <w:position w:val="0"/>
        <w:highlight w:val="none"/>
        <w:vertAlign w:val="baseline"/>
      </w:rPr>
    </w:lvl>
    <w:lvl w:ilvl="7" w:tplc="FC10B6A2">
      <w:start w:val="1"/>
      <w:numFmt w:val="bullet"/>
      <w:lvlText w:val="o"/>
      <w:lvlJc w:val="left"/>
      <w:pPr>
        <w:ind w:left="5683" w:hanging="360"/>
      </w:pPr>
      <w:rPr>
        <w:rFonts w:ascii="Calibri" w:eastAsia="Calibri" w:hAnsi="Calibri" w:cs="Calibri"/>
        <w:b w:val="0"/>
        <w:bCs w:val="0"/>
        <w:i w:val="0"/>
        <w:iCs w:val="0"/>
        <w:caps w:val="0"/>
        <w:smallCaps w:val="0"/>
        <w:strike w:val="0"/>
        <w:dstrike w:val="0"/>
        <w:color w:val="000000"/>
        <w:spacing w:val="0"/>
        <w:w w:val="100"/>
        <w:kern w:val="0"/>
        <w:position w:val="0"/>
        <w:highlight w:val="none"/>
        <w:vertAlign w:val="baseline"/>
      </w:rPr>
    </w:lvl>
    <w:lvl w:ilvl="8" w:tplc="14125EF8">
      <w:start w:val="1"/>
      <w:numFmt w:val="bullet"/>
      <w:lvlText w:val="▪"/>
      <w:lvlJc w:val="left"/>
      <w:pPr>
        <w:ind w:left="6403" w:hanging="360"/>
      </w:pPr>
      <w:rPr>
        <w:rFonts w:ascii="Calibri" w:eastAsia="Calibri" w:hAnsi="Calibri" w:cs="Calibri"/>
        <w:b w:val="0"/>
        <w:bCs w:val="0"/>
        <w:i w:val="0"/>
        <w:iCs w:val="0"/>
        <w:caps w:val="0"/>
        <w:smallCaps w:val="0"/>
        <w:strike w:val="0"/>
        <w:dstrike w:val="0"/>
        <w:color w:val="000000"/>
        <w:spacing w:val="0"/>
        <w:w w:val="100"/>
        <w:kern w:val="0"/>
        <w:position w:val="0"/>
        <w:highlight w:val="none"/>
        <w:vertAlign w:val="baseline"/>
      </w:rPr>
    </w:lvl>
  </w:abstractNum>
  <w:abstractNum w:abstractNumId="4">
    <w:nsid w:val="0D911C97"/>
    <w:multiLevelType w:val="hybridMultilevel"/>
    <w:tmpl w:val="6E8EB534"/>
    <w:numStyleLink w:val="Importovanstyl3"/>
  </w:abstractNum>
  <w:abstractNum w:abstractNumId="5">
    <w:nsid w:val="136E160B"/>
    <w:multiLevelType w:val="hybridMultilevel"/>
    <w:tmpl w:val="BB505E92"/>
    <w:lvl w:ilvl="0" w:tplc="9EFCA8CA">
      <w:start w:val="7"/>
      <w:numFmt w:val="bullet"/>
      <w:lvlText w:val="-"/>
      <w:lvlJc w:val="left"/>
      <w:pPr>
        <w:ind w:left="720" w:hanging="360"/>
      </w:pPr>
      <w:rPr>
        <w:rFonts w:ascii="Arial" w:eastAsia="Times New Roman" w:hAnsi="Arial" w:cs="Aria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
    <w:nsid w:val="1420401E"/>
    <w:multiLevelType w:val="hybridMultilevel"/>
    <w:tmpl w:val="666CA5A6"/>
    <w:numStyleLink w:val="Importovanstyl6"/>
  </w:abstractNum>
  <w:abstractNum w:abstractNumId="7">
    <w:nsid w:val="1CA810CD"/>
    <w:multiLevelType w:val="hybridMultilevel"/>
    <w:tmpl w:val="A26C9968"/>
    <w:lvl w:ilvl="0" w:tplc="09E2A2E2">
      <w:numFmt w:val="bullet"/>
      <w:lvlText w:val="-"/>
      <w:lvlJc w:val="left"/>
      <w:pPr>
        <w:ind w:left="814" w:hanging="360"/>
      </w:pPr>
      <w:rPr>
        <w:rFonts w:ascii="Times New Roman" w:eastAsia="Calibri" w:hAnsi="Times New Roman" w:cs="Times New Roman" w:hint="default"/>
      </w:rPr>
    </w:lvl>
    <w:lvl w:ilvl="1" w:tplc="04050003" w:tentative="1">
      <w:start w:val="1"/>
      <w:numFmt w:val="bullet"/>
      <w:lvlText w:val="o"/>
      <w:lvlJc w:val="left"/>
      <w:pPr>
        <w:ind w:left="1534" w:hanging="360"/>
      </w:pPr>
      <w:rPr>
        <w:rFonts w:ascii="Courier New" w:hAnsi="Courier New" w:cs="Courier New" w:hint="default"/>
      </w:rPr>
    </w:lvl>
    <w:lvl w:ilvl="2" w:tplc="04050005" w:tentative="1">
      <w:start w:val="1"/>
      <w:numFmt w:val="bullet"/>
      <w:lvlText w:val=""/>
      <w:lvlJc w:val="left"/>
      <w:pPr>
        <w:ind w:left="2254" w:hanging="360"/>
      </w:pPr>
      <w:rPr>
        <w:rFonts w:ascii="Wingdings" w:hAnsi="Wingdings" w:hint="default"/>
      </w:rPr>
    </w:lvl>
    <w:lvl w:ilvl="3" w:tplc="04050001" w:tentative="1">
      <w:start w:val="1"/>
      <w:numFmt w:val="bullet"/>
      <w:lvlText w:val=""/>
      <w:lvlJc w:val="left"/>
      <w:pPr>
        <w:ind w:left="2974" w:hanging="360"/>
      </w:pPr>
      <w:rPr>
        <w:rFonts w:ascii="Symbol" w:hAnsi="Symbol" w:hint="default"/>
      </w:rPr>
    </w:lvl>
    <w:lvl w:ilvl="4" w:tplc="04050003" w:tentative="1">
      <w:start w:val="1"/>
      <w:numFmt w:val="bullet"/>
      <w:lvlText w:val="o"/>
      <w:lvlJc w:val="left"/>
      <w:pPr>
        <w:ind w:left="3694" w:hanging="360"/>
      </w:pPr>
      <w:rPr>
        <w:rFonts w:ascii="Courier New" w:hAnsi="Courier New" w:cs="Courier New" w:hint="default"/>
      </w:rPr>
    </w:lvl>
    <w:lvl w:ilvl="5" w:tplc="04050005" w:tentative="1">
      <w:start w:val="1"/>
      <w:numFmt w:val="bullet"/>
      <w:lvlText w:val=""/>
      <w:lvlJc w:val="left"/>
      <w:pPr>
        <w:ind w:left="4414" w:hanging="360"/>
      </w:pPr>
      <w:rPr>
        <w:rFonts w:ascii="Wingdings" w:hAnsi="Wingdings" w:hint="default"/>
      </w:rPr>
    </w:lvl>
    <w:lvl w:ilvl="6" w:tplc="04050001" w:tentative="1">
      <w:start w:val="1"/>
      <w:numFmt w:val="bullet"/>
      <w:lvlText w:val=""/>
      <w:lvlJc w:val="left"/>
      <w:pPr>
        <w:ind w:left="5134" w:hanging="360"/>
      </w:pPr>
      <w:rPr>
        <w:rFonts w:ascii="Symbol" w:hAnsi="Symbol" w:hint="default"/>
      </w:rPr>
    </w:lvl>
    <w:lvl w:ilvl="7" w:tplc="04050003" w:tentative="1">
      <w:start w:val="1"/>
      <w:numFmt w:val="bullet"/>
      <w:lvlText w:val="o"/>
      <w:lvlJc w:val="left"/>
      <w:pPr>
        <w:ind w:left="5854" w:hanging="360"/>
      </w:pPr>
      <w:rPr>
        <w:rFonts w:ascii="Courier New" w:hAnsi="Courier New" w:cs="Courier New" w:hint="default"/>
      </w:rPr>
    </w:lvl>
    <w:lvl w:ilvl="8" w:tplc="04050005" w:tentative="1">
      <w:start w:val="1"/>
      <w:numFmt w:val="bullet"/>
      <w:lvlText w:val=""/>
      <w:lvlJc w:val="left"/>
      <w:pPr>
        <w:ind w:left="6574" w:hanging="360"/>
      </w:pPr>
      <w:rPr>
        <w:rFonts w:ascii="Wingdings" w:hAnsi="Wingdings" w:hint="default"/>
      </w:rPr>
    </w:lvl>
  </w:abstractNum>
  <w:abstractNum w:abstractNumId="8">
    <w:nsid w:val="1E7367D9"/>
    <w:multiLevelType w:val="hybridMultilevel"/>
    <w:tmpl w:val="6E8EB534"/>
    <w:styleLink w:val="Importovanstyl3"/>
    <w:lvl w:ilvl="0" w:tplc="0B0C0CCC">
      <w:start w:val="1"/>
      <w:numFmt w:val="bullet"/>
      <w:lvlText w:val="-"/>
      <w:lvlJc w:val="left"/>
      <w:pPr>
        <w:ind w:left="643" w:hanging="360"/>
      </w:pPr>
      <w:rPr>
        <w:rFonts w:ascii="Calibri" w:eastAsia="Calibri" w:hAnsi="Calibri" w:cs="Calibri"/>
        <w:b w:val="0"/>
        <w:bCs w:val="0"/>
        <w:i w:val="0"/>
        <w:iCs w:val="0"/>
        <w:caps w:val="0"/>
        <w:smallCaps w:val="0"/>
        <w:strike w:val="0"/>
        <w:dstrike w:val="0"/>
        <w:color w:val="000000"/>
        <w:spacing w:val="0"/>
        <w:w w:val="100"/>
        <w:kern w:val="0"/>
        <w:position w:val="0"/>
        <w:highlight w:val="none"/>
        <w:vertAlign w:val="baseline"/>
      </w:rPr>
    </w:lvl>
    <w:lvl w:ilvl="1" w:tplc="2A041FFA">
      <w:start w:val="1"/>
      <w:numFmt w:val="bullet"/>
      <w:lvlText w:val="o"/>
      <w:lvlJc w:val="left"/>
      <w:pPr>
        <w:ind w:left="1363" w:hanging="360"/>
      </w:pPr>
      <w:rPr>
        <w:rFonts w:ascii="Calibri" w:eastAsia="Calibri" w:hAnsi="Calibri" w:cs="Calibri"/>
        <w:b w:val="0"/>
        <w:bCs w:val="0"/>
        <w:i w:val="0"/>
        <w:iCs w:val="0"/>
        <w:caps w:val="0"/>
        <w:smallCaps w:val="0"/>
        <w:strike w:val="0"/>
        <w:dstrike w:val="0"/>
        <w:color w:val="000000"/>
        <w:spacing w:val="0"/>
        <w:w w:val="100"/>
        <w:kern w:val="0"/>
        <w:position w:val="0"/>
        <w:highlight w:val="none"/>
        <w:vertAlign w:val="baseline"/>
      </w:rPr>
    </w:lvl>
    <w:lvl w:ilvl="2" w:tplc="462424DE">
      <w:start w:val="1"/>
      <w:numFmt w:val="bullet"/>
      <w:lvlText w:val="▪"/>
      <w:lvlJc w:val="left"/>
      <w:pPr>
        <w:ind w:left="2083" w:hanging="360"/>
      </w:pPr>
      <w:rPr>
        <w:rFonts w:ascii="Calibri" w:eastAsia="Calibri" w:hAnsi="Calibri" w:cs="Calibri"/>
        <w:b w:val="0"/>
        <w:bCs w:val="0"/>
        <w:i w:val="0"/>
        <w:iCs w:val="0"/>
        <w:caps w:val="0"/>
        <w:smallCaps w:val="0"/>
        <w:strike w:val="0"/>
        <w:dstrike w:val="0"/>
        <w:color w:val="000000"/>
        <w:spacing w:val="0"/>
        <w:w w:val="100"/>
        <w:kern w:val="0"/>
        <w:position w:val="0"/>
        <w:highlight w:val="none"/>
        <w:vertAlign w:val="baseline"/>
      </w:rPr>
    </w:lvl>
    <w:lvl w:ilvl="3" w:tplc="D4382484">
      <w:start w:val="1"/>
      <w:numFmt w:val="bullet"/>
      <w:lvlText w:val="•"/>
      <w:lvlJc w:val="left"/>
      <w:pPr>
        <w:ind w:left="2803" w:hanging="360"/>
      </w:pPr>
      <w:rPr>
        <w:rFonts w:ascii="Calibri" w:eastAsia="Calibri" w:hAnsi="Calibri" w:cs="Calibri"/>
        <w:b w:val="0"/>
        <w:bCs w:val="0"/>
        <w:i w:val="0"/>
        <w:iCs w:val="0"/>
        <w:caps w:val="0"/>
        <w:smallCaps w:val="0"/>
        <w:strike w:val="0"/>
        <w:dstrike w:val="0"/>
        <w:color w:val="000000"/>
        <w:spacing w:val="0"/>
        <w:w w:val="100"/>
        <w:kern w:val="0"/>
        <w:position w:val="0"/>
        <w:highlight w:val="none"/>
        <w:vertAlign w:val="baseline"/>
      </w:rPr>
    </w:lvl>
    <w:lvl w:ilvl="4" w:tplc="4F282598">
      <w:start w:val="1"/>
      <w:numFmt w:val="bullet"/>
      <w:lvlText w:val="o"/>
      <w:lvlJc w:val="left"/>
      <w:pPr>
        <w:ind w:left="3523" w:hanging="360"/>
      </w:pPr>
      <w:rPr>
        <w:rFonts w:ascii="Calibri" w:eastAsia="Calibri" w:hAnsi="Calibri" w:cs="Calibri"/>
        <w:b w:val="0"/>
        <w:bCs w:val="0"/>
        <w:i w:val="0"/>
        <w:iCs w:val="0"/>
        <w:caps w:val="0"/>
        <w:smallCaps w:val="0"/>
        <w:strike w:val="0"/>
        <w:dstrike w:val="0"/>
        <w:color w:val="000000"/>
        <w:spacing w:val="0"/>
        <w:w w:val="100"/>
        <w:kern w:val="0"/>
        <w:position w:val="0"/>
        <w:highlight w:val="none"/>
        <w:vertAlign w:val="baseline"/>
      </w:rPr>
    </w:lvl>
    <w:lvl w:ilvl="5" w:tplc="A4C20E02">
      <w:start w:val="1"/>
      <w:numFmt w:val="bullet"/>
      <w:lvlText w:val="▪"/>
      <w:lvlJc w:val="left"/>
      <w:pPr>
        <w:ind w:left="4243" w:hanging="360"/>
      </w:pPr>
      <w:rPr>
        <w:rFonts w:ascii="Calibri" w:eastAsia="Calibri" w:hAnsi="Calibri" w:cs="Calibri"/>
        <w:b w:val="0"/>
        <w:bCs w:val="0"/>
        <w:i w:val="0"/>
        <w:iCs w:val="0"/>
        <w:caps w:val="0"/>
        <w:smallCaps w:val="0"/>
        <w:strike w:val="0"/>
        <w:dstrike w:val="0"/>
        <w:color w:val="000000"/>
        <w:spacing w:val="0"/>
        <w:w w:val="100"/>
        <w:kern w:val="0"/>
        <w:position w:val="0"/>
        <w:highlight w:val="none"/>
        <w:vertAlign w:val="baseline"/>
      </w:rPr>
    </w:lvl>
    <w:lvl w:ilvl="6" w:tplc="E6BA0C3E">
      <w:start w:val="1"/>
      <w:numFmt w:val="bullet"/>
      <w:lvlText w:val="•"/>
      <w:lvlJc w:val="left"/>
      <w:pPr>
        <w:ind w:left="4963" w:hanging="360"/>
      </w:pPr>
      <w:rPr>
        <w:rFonts w:ascii="Calibri" w:eastAsia="Calibri" w:hAnsi="Calibri" w:cs="Calibri"/>
        <w:b w:val="0"/>
        <w:bCs w:val="0"/>
        <w:i w:val="0"/>
        <w:iCs w:val="0"/>
        <w:caps w:val="0"/>
        <w:smallCaps w:val="0"/>
        <w:strike w:val="0"/>
        <w:dstrike w:val="0"/>
        <w:color w:val="000000"/>
        <w:spacing w:val="0"/>
        <w:w w:val="100"/>
        <w:kern w:val="0"/>
        <w:position w:val="0"/>
        <w:highlight w:val="none"/>
        <w:vertAlign w:val="baseline"/>
      </w:rPr>
    </w:lvl>
    <w:lvl w:ilvl="7" w:tplc="F8543E36">
      <w:start w:val="1"/>
      <w:numFmt w:val="bullet"/>
      <w:lvlText w:val="o"/>
      <w:lvlJc w:val="left"/>
      <w:pPr>
        <w:ind w:left="5683" w:hanging="360"/>
      </w:pPr>
      <w:rPr>
        <w:rFonts w:ascii="Calibri" w:eastAsia="Calibri" w:hAnsi="Calibri" w:cs="Calibri"/>
        <w:b w:val="0"/>
        <w:bCs w:val="0"/>
        <w:i w:val="0"/>
        <w:iCs w:val="0"/>
        <w:caps w:val="0"/>
        <w:smallCaps w:val="0"/>
        <w:strike w:val="0"/>
        <w:dstrike w:val="0"/>
        <w:color w:val="000000"/>
        <w:spacing w:val="0"/>
        <w:w w:val="100"/>
        <w:kern w:val="0"/>
        <w:position w:val="0"/>
        <w:highlight w:val="none"/>
        <w:vertAlign w:val="baseline"/>
      </w:rPr>
    </w:lvl>
    <w:lvl w:ilvl="8" w:tplc="0ACCA670">
      <w:start w:val="1"/>
      <w:numFmt w:val="bullet"/>
      <w:lvlText w:val="▪"/>
      <w:lvlJc w:val="left"/>
      <w:pPr>
        <w:ind w:left="6403" w:hanging="360"/>
      </w:pPr>
      <w:rPr>
        <w:rFonts w:ascii="Calibri" w:eastAsia="Calibri" w:hAnsi="Calibri" w:cs="Calibri"/>
        <w:b w:val="0"/>
        <w:bCs w:val="0"/>
        <w:i w:val="0"/>
        <w:iCs w:val="0"/>
        <w:caps w:val="0"/>
        <w:smallCaps w:val="0"/>
        <w:strike w:val="0"/>
        <w:dstrike w:val="0"/>
        <w:color w:val="000000"/>
        <w:spacing w:val="0"/>
        <w:w w:val="100"/>
        <w:kern w:val="0"/>
        <w:position w:val="0"/>
        <w:highlight w:val="none"/>
        <w:vertAlign w:val="baseline"/>
      </w:rPr>
    </w:lvl>
  </w:abstractNum>
  <w:abstractNum w:abstractNumId="9">
    <w:nsid w:val="278840FB"/>
    <w:multiLevelType w:val="hybridMultilevel"/>
    <w:tmpl w:val="5E9C24DC"/>
    <w:styleLink w:val="Importovanstyl40"/>
    <w:lvl w:ilvl="0" w:tplc="508EB226">
      <w:start w:val="1"/>
      <w:numFmt w:val="bullet"/>
      <w:lvlText w:val="-"/>
      <w:lvlJc w:val="left"/>
      <w:pPr>
        <w:ind w:left="643" w:hanging="360"/>
      </w:pPr>
      <w:rPr>
        <w:rFonts w:ascii="Tahoma" w:eastAsia="Tahoma" w:hAnsi="Tahoma" w:cs="Tahoma"/>
        <w:b w:val="0"/>
        <w:bCs w:val="0"/>
        <w:i w:val="0"/>
        <w:iCs w:val="0"/>
        <w:caps w:val="0"/>
        <w:smallCaps w:val="0"/>
        <w:strike w:val="0"/>
        <w:dstrike w:val="0"/>
        <w:color w:val="000000"/>
        <w:spacing w:val="0"/>
        <w:w w:val="100"/>
        <w:kern w:val="0"/>
        <w:position w:val="0"/>
        <w:highlight w:val="none"/>
        <w:vertAlign w:val="baseline"/>
      </w:rPr>
    </w:lvl>
    <w:lvl w:ilvl="1" w:tplc="ED4AE950">
      <w:start w:val="1"/>
      <w:numFmt w:val="bullet"/>
      <w:lvlText w:val="o"/>
      <w:lvlJc w:val="left"/>
      <w:pPr>
        <w:ind w:left="1363" w:hanging="360"/>
      </w:pPr>
      <w:rPr>
        <w:rFonts w:ascii="Tahoma" w:eastAsia="Tahoma" w:hAnsi="Tahoma" w:cs="Tahoma"/>
        <w:b w:val="0"/>
        <w:bCs w:val="0"/>
        <w:i w:val="0"/>
        <w:iCs w:val="0"/>
        <w:caps w:val="0"/>
        <w:smallCaps w:val="0"/>
        <w:strike w:val="0"/>
        <w:dstrike w:val="0"/>
        <w:color w:val="000000"/>
        <w:spacing w:val="0"/>
        <w:w w:val="100"/>
        <w:kern w:val="0"/>
        <w:position w:val="0"/>
        <w:highlight w:val="none"/>
        <w:vertAlign w:val="baseline"/>
      </w:rPr>
    </w:lvl>
    <w:lvl w:ilvl="2" w:tplc="338E3A7C">
      <w:start w:val="1"/>
      <w:numFmt w:val="bullet"/>
      <w:lvlText w:val="▪"/>
      <w:lvlJc w:val="left"/>
      <w:pPr>
        <w:ind w:left="2083" w:hanging="360"/>
      </w:pPr>
      <w:rPr>
        <w:rFonts w:ascii="Tahoma" w:eastAsia="Tahoma" w:hAnsi="Tahoma" w:cs="Tahoma"/>
        <w:b w:val="0"/>
        <w:bCs w:val="0"/>
        <w:i w:val="0"/>
        <w:iCs w:val="0"/>
        <w:caps w:val="0"/>
        <w:smallCaps w:val="0"/>
        <w:strike w:val="0"/>
        <w:dstrike w:val="0"/>
        <w:color w:val="000000"/>
        <w:spacing w:val="0"/>
        <w:w w:val="100"/>
        <w:kern w:val="0"/>
        <w:position w:val="0"/>
        <w:highlight w:val="none"/>
        <w:vertAlign w:val="baseline"/>
      </w:rPr>
    </w:lvl>
    <w:lvl w:ilvl="3" w:tplc="139818D0">
      <w:start w:val="1"/>
      <w:numFmt w:val="bullet"/>
      <w:lvlText w:val="•"/>
      <w:lvlJc w:val="left"/>
      <w:pPr>
        <w:ind w:left="2803" w:hanging="360"/>
      </w:pPr>
      <w:rPr>
        <w:rFonts w:ascii="Tahoma" w:eastAsia="Tahoma" w:hAnsi="Tahoma" w:cs="Tahoma"/>
        <w:b w:val="0"/>
        <w:bCs w:val="0"/>
        <w:i w:val="0"/>
        <w:iCs w:val="0"/>
        <w:caps w:val="0"/>
        <w:smallCaps w:val="0"/>
        <w:strike w:val="0"/>
        <w:dstrike w:val="0"/>
        <w:color w:val="000000"/>
        <w:spacing w:val="0"/>
        <w:w w:val="100"/>
        <w:kern w:val="0"/>
        <w:position w:val="0"/>
        <w:highlight w:val="none"/>
        <w:vertAlign w:val="baseline"/>
      </w:rPr>
    </w:lvl>
    <w:lvl w:ilvl="4" w:tplc="6DB662AC">
      <w:start w:val="1"/>
      <w:numFmt w:val="bullet"/>
      <w:lvlText w:val="o"/>
      <w:lvlJc w:val="left"/>
      <w:pPr>
        <w:ind w:left="3523" w:hanging="360"/>
      </w:pPr>
      <w:rPr>
        <w:rFonts w:ascii="Tahoma" w:eastAsia="Tahoma" w:hAnsi="Tahoma" w:cs="Tahoma"/>
        <w:b w:val="0"/>
        <w:bCs w:val="0"/>
        <w:i w:val="0"/>
        <w:iCs w:val="0"/>
        <w:caps w:val="0"/>
        <w:smallCaps w:val="0"/>
        <w:strike w:val="0"/>
        <w:dstrike w:val="0"/>
        <w:color w:val="000000"/>
        <w:spacing w:val="0"/>
        <w:w w:val="100"/>
        <w:kern w:val="0"/>
        <w:position w:val="0"/>
        <w:highlight w:val="none"/>
        <w:vertAlign w:val="baseline"/>
      </w:rPr>
    </w:lvl>
    <w:lvl w:ilvl="5" w:tplc="BC022EFC">
      <w:start w:val="1"/>
      <w:numFmt w:val="bullet"/>
      <w:lvlText w:val="▪"/>
      <w:lvlJc w:val="left"/>
      <w:pPr>
        <w:ind w:left="4243" w:hanging="360"/>
      </w:pPr>
      <w:rPr>
        <w:rFonts w:ascii="Tahoma" w:eastAsia="Tahoma" w:hAnsi="Tahoma" w:cs="Tahoma"/>
        <w:b w:val="0"/>
        <w:bCs w:val="0"/>
        <w:i w:val="0"/>
        <w:iCs w:val="0"/>
        <w:caps w:val="0"/>
        <w:smallCaps w:val="0"/>
        <w:strike w:val="0"/>
        <w:dstrike w:val="0"/>
        <w:color w:val="000000"/>
        <w:spacing w:val="0"/>
        <w:w w:val="100"/>
        <w:kern w:val="0"/>
        <w:position w:val="0"/>
        <w:highlight w:val="none"/>
        <w:vertAlign w:val="baseline"/>
      </w:rPr>
    </w:lvl>
    <w:lvl w:ilvl="6" w:tplc="DA62A5B4">
      <w:start w:val="1"/>
      <w:numFmt w:val="bullet"/>
      <w:lvlText w:val="•"/>
      <w:lvlJc w:val="left"/>
      <w:pPr>
        <w:ind w:left="4963" w:hanging="360"/>
      </w:pPr>
      <w:rPr>
        <w:rFonts w:ascii="Tahoma" w:eastAsia="Tahoma" w:hAnsi="Tahoma" w:cs="Tahoma"/>
        <w:b w:val="0"/>
        <w:bCs w:val="0"/>
        <w:i w:val="0"/>
        <w:iCs w:val="0"/>
        <w:caps w:val="0"/>
        <w:smallCaps w:val="0"/>
        <w:strike w:val="0"/>
        <w:dstrike w:val="0"/>
        <w:color w:val="000000"/>
        <w:spacing w:val="0"/>
        <w:w w:val="100"/>
        <w:kern w:val="0"/>
        <w:position w:val="0"/>
        <w:highlight w:val="none"/>
        <w:vertAlign w:val="baseline"/>
      </w:rPr>
    </w:lvl>
    <w:lvl w:ilvl="7" w:tplc="9B2A0332">
      <w:start w:val="1"/>
      <w:numFmt w:val="bullet"/>
      <w:lvlText w:val="o"/>
      <w:lvlJc w:val="left"/>
      <w:pPr>
        <w:ind w:left="5683" w:hanging="360"/>
      </w:pPr>
      <w:rPr>
        <w:rFonts w:ascii="Tahoma" w:eastAsia="Tahoma" w:hAnsi="Tahoma" w:cs="Tahoma"/>
        <w:b w:val="0"/>
        <w:bCs w:val="0"/>
        <w:i w:val="0"/>
        <w:iCs w:val="0"/>
        <w:caps w:val="0"/>
        <w:smallCaps w:val="0"/>
        <w:strike w:val="0"/>
        <w:dstrike w:val="0"/>
        <w:color w:val="000000"/>
        <w:spacing w:val="0"/>
        <w:w w:val="100"/>
        <w:kern w:val="0"/>
        <w:position w:val="0"/>
        <w:highlight w:val="none"/>
        <w:vertAlign w:val="baseline"/>
      </w:rPr>
    </w:lvl>
    <w:lvl w:ilvl="8" w:tplc="0F9AEED6">
      <w:start w:val="1"/>
      <w:numFmt w:val="bullet"/>
      <w:lvlText w:val="▪"/>
      <w:lvlJc w:val="left"/>
      <w:pPr>
        <w:ind w:left="6403" w:hanging="360"/>
      </w:pPr>
      <w:rPr>
        <w:rFonts w:ascii="Tahoma" w:eastAsia="Tahoma" w:hAnsi="Tahoma" w:cs="Tahoma"/>
        <w:b w:val="0"/>
        <w:bCs w:val="0"/>
        <w:i w:val="0"/>
        <w:iCs w:val="0"/>
        <w:caps w:val="0"/>
        <w:smallCaps w:val="0"/>
        <w:strike w:val="0"/>
        <w:dstrike w:val="0"/>
        <w:color w:val="000000"/>
        <w:spacing w:val="0"/>
        <w:w w:val="100"/>
        <w:kern w:val="0"/>
        <w:position w:val="0"/>
        <w:highlight w:val="none"/>
        <w:vertAlign w:val="baseline"/>
      </w:rPr>
    </w:lvl>
  </w:abstractNum>
  <w:abstractNum w:abstractNumId="10">
    <w:nsid w:val="2B0C2770"/>
    <w:multiLevelType w:val="hybridMultilevel"/>
    <w:tmpl w:val="CA2A2966"/>
    <w:numStyleLink w:val="Importovanstyl50"/>
  </w:abstractNum>
  <w:abstractNum w:abstractNumId="11">
    <w:nsid w:val="32593D02"/>
    <w:multiLevelType w:val="hybridMultilevel"/>
    <w:tmpl w:val="5E9C24DC"/>
    <w:numStyleLink w:val="Importovanstyl40"/>
  </w:abstractNum>
  <w:abstractNum w:abstractNumId="12">
    <w:nsid w:val="34D17B9A"/>
    <w:multiLevelType w:val="hybridMultilevel"/>
    <w:tmpl w:val="55C6E5EE"/>
    <w:numStyleLink w:val="Importovanstyl4"/>
  </w:abstractNum>
  <w:abstractNum w:abstractNumId="13">
    <w:nsid w:val="3B79538A"/>
    <w:multiLevelType w:val="hybridMultilevel"/>
    <w:tmpl w:val="20303F8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4">
    <w:nsid w:val="4128655A"/>
    <w:multiLevelType w:val="hybridMultilevel"/>
    <w:tmpl w:val="9DF8D174"/>
    <w:numStyleLink w:val="Importovanstyl2"/>
  </w:abstractNum>
  <w:abstractNum w:abstractNumId="15">
    <w:nsid w:val="45CF5493"/>
    <w:multiLevelType w:val="hybridMultilevel"/>
    <w:tmpl w:val="7D8CF90A"/>
    <w:numStyleLink w:val="Importovanstyl5"/>
  </w:abstractNum>
  <w:abstractNum w:abstractNumId="16">
    <w:nsid w:val="49A57048"/>
    <w:multiLevelType w:val="hybridMultilevel"/>
    <w:tmpl w:val="9DF8D174"/>
    <w:styleLink w:val="Importovanstyl2"/>
    <w:lvl w:ilvl="0" w:tplc="795AD22E">
      <w:start w:val="1"/>
      <w:numFmt w:val="bullet"/>
      <w:lvlText w:val="-"/>
      <w:lvlJc w:val="left"/>
      <w:pPr>
        <w:ind w:left="720" w:hanging="360"/>
      </w:pPr>
      <w:rPr>
        <w:rFonts w:ascii="Calibri" w:eastAsia="Calibri" w:hAnsi="Calibri" w:cs="Calibri"/>
        <w:b w:val="0"/>
        <w:bCs w:val="0"/>
        <w:i w:val="0"/>
        <w:iCs w:val="0"/>
        <w:caps w:val="0"/>
        <w:smallCaps w:val="0"/>
        <w:strike w:val="0"/>
        <w:dstrike w:val="0"/>
        <w:color w:val="000000"/>
        <w:spacing w:val="0"/>
        <w:w w:val="100"/>
        <w:kern w:val="0"/>
        <w:position w:val="0"/>
        <w:highlight w:val="none"/>
        <w:vertAlign w:val="baseline"/>
      </w:rPr>
    </w:lvl>
    <w:lvl w:ilvl="1" w:tplc="04050019">
      <w:start w:val="1"/>
      <w:numFmt w:val="bullet"/>
      <w:lvlText w:val="o"/>
      <w:lvlJc w:val="left"/>
      <w:pPr>
        <w:ind w:left="1440" w:hanging="360"/>
      </w:pPr>
      <w:rPr>
        <w:rFonts w:ascii="Calibri" w:eastAsia="Calibri" w:hAnsi="Calibri" w:cs="Calibri"/>
        <w:b w:val="0"/>
        <w:bCs w:val="0"/>
        <w:i w:val="0"/>
        <w:iCs w:val="0"/>
        <w:caps w:val="0"/>
        <w:smallCaps w:val="0"/>
        <w:strike w:val="0"/>
        <w:dstrike w:val="0"/>
        <w:color w:val="000000"/>
        <w:spacing w:val="0"/>
        <w:w w:val="100"/>
        <w:kern w:val="0"/>
        <w:position w:val="0"/>
        <w:highlight w:val="none"/>
        <w:vertAlign w:val="baseline"/>
      </w:rPr>
    </w:lvl>
    <w:lvl w:ilvl="2" w:tplc="0405001B">
      <w:start w:val="1"/>
      <w:numFmt w:val="bullet"/>
      <w:lvlText w:val="▪"/>
      <w:lvlJc w:val="left"/>
      <w:pPr>
        <w:ind w:left="2160" w:hanging="360"/>
      </w:pPr>
      <w:rPr>
        <w:rFonts w:ascii="Calibri" w:eastAsia="Calibri" w:hAnsi="Calibri" w:cs="Calibri"/>
        <w:b w:val="0"/>
        <w:bCs w:val="0"/>
        <w:i w:val="0"/>
        <w:iCs w:val="0"/>
        <w:caps w:val="0"/>
        <w:smallCaps w:val="0"/>
        <w:strike w:val="0"/>
        <w:dstrike w:val="0"/>
        <w:color w:val="000000"/>
        <w:spacing w:val="0"/>
        <w:w w:val="100"/>
        <w:kern w:val="0"/>
        <w:position w:val="0"/>
        <w:highlight w:val="none"/>
        <w:vertAlign w:val="baseline"/>
      </w:rPr>
    </w:lvl>
    <w:lvl w:ilvl="3" w:tplc="0405000F">
      <w:start w:val="1"/>
      <w:numFmt w:val="bullet"/>
      <w:lvlText w:val="•"/>
      <w:lvlJc w:val="left"/>
      <w:pPr>
        <w:ind w:left="2880" w:hanging="360"/>
      </w:pPr>
      <w:rPr>
        <w:rFonts w:ascii="Calibri" w:eastAsia="Calibri" w:hAnsi="Calibri" w:cs="Calibri"/>
        <w:b w:val="0"/>
        <w:bCs w:val="0"/>
        <w:i w:val="0"/>
        <w:iCs w:val="0"/>
        <w:caps w:val="0"/>
        <w:smallCaps w:val="0"/>
        <w:strike w:val="0"/>
        <w:dstrike w:val="0"/>
        <w:color w:val="000000"/>
        <w:spacing w:val="0"/>
        <w:w w:val="100"/>
        <w:kern w:val="0"/>
        <w:position w:val="0"/>
        <w:highlight w:val="none"/>
        <w:vertAlign w:val="baseline"/>
      </w:rPr>
    </w:lvl>
    <w:lvl w:ilvl="4" w:tplc="04050019">
      <w:start w:val="1"/>
      <w:numFmt w:val="bullet"/>
      <w:lvlText w:val="o"/>
      <w:lvlJc w:val="left"/>
      <w:pPr>
        <w:ind w:left="3600" w:hanging="360"/>
      </w:pPr>
      <w:rPr>
        <w:rFonts w:ascii="Calibri" w:eastAsia="Calibri" w:hAnsi="Calibri" w:cs="Calibri"/>
        <w:b w:val="0"/>
        <w:bCs w:val="0"/>
        <w:i w:val="0"/>
        <w:iCs w:val="0"/>
        <w:caps w:val="0"/>
        <w:smallCaps w:val="0"/>
        <w:strike w:val="0"/>
        <w:dstrike w:val="0"/>
        <w:color w:val="000000"/>
        <w:spacing w:val="0"/>
        <w:w w:val="100"/>
        <w:kern w:val="0"/>
        <w:position w:val="0"/>
        <w:highlight w:val="none"/>
        <w:vertAlign w:val="baseline"/>
      </w:rPr>
    </w:lvl>
    <w:lvl w:ilvl="5" w:tplc="0405001B">
      <w:start w:val="1"/>
      <w:numFmt w:val="bullet"/>
      <w:lvlText w:val="▪"/>
      <w:lvlJc w:val="left"/>
      <w:pPr>
        <w:ind w:left="4320" w:hanging="360"/>
      </w:pPr>
      <w:rPr>
        <w:rFonts w:ascii="Calibri" w:eastAsia="Calibri" w:hAnsi="Calibri" w:cs="Calibri"/>
        <w:b w:val="0"/>
        <w:bCs w:val="0"/>
        <w:i w:val="0"/>
        <w:iCs w:val="0"/>
        <w:caps w:val="0"/>
        <w:smallCaps w:val="0"/>
        <w:strike w:val="0"/>
        <w:dstrike w:val="0"/>
        <w:color w:val="000000"/>
        <w:spacing w:val="0"/>
        <w:w w:val="100"/>
        <w:kern w:val="0"/>
        <w:position w:val="0"/>
        <w:highlight w:val="none"/>
        <w:vertAlign w:val="baseline"/>
      </w:rPr>
    </w:lvl>
    <w:lvl w:ilvl="6" w:tplc="0405000F">
      <w:start w:val="1"/>
      <w:numFmt w:val="bullet"/>
      <w:lvlText w:val="•"/>
      <w:lvlJc w:val="left"/>
      <w:pPr>
        <w:ind w:left="5040" w:hanging="360"/>
      </w:pPr>
      <w:rPr>
        <w:rFonts w:ascii="Calibri" w:eastAsia="Calibri" w:hAnsi="Calibri" w:cs="Calibri"/>
        <w:b w:val="0"/>
        <w:bCs w:val="0"/>
        <w:i w:val="0"/>
        <w:iCs w:val="0"/>
        <w:caps w:val="0"/>
        <w:smallCaps w:val="0"/>
        <w:strike w:val="0"/>
        <w:dstrike w:val="0"/>
        <w:color w:val="000000"/>
        <w:spacing w:val="0"/>
        <w:w w:val="100"/>
        <w:kern w:val="0"/>
        <w:position w:val="0"/>
        <w:highlight w:val="none"/>
        <w:vertAlign w:val="baseline"/>
      </w:rPr>
    </w:lvl>
    <w:lvl w:ilvl="7" w:tplc="04050019">
      <w:start w:val="1"/>
      <w:numFmt w:val="bullet"/>
      <w:lvlText w:val="o"/>
      <w:lvlJc w:val="left"/>
      <w:pPr>
        <w:ind w:left="5760" w:hanging="360"/>
      </w:pPr>
      <w:rPr>
        <w:rFonts w:ascii="Calibri" w:eastAsia="Calibri" w:hAnsi="Calibri" w:cs="Calibri"/>
        <w:b w:val="0"/>
        <w:bCs w:val="0"/>
        <w:i w:val="0"/>
        <w:iCs w:val="0"/>
        <w:caps w:val="0"/>
        <w:smallCaps w:val="0"/>
        <w:strike w:val="0"/>
        <w:dstrike w:val="0"/>
        <w:color w:val="000000"/>
        <w:spacing w:val="0"/>
        <w:w w:val="100"/>
        <w:kern w:val="0"/>
        <w:position w:val="0"/>
        <w:highlight w:val="none"/>
        <w:vertAlign w:val="baseline"/>
      </w:rPr>
    </w:lvl>
    <w:lvl w:ilvl="8" w:tplc="0405001B">
      <w:start w:val="1"/>
      <w:numFmt w:val="bullet"/>
      <w:lvlText w:val="▪"/>
      <w:lvlJc w:val="left"/>
      <w:pPr>
        <w:ind w:left="6480" w:hanging="360"/>
      </w:pPr>
      <w:rPr>
        <w:rFonts w:ascii="Calibri" w:eastAsia="Calibri" w:hAnsi="Calibri" w:cs="Calibri"/>
        <w:b w:val="0"/>
        <w:bCs w:val="0"/>
        <w:i w:val="0"/>
        <w:iCs w:val="0"/>
        <w:caps w:val="0"/>
        <w:smallCaps w:val="0"/>
        <w:strike w:val="0"/>
        <w:dstrike w:val="0"/>
        <w:color w:val="000000"/>
        <w:spacing w:val="0"/>
        <w:w w:val="100"/>
        <w:kern w:val="0"/>
        <w:position w:val="0"/>
        <w:highlight w:val="none"/>
        <w:vertAlign w:val="baseline"/>
      </w:rPr>
    </w:lvl>
  </w:abstractNum>
  <w:abstractNum w:abstractNumId="17">
    <w:nsid w:val="4F59405A"/>
    <w:multiLevelType w:val="hybridMultilevel"/>
    <w:tmpl w:val="094052F6"/>
    <w:lvl w:ilvl="0" w:tplc="9EFCA8CA">
      <w:start w:val="7"/>
      <w:numFmt w:val="bullet"/>
      <w:lvlText w:val="-"/>
      <w:lvlJc w:val="left"/>
      <w:pPr>
        <w:ind w:left="720" w:hanging="360"/>
      </w:pPr>
      <w:rPr>
        <w:rFonts w:ascii="Arial" w:eastAsia="Times New Roman" w:hAnsi="Arial" w:cs="Aria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8">
    <w:nsid w:val="561829A4"/>
    <w:multiLevelType w:val="hybridMultilevel"/>
    <w:tmpl w:val="666CA5A6"/>
    <w:styleLink w:val="Importovanstyl6"/>
    <w:lvl w:ilvl="0" w:tplc="673E1172">
      <w:start w:val="1"/>
      <w:numFmt w:val="bullet"/>
      <w:lvlText w:val="-"/>
      <w:lvlJc w:val="left"/>
      <w:pPr>
        <w:ind w:left="643" w:hanging="360"/>
      </w:pPr>
      <w:rPr>
        <w:rFonts w:ascii="Calibri" w:eastAsia="Calibri" w:hAnsi="Calibri" w:cs="Calibri"/>
        <w:b w:val="0"/>
        <w:bCs w:val="0"/>
        <w:i w:val="0"/>
        <w:iCs w:val="0"/>
        <w:caps w:val="0"/>
        <w:smallCaps w:val="0"/>
        <w:strike w:val="0"/>
        <w:dstrike w:val="0"/>
        <w:color w:val="000000"/>
        <w:spacing w:val="0"/>
        <w:w w:val="100"/>
        <w:kern w:val="0"/>
        <w:position w:val="0"/>
        <w:highlight w:val="none"/>
        <w:vertAlign w:val="baseline"/>
      </w:rPr>
    </w:lvl>
    <w:lvl w:ilvl="1" w:tplc="98FCAB8C">
      <w:start w:val="1"/>
      <w:numFmt w:val="bullet"/>
      <w:lvlText w:val="o"/>
      <w:lvlJc w:val="left"/>
      <w:pPr>
        <w:ind w:left="1363" w:hanging="360"/>
      </w:pPr>
      <w:rPr>
        <w:rFonts w:ascii="Calibri" w:eastAsia="Calibri" w:hAnsi="Calibri" w:cs="Calibri"/>
        <w:b w:val="0"/>
        <w:bCs w:val="0"/>
        <w:i w:val="0"/>
        <w:iCs w:val="0"/>
        <w:caps w:val="0"/>
        <w:smallCaps w:val="0"/>
        <w:strike w:val="0"/>
        <w:dstrike w:val="0"/>
        <w:color w:val="000000"/>
        <w:spacing w:val="0"/>
        <w:w w:val="100"/>
        <w:kern w:val="0"/>
        <w:position w:val="0"/>
        <w:highlight w:val="none"/>
        <w:vertAlign w:val="baseline"/>
      </w:rPr>
    </w:lvl>
    <w:lvl w:ilvl="2" w:tplc="C3BA50AE">
      <w:start w:val="1"/>
      <w:numFmt w:val="bullet"/>
      <w:lvlText w:val="▪"/>
      <w:lvlJc w:val="left"/>
      <w:pPr>
        <w:ind w:left="2083" w:hanging="360"/>
      </w:pPr>
      <w:rPr>
        <w:rFonts w:ascii="Calibri" w:eastAsia="Calibri" w:hAnsi="Calibri" w:cs="Calibri"/>
        <w:b w:val="0"/>
        <w:bCs w:val="0"/>
        <w:i w:val="0"/>
        <w:iCs w:val="0"/>
        <w:caps w:val="0"/>
        <w:smallCaps w:val="0"/>
        <w:strike w:val="0"/>
        <w:dstrike w:val="0"/>
        <w:color w:val="000000"/>
        <w:spacing w:val="0"/>
        <w:w w:val="100"/>
        <w:kern w:val="0"/>
        <w:position w:val="0"/>
        <w:highlight w:val="none"/>
        <w:vertAlign w:val="baseline"/>
      </w:rPr>
    </w:lvl>
    <w:lvl w:ilvl="3" w:tplc="B4906F2A">
      <w:start w:val="1"/>
      <w:numFmt w:val="bullet"/>
      <w:lvlText w:val="•"/>
      <w:lvlJc w:val="left"/>
      <w:pPr>
        <w:ind w:left="2803" w:hanging="360"/>
      </w:pPr>
      <w:rPr>
        <w:rFonts w:ascii="Calibri" w:eastAsia="Calibri" w:hAnsi="Calibri" w:cs="Calibri"/>
        <w:b w:val="0"/>
        <w:bCs w:val="0"/>
        <w:i w:val="0"/>
        <w:iCs w:val="0"/>
        <w:caps w:val="0"/>
        <w:smallCaps w:val="0"/>
        <w:strike w:val="0"/>
        <w:dstrike w:val="0"/>
        <w:color w:val="000000"/>
        <w:spacing w:val="0"/>
        <w:w w:val="100"/>
        <w:kern w:val="0"/>
        <w:position w:val="0"/>
        <w:highlight w:val="none"/>
        <w:vertAlign w:val="baseline"/>
      </w:rPr>
    </w:lvl>
    <w:lvl w:ilvl="4" w:tplc="19DC6966">
      <w:start w:val="1"/>
      <w:numFmt w:val="bullet"/>
      <w:lvlText w:val="o"/>
      <w:lvlJc w:val="left"/>
      <w:pPr>
        <w:ind w:left="3523" w:hanging="360"/>
      </w:pPr>
      <w:rPr>
        <w:rFonts w:ascii="Calibri" w:eastAsia="Calibri" w:hAnsi="Calibri" w:cs="Calibri"/>
        <w:b w:val="0"/>
        <w:bCs w:val="0"/>
        <w:i w:val="0"/>
        <w:iCs w:val="0"/>
        <w:caps w:val="0"/>
        <w:smallCaps w:val="0"/>
        <w:strike w:val="0"/>
        <w:dstrike w:val="0"/>
        <w:color w:val="000000"/>
        <w:spacing w:val="0"/>
        <w:w w:val="100"/>
        <w:kern w:val="0"/>
        <w:position w:val="0"/>
        <w:highlight w:val="none"/>
        <w:vertAlign w:val="baseline"/>
      </w:rPr>
    </w:lvl>
    <w:lvl w:ilvl="5" w:tplc="C464B6E0">
      <w:start w:val="1"/>
      <w:numFmt w:val="bullet"/>
      <w:lvlText w:val="▪"/>
      <w:lvlJc w:val="left"/>
      <w:pPr>
        <w:ind w:left="4243" w:hanging="360"/>
      </w:pPr>
      <w:rPr>
        <w:rFonts w:ascii="Calibri" w:eastAsia="Calibri" w:hAnsi="Calibri" w:cs="Calibri"/>
        <w:b w:val="0"/>
        <w:bCs w:val="0"/>
        <w:i w:val="0"/>
        <w:iCs w:val="0"/>
        <w:caps w:val="0"/>
        <w:smallCaps w:val="0"/>
        <w:strike w:val="0"/>
        <w:dstrike w:val="0"/>
        <w:color w:val="000000"/>
        <w:spacing w:val="0"/>
        <w:w w:val="100"/>
        <w:kern w:val="0"/>
        <w:position w:val="0"/>
        <w:highlight w:val="none"/>
        <w:vertAlign w:val="baseline"/>
      </w:rPr>
    </w:lvl>
    <w:lvl w:ilvl="6" w:tplc="432EB93E">
      <w:start w:val="1"/>
      <w:numFmt w:val="bullet"/>
      <w:lvlText w:val="•"/>
      <w:lvlJc w:val="left"/>
      <w:pPr>
        <w:ind w:left="4963" w:hanging="360"/>
      </w:pPr>
      <w:rPr>
        <w:rFonts w:ascii="Calibri" w:eastAsia="Calibri" w:hAnsi="Calibri" w:cs="Calibri"/>
        <w:b w:val="0"/>
        <w:bCs w:val="0"/>
        <w:i w:val="0"/>
        <w:iCs w:val="0"/>
        <w:caps w:val="0"/>
        <w:smallCaps w:val="0"/>
        <w:strike w:val="0"/>
        <w:dstrike w:val="0"/>
        <w:color w:val="000000"/>
        <w:spacing w:val="0"/>
        <w:w w:val="100"/>
        <w:kern w:val="0"/>
        <w:position w:val="0"/>
        <w:highlight w:val="none"/>
        <w:vertAlign w:val="baseline"/>
      </w:rPr>
    </w:lvl>
    <w:lvl w:ilvl="7" w:tplc="05A623D2">
      <w:start w:val="1"/>
      <w:numFmt w:val="bullet"/>
      <w:lvlText w:val="o"/>
      <w:lvlJc w:val="left"/>
      <w:pPr>
        <w:ind w:left="5683" w:hanging="360"/>
      </w:pPr>
      <w:rPr>
        <w:rFonts w:ascii="Calibri" w:eastAsia="Calibri" w:hAnsi="Calibri" w:cs="Calibri"/>
        <w:b w:val="0"/>
        <w:bCs w:val="0"/>
        <w:i w:val="0"/>
        <w:iCs w:val="0"/>
        <w:caps w:val="0"/>
        <w:smallCaps w:val="0"/>
        <w:strike w:val="0"/>
        <w:dstrike w:val="0"/>
        <w:color w:val="000000"/>
        <w:spacing w:val="0"/>
        <w:w w:val="100"/>
        <w:kern w:val="0"/>
        <w:position w:val="0"/>
        <w:highlight w:val="none"/>
        <w:vertAlign w:val="baseline"/>
      </w:rPr>
    </w:lvl>
    <w:lvl w:ilvl="8" w:tplc="793E9F64">
      <w:start w:val="1"/>
      <w:numFmt w:val="bullet"/>
      <w:lvlText w:val="▪"/>
      <w:lvlJc w:val="left"/>
      <w:pPr>
        <w:ind w:left="6403" w:hanging="360"/>
      </w:pPr>
      <w:rPr>
        <w:rFonts w:ascii="Calibri" w:eastAsia="Calibri" w:hAnsi="Calibri" w:cs="Calibri"/>
        <w:b w:val="0"/>
        <w:bCs w:val="0"/>
        <w:i w:val="0"/>
        <w:iCs w:val="0"/>
        <w:caps w:val="0"/>
        <w:smallCaps w:val="0"/>
        <w:strike w:val="0"/>
        <w:dstrike w:val="0"/>
        <w:color w:val="000000"/>
        <w:spacing w:val="0"/>
        <w:w w:val="100"/>
        <w:kern w:val="0"/>
        <w:position w:val="0"/>
        <w:highlight w:val="none"/>
        <w:vertAlign w:val="baseline"/>
      </w:rPr>
    </w:lvl>
  </w:abstractNum>
  <w:abstractNum w:abstractNumId="19">
    <w:nsid w:val="56497044"/>
    <w:multiLevelType w:val="hybridMultilevel"/>
    <w:tmpl w:val="80BADDE2"/>
    <w:lvl w:ilvl="0" w:tplc="9EFCA8CA">
      <w:start w:val="7"/>
      <w:numFmt w:val="bullet"/>
      <w:lvlText w:val="-"/>
      <w:lvlJc w:val="left"/>
      <w:pPr>
        <w:ind w:left="720" w:hanging="360"/>
      </w:pPr>
      <w:rPr>
        <w:rFonts w:ascii="Arial" w:eastAsia="Times New Roman" w:hAnsi="Arial" w:cs="Aria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0">
    <w:nsid w:val="62B467CF"/>
    <w:multiLevelType w:val="hybridMultilevel"/>
    <w:tmpl w:val="5E9C24DC"/>
    <w:numStyleLink w:val="Importovanstyl40"/>
  </w:abstractNum>
  <w:abstractNum w:abstractNumId="21">
    <w:nsid w:val="63324DD3"/>
    <w:multiLevelType w:val="hybridMultilevel"/>
    <w:tmpl w:val="CA2A2966"/>
    <w:styleLink w:val="Importovanstyl50"/>
    <w:lvl w:ilvl="0" w:tplc="8A90355C">
      <w:start w:val="1"/>
      <w:numFmt w:val="bullet"/>
      <w:lvlText w:val="-"/>
      <w:lvlJc w:val="left"/>
      <w:pPr>
        <w:ind w:left="720" w:hanging="360"/>
      </w:pPr>
      <w:rPr>
        <w:rFonts w:ascii="Arial" w:eastAsia="Arial" w:hAnsi="Arial" w:cs="Arial"/>
        <w:b w:val="0"/>
        <w:bCs w:val="0"/>
        <w:i w:val="0"/>
        <w:iCs w:val="0"/>
        <w:caps w:val="0"/>
        <w:smallCaps w:val="0"/>
        <w:strike w:val="0"/>
        <w:dstrike w:val="0"/>
        <w:color w:val="000000"/>
        <w:spacing w:val="0"/>
        <w:w w:val="100"/>
        <w:kern w:val="0"/>
        <w:position w:val="0"/>
        <w:highlight w:val="none"/>
        <w:vertAlign w:val="baseline"/>
      </w:rPr>
    </w:lvl>
    <w:lvl w:ilvl="1" w:tplc="5BAC4F64">
      <w:start w:val="1"/>
      <w:numFmt w:val="bullet"/>
      <w:lvlText w:val="o"/>
      <w:lvlJc w:val="left"/>
      <w:pPr>
        <w:ind w:left="1440" w:hanging="360"/>
      </w:pPr>
      <w:rPr>
        <w:rFonts w:ascii="Arial" w:eastAsia="Arial" w:hAnsi="Arial" w:cs="Arial"/>
        <w:b w:val="0"/>
        <w:bCs w:val="0"/>
        <w:i w:val="0"/>
        <w:iCs w:val="0"/>
        <w:caps w:val="0"/>
        <w:smallCaps w:val="0"/>
        <w:strike w:val="0"/>
        <w:dstrike w:val="0"/>
        <w:color w:val="000000"/>
        <w:spacing w:val="0"/>
        <w:w w:val="100"/>
        <w:kern w:val="0"/>
        <w:position w:val="0"/>
        <w:highlight w:val="none"/>
        <w:vertAlign w:val="baseline"/>
      </w:rPr>
    </w:lvl>
    <w:lvl w:ilvl="2" w:tplc="027EE88E">
      <w:start w:val="1"/>
      <w:numFmt w:val="bullet"/>
      <w:lvlText w:val="▪"/>
      <w:lvlJc w:val="left"/>
      <w:pPr>
        <w:ind w:left="2160" w:hanging="360"/>
      </w:pPr>
      <w:rPr>
        <w:rFonts w:ascii="Arial" w:eastAsia="Arial" w:hAnsi="Arial" w:cs="Arial"/>
        <w:b w:val="0"/>
        <w:bCs w:val="0"/>
        <w:i w:val="0"/>
        <w:iCs w:val="0"/>
        <w:caps w:val="0"/>
        <w:smallCaps w:val="0"/>
        <w:strike w:val="0"/>
        <w:dstrike w:val="0"/>
        <w:color w:val="000000"/>
        <w:spacing w:val="0"/>
        <w:w w:val="100"/>
        <w:kern w:val="0"/>
        <w:position w:val="0"/>
        <w:highlight w:val="none"/>
        <w:vertAlign w:val="baseline"/>
      </w:rPr>
    </w:lvl>
    <w:lvl w:ilvl="3" w:tplc="2780D0A8">
      <w:start w:val="1"/>
      <w:numFmt w:val="bullet"/>
      <w:lvlText w:val="•"/>
      <w:lvlJc w:val="left"/>
      <w:pPr>
        <w:ind w:left="2880" w:hanging="360"/>
      </w:pPr>
      <w:rPr>
        <w:rFonts w:ascii="Arial" w:eastAsia="Arial" w:hAnsi="Arial" w:cs="Arial"/>
        <w:b w:val="0"/>
        <w:bCs w:val="0"/>
        <w:i w:val="0"/>
        <w:iCs w:val="0"/>
        <w:caps w:val="0"/>
        <w:smallCaps w:val="0"/>
        <w:strike w:val="0"/>
        <w:dstrike w:val="0"/>
        <w:color w:val="000000"/>
        <w:spacing w:val="0"/>
        <w:w w:val="100"/>
        <w:kern w:val="0"/>
        <w:position w:val="0"/>
        <w:highlight w:val="none"/>
        <w:vertAlign w:val="baseline"/>
      </w:rPr>
    </w:lvl>
    <w:lvl w:ilvl="4" w:tplc="5B52AE0A">
      <w:start w:val="1"/>
      <w:numFmt w:val="bullet"/>
      <w:lvlText w:val="o"/>
      <w:lvlJc w:val="left"/>
      <w:pPr>
        <w:ind w:left="3600" w:hanging="360"/>
      </w:pPr>
      <w:rPr>
        <w:rFonts w:ascii="Arial" w:eastAsia="Arial" w:hAnsi="Arial" w:cs="Arial"/>
        <w:b w:val="0"/>
        <w:bCs w:val="0"/>
        <w:i w:val="0"/>
        <w:iCs w:val="0"/>
        <w:caps w:val="0"/>
        <w:smallCaps w:val="0"/>
        <w:strike w:val="0"/>
        <w:dstrike w:val="0"/>
        <w:color w:val="000000"/>
        <w:spacing w:val="0"/>
        <w:w w:val="100"/>
        <w:kern w:val="0"/>
        <w:position w:val="0"/>
        <w:highlight w:val="none"/>
        <w:vertAlign w:val="baseline"/>
      </w:rPr>
    </w:lvl>
    <w:lvl w:ilvl="5" w:tplc="45005EFE">
      <w:start w:val="1"/>
      <w:numFmt w:val="bullet"/>
      <w:lvlText w:val="▪"/>
      <w:lvlJc w:val="left"/>
      <w:pPr>
        <w:ind w:left="4320" w:hanging="360"/>
      </w:pPr>
      <w:rPr>
        <w:rFonts w:ascii="Arial" w:eastAsia="Arial" w:hAnsi="Arial" w:cs="Arial"/>
        <w:b w:val="0"/>
        <w:bCs w:val="0"/>
        <w:i w:val="0"/>
        <w:iCs w:val="0"/>
        <w:caps w:val="0"/>
        <w:smallCaps w:val="0"/>
        <w:strike w:val="0"/>
        <w:dstrike w:val="0"/>
        <w:color w:val="000000"/>
        <w:spacing w:val="0"/>
        <w:w w:val="100"/>
        <w:kern w:val="0"/>
        <w:position w:val="0"/>
        <w:highlight w:val="none"/>
        <w:vertAlign w:val="baseline"/>
      </w:rPr>
    </w:lvl>
    <w:lvl w:ilvl="6" w:tplc="A436429E">
      <w:start w:val="1"/>
      <w:numFmt w:val="bullet"/>
      <w:lvlText w:val="•"/>
      <w:lvlJc w:val="left"/>
      <w:pPr>
        <w:ind w:left="5040" w:hanging="360"/>
      </w:pPr>
      <w:rPr>
        <w:rFonts w:ascii="Arial" w:eastAsia="Arial" w:hAnsi="Arial" w:cs="Arial"/>
        <w:b w:val="0"/>
        <w:bCs w:val="0"/>
        <w:i w:val="0"/>
        <w:iCs w:val="0"/>
        <w:caps w:val="0"/>
        <w:smallCaps w:val="0"/>
        <w:strike w:val="0"/>
        <w:dstrike w:val="0"/>
        <w:color w:val="000000"/>
        <w:spacing w:val="0"/>
        <w:w w:val="100"/>
        <w:kern w:val="0"/>
        <w:position w:val="0"/>
        <w:highlight w:val="none"/>
        <w:vertAlign w:val="baseline"/>
      </w:rPr>
    </w:lvl>
    <w:lvl w:ilvl="7" w:tplc="F9D86608">
      <w:start w:val="1"/>
      <w:numFmt w:val="bullet"/>
      <w:lvlText w:val="o"/>
      <w:lvlJc w:val="left"/>
      <w:pPr>
        <w:ind w:left="5760" w:hanging="360"/>
      </w:pPr>
      <w:rPr>
        <w:rFonts w:ascii="Arial" w:eastAsia="Arial" w:hAnsi="Arial" w:cs="Arial"/>
        <w:b w:val="0"/>
        <w:bCs w:val="0"/>
        <w:i w:val="0"/>
        <w:iCs w:val="0"/>
        <w:caps w:val="0"/>
        <w:smallCaps w:val="0"/>
        <w:strike w:val="0"/>
        <w:dstrike w:val="0"/>
        <w:color w:val="000000"/>
        <w:spacing w:val="0"/>
        <w:w w:val="100"/>
        <w:kern w:val="0"/>
        <w:position w:val="0"/>
        <w:highlight w:val="none"/>
        <w:vertAlign w:val="baseline"/>
      </w:rPr>
    </w:lvl>
    <w:lvl w:ilvl="8" w:tplc="C37AB46A">
      <w:start w:val="1"/>
      <w:numFmt w:val="bullet"/>
      <w:lvlText w:val="▪"/>
      <w:lvlJc w:val="left"/>
      <w:pPr>
        <w:ind w:left="6480" w:hanging="360"/>
      </w:pPr>
      <w:rPr>
        <w:rFonts w:ascii="Arial" w:eastAsia="Arial" w:hAnsi="Arial" w:cs="Arial"/>
        <w:b w:val="0"/>
        <w:bCs w:val="0"/>
        <w:i w:val="0"/>
        <w:iCs w:val="0"/>
        <w:caps w:val="0"/>
        <w:smallCaps w:val="0"/>
        <w:strike w:val="0"/>
        <w:dstrike w:val="0"/>
        <w:color w:val="000000"/>
        <w:spacing w:val="0"/>
        <w:w w:val="100"/>
        <w:kern w:val="0"/>
        <w:position w:val="0"/>
        <w:highlight w:val="none"/>
        <w:vertAlign w:val="baseline"/>
      </w:rPr>
    </w:lvl>
  </w:abstractNum>
  <w:abstractNum w:abstractNumId="22">
    <w:nsid w:val="66587E87"/>
    <w:multiLevelType w:val="hybridMultilevel"/>
    <w:tmpl w:val="BD3C6236"/>
    <w:styleLink w:val="Importovanstyl1"/>
    <w:lvl w:ilvl="0" w:tplc="C0E83FE2">
      <w:start w:val="1"/>
      <w:numFmt w:val="bullet"/>
      <w:lvlText w:val="-"/>
      <w:lvlJc w:val="left"/>
      <w:pPr>
        <w:ind w:left="720" w:hanging="360"/>
      </w:pPr>
      <w:rPr>
        <w:rFonts w:ascii="Calibri" w:eastAsia="Calibri" w:hAnsi="Calibri" w:cs="Calibri"/>
        <w:b w:val="0"/>
        <w:bCs w:val="0"/>
        <w:i w:val="0"/>
        <w:iCs w:val="0"/>
        <w:caps w:val="0"/>
        <w:smallCaps w:val="0"/>
        <w:strike w:val="0"/>
        <w:dstrike w:val="0"/>
        <w:color w:val="000000"/>
        <w:spacing w:val="0"/>
        <w:w w:val="100"/>
        <w:kern w:val="0"/>
        <w:position w:val="0"/>
        <w:highlight w:val="none"/>
        <w:vertAlign w:val="baseline"/>
      </w:rPr>
    </w:lvl>
    <w:lvl w:ilvl="1" w:tplc="19A06456">
      <w:start w:val="1"/>
      <w:numFmt w:val="bullet"/>
      <w:lvlText w:val="o"/>
      <w:lvlJc w:val="left"/>
      <w:pPr>
        <w:ind w:left="1440" w:hanging="360"/>
      </w:pPr>
      <w:rPr>
        <w:rFonts w:ascii="Calibri" w:eastAsia="Calibri" w:hAnsi="Calibri" w:cs="Calibri"/>
        <w:b w:val="0"/>
        <w:bCs w:val="0"/>
        <w:i w:val="0"/>
        <w:iCs w:val="0"/>
        <w:caps w:val="0"/>
        <w:smallCaps w:val="0"/>
        <w:strike w:val="0"/>
        <w:dstrike w:val="0"/>
        <w:color w:val="000000"/>
        <w:spacing w:val="0"/>
        <w:w w:val="100"/>
        <w:kern w:val="0"/>
        <w:position w:val="0"/>
        <w:highlight w:val="none"/>
        <w:vertAlign w:val="baseline"/>
      </w:rPr>
    </w:lvl>
    <w:lvl w:ilvl="2" w:tplc="A1547BDE">
      <w:start w:val="1"/>
      <w:numFmt w:val="bullet"/>
      <w:lvlText w:val="▪"/>
      <w:lvlJc w:val="left"/>
      <w:pPr>
        <w:ind w:left="2160" w:hanging="360"/>
      </w:pPr>
      <w:rPr>
        <w:rFonts w:ascii="Calibri" w:eastAsia="Calibri" w:hAnsi="Calibri" w:cs="Calibri"/>
        <w:b w:val="0"/>
        <w:bCs w:val="0"/>
        <w:i w:val="0"/>
        <w:iCs w:val="0"/>
        <w:caps w:val="0"/>
        <w:smallCaps w:val="0"/>
        <w:strike w:val="0"/>
        <w:dstrike w:val="0"/>
        <w:color w:val="000000"/>
        <w:spacing w:val="0"/>
        <w:w w:val="100"/>
        <w:kern w:val="0"/>
        <w:position w:val="0"/>
        <w:highlight w:val="none"/>
        <w:vertAlign w:val="baseline"/>
      </w:rPr>
    </w:lvl>
    <w:lvl w:ilvl="3" w:tplc="735C24E4">
      <w:start w:val="1"/>
      <w:numFmt w:val="bullet"/>
      <w:lvlText w:val="•"/>
      <w:lvlJc w:val="left"/>
      <w:pPr>
        <w:ind w:left="2880" w:hanging="360"/>
      </w:pPr>
      <w:rPr>
        <w:rFonts w:ascii="Calibri" w:eastAsia="Calibri" w:hAnsi="Calibri" w:cs="Calibri"/>
        <w:b w:val="0"/>
        <w:bCs w:val="0"/>
        <w:i w:val="0"/>
        <w:iCs w:val="0"/>
        <w:caps w:val="0"/>
        <w:smallCaps w:val="0"/>
        <w:strike w:val="0"/>
        <w:dstrike w:val="0"/>
        <w:color w:val="000000"/>
        <w:spacing w:val="0"/>
        <w:w w:val="100"/>
        <w:kern w:val="0"/>
        <w:position w:val="0"/>
        <w:highlight w:val="none"/>
        <w:vertAlign w:val="baseline"/>
      </w:rPr>
    </w:lvl>
    <w:lvl w:ilvl="4" w:tplc="815E5BEE">
      <w:start w:val="1"/>
      <w:numFmt w:val="bullet"/>
      <w:lvlText w:val="o"/>
      <w:lvlJc w:val="left"/>
      <w:pPr>
        <w:ind w:left="3600" w:hanging="360"/>
      </w:pPr>
      <w:rPr>
        <w:rFonts w:ascii="Calibri" w:eastAsia="Calibri" w:hAnsi="Calibri" w:cs="Calibri"/>
        <w:b w:val="0"/>
        <w:bCs w:val="0"/>
        <w:i w:val="0"/>
        <w:iCs w:val="0"/>
        <w:caps w:val="0"/>
        <w:smallCaps w:val="0"/>
        <w:strike w:val="0"/>
        <w:dstrike w:val="0"/>
        <w:color w:val="000000"/>
        <w:spacing w:val="0"/>
        <w:w w:val="100"/>
        <w:kern w:val="0"/>
        <w:position w:val="0"/>
        <w:highlight w:val="none"/>
        <w:vertAlign w:val="baseline"/>
      </w:rPr>
    </w:lvl>
    <w:lvl w:ilvl="5" w:tplc="112E7D82">
      <w:start w:val="1"/>
      <w:numFmt w:val="bullet"/>
      <w:lvlText w:val="▪"/>
      <w:lvlJc w:val="left"/>
      <w:pPr>
        <w:ind w:left="4320" w:hanging="360"/>
      </w:pPr>
      <w:rPr>
        <w:rFonts w:ascii="Calibri" w:eastAsia="Calibri" w:hAnsi="Calibri" w:cs="Calibri"/>
        <w:b w:val="0"/>
        <w:bCs w:val="0"/>
        <w:i w:val="0"/>
        <w:iCs w:val="0"/>
        <w:caps w:val="0"/>
        <w:smallCaps w:val="0"/>
        <w:strike w:val="0"/>
        <w:dstrike w:val="0"/>
        <w:color w:val="000000"/>
        <w:spacing w:val="0"/>
        <w:w w:val="100"/>
        <w:kern w:val="0"/>
        <w:position w:val="0"/>
        <w:highlight w:val="none"/>
        <w:vertAlign w:val="baseline"/>
      </w:rPr>
    </w:lvl>
    <w:lvl w:ilvl="6" w:tplc="62FAAD8A">
      <w:start w:val="1"/>
      <w:numFmt w:val="bullet"/>
      <w:lvlText w:val="•"/>
      <w:lvlJc w:val="left"/>
      <w:pPr>
        <w:ind w:left="5040" w:hanging="360"/>
      </w:pPr>
      <w:rPr>
        <w:rFonts w:ascii="Calibri" w:eastAsia="Calibri" w:hAnsi="Calibri" w:cs="Calibri"/>
        <w:b w:val="0"/>
        <w:bCs w:val="0"/>
        <w:i w:val="0"/>
        <w:iCs w:val="0"/>
        <w:caps w:val="0"/>
        <w:smallCaps w:val="0"/>
        <w:strike w:val="0"/>
        <w:dstrike w:val="0"/>
        <w:color w:val="000000"/>
        <w:spacing w:val="0"/>
        <w:w w:val="100"/>
        <w:kern w:val="0"/>
        <w:position w:val="0"/>
        <w:highlight w:val="none"/>
        <w:vertAlign w:val="baseline"/>
      </w:rPr>
    </w:lvl>
    <w:lvl w:ilvl="7" w:tplc="32240AF4">
      <w:start w:val="1"/>
      <w:numFmt w:val="bullet"/>
      <w:lvlText w:val="o"/>
      <w:lvlJc w:val="left"/>
      <w:pPr>
        <w:ind w:left="5760" w:hanging="360"/>
      </w:pPr>
      <w:rPr>
        <w:rFonts w:ascii="Calibri" w:eastAsia="Calibri" w:hAnsi="Calibri" w:cs="Calibri"/>
        <w:b w:val="0"/>
        <w:bCs w:val="0"/>
        <w:i w:val="0"/>
        <w:iCs w:val="0"/>
        <w:caps w:val="0"/>
        <w:smallCaps w:val="0"/>
        <w:strike w:val="0"/>
        <w:dstrike w:val="0"/>
        <w:color w:val="000000"/>
        <w:spacing w:val="0"/>
        <w:w w:val="100"/>
        <w:kern w:val="0"/>
        <w:position w:val="0"/>
        <w:highlight w:val="none"/>
        <w:vertAlign w:val="baseline"/>
      </w:rPr>
    </w:lvl>
    <w:lvl w:ilvl="8" w:tplc="7BDE7220">
      <w:start w:val="1"/>
      <w:numFmt w:val="bullet"/>
      <w:lvlText w:val="▪"/>
      <w:lvlJc w:val="left"/>
      <w:pPr>
        <w:ind w:left="6480" w:hanging="360"/>
      </w:pPr>
      <w:rPr>
        <w:rFonts w:ascii="Calibri" w:eastAsia="Calibri" w:hAnsi="Calibri" w:cs="Calibri"/>
        <w:b w:val="0"/>
        <w:bCs w:val="0"/>
        <w:i w:val="0"/>
        <w:iCs w:val="0"/>
        <w:caps w:val="0"/>
        <w:smallCaps w:val="0"/>
        <w:strike w:val="0"/>
        <w:dstrike w:val="0"/>
        <w:color w:val="000000"/>
        <w:spacing w:val="0"/>
        <w:w w:val="100"/>
        <w:kern w:val="0"/>
        <w:position w:val="0"/>
        <w:highlight w:val="none"/>
        <w:vertAlign w:val="baseline"/>
      </w:rPr>
    </w:lvl>
  </w:abstractNum>
  <w:abstractNum w:abstractNumId="23">
    <w:nsid w:val="66A46DE1"/>
    <w:multiLevelType w:val="hybridMultilevel"/>
    <w:tmpl w:val="6264FD9E"/>
    <w:lvl w:ilvl="0" w:tplc="9EFCA8CA">
      <w:start w:val="7"/>
      <w:numFmt w:val="bullet"/>
      <w:lvlText w:val="-"/>
      <w:lvlJc w:val="left"/>
      <w:pPr>
        <w:ind w:left="720" w:hanging="360"/>
      </w:pPr>
      <w:rPr>
        <w:rFonts w:ascii="Arial" w:eastAsia="Times New Roman" w:hAnsi="Arial" w:cs="Aria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4">
    <w:nsid w:val="6D2C0ADC"/>
    <w:multiLevelType w:val="hybridMultilevel"/>
    <w:tmpl w:val="7D8CF90A"/>
    <w:styleLink w:val="Importovanstyl5"/>
    <w:lvl w:ilvl="0" w:tplc="D76828A0">
      <w:start w:val="1"/>
      <w:numFmt w:val="bullet"/>
      <w:lvlText w:val="-"/>
      <w:lvlJc w:val="left"/>
      <w:pPr>
        <w:ind w:left="720" w:hanging="360"/>
      </w:pPr>
      <w:rPr>
        <w:rFonts w:ascii="Arial" w:eastAsia="Arial" w:hAnsi="Arial" w:cs="Arial"/>
        <w:b w:val="0"/>
        <w:bCs w:val="0"/>
        <w:i w:val="0"/>
        <w:iCs w:val="0"/>
        <w:caps w:val="0"/>
        <w:smallCaps w:val="0"/>
        <w:strike w:val="0"/>
        <w:dstrike w:val="0"/>
        <w:color w:val="000000"/>
        <w:spacing w:val="0"/>
        <w:w w:val="100"/>
        <w:kern w:val="0"/>
        <w:position w:val="0"/>
        <w:highlight w:val="none"/>
        <w:vertAlign w:val="baseline"/>
      </w:rPr>
    </w:lvl>
    <w:lvl w:ilvl="1" w:tplc="02586894">
      <w:start w:val="1"/>
      <w:numFmt w:val="bullet"/>
      <w:lvlText w:val="o"/>
      <w:lvlJc w:val="left"/>
      <w:pPr>
        <w:ind w:left="1440" w:hanging="360"/>
      </w:pPr>
      <w:rPr>
        <w:rFonts w:ascii="Arial" w:eastAsia="Arial" w:hAnsi="Arial" w:cs="Arial"/>
        <w:b w:val="0"/>
        <w:bCs w:val="0"/>
        <w:i w:val="0"/>
        <w:iCs w:val="0"/>
        <w:caps w:val="0"/>
        <w:smallCaps w:val="0"/>
        <w:strike w:val="0"/>
        <w:dstrike w:val="0"/>
        <w:color w:val="000000"/>
        <w:spacing w:val="0"/>
        <w:w w:val="100"/>
        <w:kern w:val="0"/>
        <w:position w:val="0"/>
        <w:highlight w:val="none"/>
        <w:vertAlign w:val="baseline"/>
      </w:rPr>
    </w:lvl>
    <w:lvl w:ilvl="2" w:tplc="89028F2C">
      <w:start w:val="1"/>
      <w:numFmt w:val="bullet"/>
      <w:lvlText w:val="▪"/>
      <w:lvlJc w:val="left"/>
      <w:pPr>
        <w:ind w:left="2160" w:hanging="360"/>
      </w:pPr>
      <w:rPr>
        <w:rFonts w:ascii="Arial" w:eastAsia="Arial" w:hAnsi="Arial" w:cs="Arial"/>
        <w:b w:val="0"/>
        <w:bCs w:val="0"/>
        <w:i w:val="0"/>
        <w:iCs w:val="0"/>
        <w:caps w:val="0"/>
        <w:smallCaps w:val="0"/>
        <w:strike w:val="0"/>
        <w:dstrike w:val="0"/>
        <w:color w:val="000000"/>
        <w:spacing w:val="0"/>
        <w:w w:val="100"/>
        <w:kern w:val="0"/>
        <w:position w:val="0"/>
        <w:highlight w:val="none"/>
        <w:vertAlign w:val="baseline"/>
      </w:rPr>
    </w:lvl>
    <w:lvl w:ilvl="3" w:tplc="1FF66030">
      <w:start w:val="1"/>
      <w:numFmt w:val="bullet"/>
      <w:lvlText w:val="•"/>
      <w:lvlJc w:val="left"/>
      <w:pPr>
        <w:ind w:left="2880" w:hanging="360"/>
      </w:pPr>
      <w:rPr>
        <w:rFonts w:ascii="Arial" w:eastAsia="Arial" w:hAnsi="Arial" w:cs="Arial"/>
        <w:b w:val="0"/>
        <w:bCs w:val="0"/>
        <w:i w:val="0"/>
        <w:iCs w:val="0"/>
        <w:caps w:val="0"/>
        <w:smallCaps w:val="0"/>
        <w:strike w:val="0"/>
        <w:dstrike w:val="0"/>
        <w:color w:val="000000"/>
        <w:spacing w:val="0"/>
        <w:w w:val="100"/>
        <w:kern w:val="0"/>
        <w:position w:val="0"/>
        <w:highlight w:val="none"/>
        <w:vertAlign w:val="baseline"/>
      </w:rPr>
    </w:lvl>
    <w:lvl w:ilvl="4" w:tplc="838884D0">
      <w:start w:val="1"/>
      <w:numFmt w:val="bullet"/>
      <w:lvlText w:val="o"/>
      <w:lvlJc w:val="left"/>
      <w:pPr>
        <w:ind w:left="3600" w:hanging="360"/>
      </w:pPr>
      <w:rPr>
        <w:rFonts w:ascii="Arial" w:eastAsia="Arial" w:hAnsi="Arial" w:cs="Arial"/>
        <w:b w:val="0"/>
        <w:bCs w:val="0"/>
        <w:i w:val="0"/>
        <w:iCs w:val="0"/>
        <w:caps w:val="0"/>
        <w:smallCaps w:val="0"/>
        <w:strike w:val="0"/>
        <w:dstrike w:val="0"/>
        <w:color w:val="000000"/>
        <w:spacing w:val="0"/>
        <w:w w:val="100"/>
        <w:kern w:val="0"/>
        <w:position w:val="0"/>
        <w:highlight w:val="none"/>
        <w:vertAlign w:val="baseline"/>
      </w:rPr>
    </w:lvl>
    <w:lvl w:ilvl="5" w:tplc="BF662846">
      <w:start w:val="1"/>
      <w:numFmt w:val="bullet"/>
      <w:lvlText w:val="▪"/>
      <w:lvlJc w:val="left"/>
      <w:pPr>
        <w:ind w:left="4320" w:hanging="360"/>
      </w:pPr>
      <w:rPr>
        <w:rFonts w:ascii="Arial" w:eastAsia="Arial" w:hAnsi="Arial" w:cs="Arial"/>
        <w:b w:val="0"/>
        <w:bCs w:val="0"/>
        <w:i w:val="0"/>
        <w:iCs w:val="0"/>
        <w:caps w:val="0"/>
        <w:smallCaps w:val="0"/>
        <w:strike w:val="0"/>
        <w:dstrike w:val="0"/>
        <w:color w:val="000000"/>
        <w:spacing w:val="0"/>
        <w:w w:val="100"/>
        <w:kern w:val="0"/>
        <w:position w:val="0"/>
        <w:highlight w:val="none"/>
        <w:vertAlign w:val="baseline"/>
      </w:rPr>
    </w:lvl>
    <w:lvl w:ilvl="6" w:tplc="7820E1F8">
      <w:start w:val="1"/>
      <w:numFmt w:val="bullet"/>
      <w:lvlText w:val="•"/>
      <w:lvlJc w:val="left"/>
      <w:pPr>
        <w:ind w:left="5040" w:hanging="360"/>
      </w:pPr>
      <w:rPr>
        <w:rFonts w:ascii="Arial" w:eastAsia="Arial" w:hAnsi="Arial" w:cs="Arial"/>
        <w:b w:val="0"/>
        <w:bCs w:val="0"/>
        <w:i w:val="0"/>
        <w:iCs w:val="0"/>
        <w:caps w:val="0"/>
        <w:smallCaps w:val="0"/>
        <w:strike w:val="0"/>
        <w:dstrike w:val="0"/>
        <w:color w:val="000000"/>
        <w:spacing w:val="0"/>
        <w:w w:val="100"/>
        <w:kern w:val="0"/>
        <w:position w:val="0"/>
        <w:highlight w:val="none"/>
        <w:vertAlign w:val="baseline"/>
      </w:rPr>
    </w:lvl>
    <w:lvl w:ilvl="7" w:tplc="8062CD7C">
      <w:start w:val="1"/>
      <w:numFmt w:val="bullet"/>
      <w:lvlText w:val="o"/>
      <w:lvlJc w:val="left"/>
      <w:pPr>
        <w:ind w:left="5760" w:hanging="360"/>
      </w:pPr>
      <w:rPr>
        <w:rFonts w:ascii="Arial" w:eastAsia="Arial" w:hAnsi="Arial" w:cs="Arial"/>
        <w:b w:val="0"/>
        <w:bCs w:val="0"/>
        <w:i w:val="0"/>
        <w:iCs w:val="0"/>
        <w:caps w:val="0"/>
        <w:smallCaps w:val="0"/>
        <w:strike w:val="0"/>
        <w:dstrike w:val="0"/>
        <w:color w:val="000000"/>
        <w:spacing w:val="0"/>
        <w:w w:val="100"/>
        <w:kern w:val="0"/>
        <w:position w:val="0"/>
        <w:highlight w:val="none"/>
        <w:vertAlign w:val="baseline"/>
      </w:rPr>
    </w:lvl>
    <w:lvl w:ilvl="8" w:tplc="8A789970">
      <w:start w:val="1"/>
      <w:numFmt w:val="bullet"/>
      <w:lvlText w:val="▪"/>
      <w:lvlJc w:val="left"/>
      <w:pPr>
        <w:ind w:left="6480" w:hanging="360"/>
      </w:pPr>
      <w:rPr>
        <w:rFonts w:ascii="Arial" w:eastAsia="Arial" w:hAnsi="Arial" w:cs="Arial"/>
        <w:b w:val="0"/>
        <w:bCs w:val="0"/>
        <w:i w:val="0"/>
        <w:iCs w:val="0"/>
        <w:caps w:val="0"/>
        <w:smallCaps w:val="0"/>
        <w:strike w:val="0"/>
        <w:dstrike w:val="0"/>
        <w:color w:val="000000"/>
        <w:spacing w:val="0"/>
        <w:w w:val="100"/>
        <w:kern w:val="0"/>
        <w:position w:val="0"/>
        <w:highlight w:val="none"/>
        <w:vertAlign w:val="baseline"/>
      </w:rPr>
    </w:lvl>
  </w:abstractNum>
  <w:num w:numId="1">
    <w:abstractNumId w:val="22"/>
  </w:num>
  <w:num w:numId="2">
    <w:abstractNumId w:val="0"/>
  </w:num>
  <w:num w:numId="3">
    <w:abstractNumId w:val="16"/>
  </w:num>
  <w:num w:numId="4">
    <w:abstractNumId w:val="14"/>
  </w:num>
  <w:num w:numId="5">
    <w:abstractNumId w:val="8"/>
  </w:num>
  <w:num w:numId="6">
    <w:abstractNumId w:val="4"/>
  </w:num>
  <w:num w:numId="7">
    <w:abstractNumId w:val="3"/>
  </w:num>
  <w:num w:numId="8">
    <w:abstractNumId w:val="12"/>
  </w:num>
  <w:num w:numId="9">
    <w:abstractNumId w:val="24"/>
  </w:num>
  <w:num w:numId="10">
    <w:abstractNumId w:val="15"/>
  </w:num>
  <w:num w:numId="11">
    <w:abstractNumId w:val="9"/>
  </w:num>
  <w:num w:numId="12">
    <w:abstractNumId w:val="20"/>
  </w:num>
  <w:num w:numId="13">
    <w:abstractNumId w:val="20"/>
    <w:lvlOverride w:ilvl="0">
      <w:lvl w:ilvl="0" w:tplc="1AD6D92E">
        <w:start w:val="1"/>
        <w:numFmt w:val="bullet"/>
        <w:lvlText w:val="-"/>
        <w:lvlJc w:val="left"/>
        <w:pPr>
          <w:ind w:left="720" w:hanging="360"/>
        </w:pPr>
        <w:rPr>
          <w:rFonts w:ascii="Tahoma" w:eastAsia="Tahoma" w:hAnsi="Tahoma" w:cs="Tahoma"/>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1">
      <w:lvl w:ilvl="1" w:tplc="40FC522A">
        <w:start w:val="1"/>
        <w:numFmt w:val="bullet"/>
        <w:lvlText w:val="o"/>
        <w:lvlJc w:val="left"/>
        <w:pPr>
          <w:ind w:left="1440" w:hanging="360"/>
        </w:pPr>
        <w:rPr>
          <w:rFonts w:ascii="Tahoma" w:eastAsia="Tahoma" w:hAnsi="Tahoma" w:cs="Tahoma"/>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2">
      <w:lvl w:ilvl="2" w:tplc="9F66B8FC">
        <w:start w:val="1"/>
        <w:numFmt w:val="bullet"/>
        <w:lvlText w:val="▪"/>
        <w:lvlJc w:val="left"/>
        <w:pPr>
          <w:ind w:left="2160" w:hanging="360"/>
        </w:pPr>
        <w:rPr>
          <w:rFonts w:ascii="Tahoma" w:eastAsia="Tahoma" w:hAnsi="Tahoma" w:cs="Tahoma"/>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3">
      <w:lvl w:ilvl="3" w:tplc="20E8A90A">
        <w:start w:val="1"/>
        <w:numFmt w:val="bullet"/>
        <w:lvlText w:val="•"/>
        <w:lvlJc w:val="left"/>
        <w:pPr>
          <w:ind w:left="2880" w:hanging="360"/>
        </w:pPr>
        <w:rPr>
          <w:rFonts w:ascii="Tahoma" w:eastAsia="Tahoma" w:hAnsi="Tahoma" w:cs="Tahoma"/>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4">
      <w:lvl w:ilvl="4" w:tplc="88DE1602">
        <w:start w:val="1"/>
        <w:numFmt w:val="bullet"/>
        <w:lvlText w:val="o"/>
        <w:lvlJc w:val="left"/>
        <w:pPr>
          <w:ind w:left="3600" w:hanging="360"/>
        </w:pPr>
        <w:rPr>
          <w:rFonts w:ascii="Tahoma" w:eastAsia="Tahoma" w:hAnsi="Tahoma" w:cs="Tahoma"/>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5">
      <w:lvl w:ilvl="5" w:tplc="92600004">
        <w:start w:val="1"/>
        <w:numFmt w:val="bullet"/>
        <w:lvlText w:val="▪"/>
        <w:lvlJc w:val="left"/>
        <w:pPr>
          <w:ind w:left="4320" w:hanging="360"/>
        </w:pPr>
        <w:rPr>
          <w:rFonts w:ascii="Tahoma" w:eastAsia="Tahoma" w:hAnsi="Tahoma" w:cs="Tahoma"/>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6">
      <w:lvl w:ilvl="6" w:tplc="0DA6E950">
        <w:start w:val="1"/>
        <w:numFmt w:val="bullet"/>
        <w:lvlText w:val="•"/>
        <w:lvlJc w:val="left"/>
        <w:pPr>
          <w:ind w:left="5040" w:hanging="360"/>
        </w:pPr>
        <w:rPr>
          <w:rFonts w:ascii="Tahoma" w:eastAsia="Tahoma" w:hAnsi="Tahoma" w:cs="Tahoma"/>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7">
      <w:lvl w:ilvl="7" w:tplc="46F6A9AA">
        <w:start w:val="1"/>
        <w:numFmt w:val="bullet"/>
        <w:lvlText w:val="o"/>
        <w:lvlJc w:val="left"/>
        <w:pPr>
          <w:ind w:left="5760" w:hanging="360"/>
        </w:pPr>
        <w:rPr>
          <w:rFonts w:ascii="Tahoma" w:eastAsia="Tahoma" w:hAnsi="Tahoma" w:cs="Tahoma"/>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8">
      <w:lvl w:ilvl="8" w:tplc="536A893C">
        <w:start w:val="1"/>
        <w:numFmt w:val="bullet"/>
        <w:lvlText w:val="▪"/>
        <w:lvlJc w:val="left"/>
        <w:pPr>
          <w:ind w:left="6480" w:hanging="360"/>
        </w:pPr>
        <w:rPr>
          <w:rFonts w:ascii="Tahoma" w:eastAsia="Tahoma" w:hAnsi="Tahoma" w:cs="Tahoma"/>
          <w:b w:val="0"/>
          <w:bCs w:val="0"/>
          <w:i w:val="0"/>
          <w:iCs w:val="0"/>
          <w:caps w:val="0"/>
          <w:smallCaps w:val="0"/>
          <w:strike w:val="0"/>
          <w:dstrike w:val="0"/>
          <w:outline w:val="0"/>
          <w:emboss w:val="0"/>
          <w:imprint w:val="0"/>
          <w:spacing w:val="0"/>
          <w:w w:val="100"/>
          <w:kern w:val="0"/>
          <w:position w:val="0"/>
          <w:highlight w:val="none"/>
          <w:vertAlign w:val="baseline"/>
        </w:rPr>
      </w:lvl>
    </w:lvlOverride>
  </w:num>
  <w:num w:numId="14">
    <w:abstractNumId w:val="20"/>
    <w:lvlOverride w:ilvl="0">
      <w:lvl w:ilvl="0" w:tplc="1AD6D92E">
        <w:start w:val="1"/>
        <w:numFmt w:val="bullet"/>
        <w:lvlText w:val="-"/>
        <w:lvlJc w:val="left"/>
        <w:pPr>
          <w:ind w:left="624" w:hanging="360"/>
        </w:pPr>
        <w:rPr>
          <w:rFonts w:ascii="Tahoma" w:eastAsia="Tahoma" w:hAnsi="Tahoma" w:cs="Tahoma"/>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1">
      <w:lvl w:ilvl="1" w:tplc="40FC522A">
        <w:start w:val="1"/>
        <w:numFmt w:val="bullet"/>
        <w:lvlText w:val="o"/>
        <w:lvlJc w:val="left"/>
        <w:pPr>
          <w:ind w:left="1344" w:hanging="360"/>
        </w:pPr>
        <w:rPr>
          <w:rFonts w:ascii="Tahoma" w:eastAsia="Tahoma" w:hAnsi="Tahoma" w:cs="Tahoma"/>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2">
      <w:lvl w:ilvl="2" w:tplc="9F66B8FC">
        <w:start w:val="1"/>
        <w:numFmt w:val="bullet"/>
        <w:lvlText w:val="▪"/>
        <w:lvlJc w:val="left"/>
        <w:pPr>
          <w:ind w:left="2064" w:hanging="360"/>
        </w:pPr>
        <w:rPr>
          <w:rFonts w:ascii="Tahoma" w:eastAsia="Tahoma" w:hAnsi="Tahoma" w:cs="Tahoma"/>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3">
      <w:lvl w:ilvl="3" w:tplc="20E8A90A">
        <w:start w:val="1"/>
        <w:numFmt w:val="bullet"/>
        <w:lvlText w:val="•"/>
        <w:lvlJc w:val="left"/>
        <w:pPr>
          <w:ind w:left="2784" w:hanging="360"/>
        </w:pPr>
        <w:rPr>
          <w:rFonts w:ascii="Tahoma" w:eastAsia="Tahoma" w:hAnsi="Tahoma" w:cs="Tahoma"/>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4">
      <w:lvl w:ilvl="4" w:tplc="88DE1602">
        <w:start w:val="1"/>
        <w:numFmt w:val="bullet"/>
        <w:lvlText w:val="o"/>
        <w:lvlJc w:val="left"/>
        <w:pPr>
          <w:ind w:left="3504" w:hanging="360"/>
        </w:pPr>
        <w:rPr>
          <w:rFonts w:ascii="Tahoma" w:eastAsia="Tahoma" w:hAnsi="Tahoma" w:cs="Tahoma"/>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5">
      <w:lvl w:ilvl="5" w:tplc="92600004">
        <w:start w:val="1"/>
        <w:numFmt w:val="bullet"/>
        <w:lvlText w:val="▪"/>
        <w:lvlJc w:val="left"/>
        <w:pPr>
          <w:ind w:left="4224" w:hanging="360"/>
        </w:pPr>
        <w:rPr>
          <w:rFonts w:ascii="Tahoma" w:eastAsia="Tahoma" w:hAnsi="Tahoma" w:cs="Tahoma"/>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6">
      <w:lvl w:ilvl="6" w:tplc="0DA6E950">
        <w:start w:val="1"/>
        <w:numFmt w:val="bullet"/>
        <w:lvlText w:val="•"/>
        <w:lvlJc w:val="left"/>
        <w:pPr>
          <w:ind w:left="4944" w:hanging="360"/>
        </w:pPr>
        <w:rPr>
          <w:rFonts w:ascii="Tahoma" w:eastAsia="Tahoma" w:hAnsi="Tahoma" w:cs="Tahoma"/>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7">
      <w:lvl w:ilvl="7" w:tplc="46F6A9AA">
        <w:start w:val="1"/>
        <w:numFmt w:val="bullet"/>
        <w:lvlText w:val="o"/>
        <w:lvlJc w:val="left"/>
        <w:pPr>
          <w:ind w:left="5664" w:hanging="360"/>
        </w:pPr>
        <w:rPr>
          <w:rFonts w:ascii="Tahoma" w:eastAsia="Tahoma" w:hAnsi="Tahoma" w:cs="Tahoma"/>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8">
      <w:lvl w:ilvl="8" w:tplc="536A893C">
        <w:start w:val="1"/>
        <w:numFmt w:val="bullet"/>
        <w:lvlText w:val="▪"/>
        <w:lvlJc w:val="left"/>
        <w:pPr>
          <w:ind w:left="6384" w:hanging="360"/>
        </w:pPr>
        <w:rPr>
          <w:rFonts w:ascii="Tahoma" w:eastAsia="Tahoma" w:hAnsi="Tahoma" w:cs="Tahoma"/>
          <w:b w:val="0"/>
          <w:bCs w:val="0"/>
          <w:i w:val="0"/>
          <w:iCs w:val="0"/>
          <w:caps w:val="0"/>
          <w:smallCaps w:val="0"/>
          <w:strike w:val="0"/>
          <w:dstrike w:val="0"/>
          <w:outline w:val="0"/>
          <w:emboss w:val="0"/>
          <w:imprint w:val="0"/>
          <w:spacing w:val="0"/>
          <w:w w:val="100"/>
          <w:kern w:val="0"/>
          <w:position w:val="0"/>
          <w:highlight w:val="none"/>
          <w:vertAlign w:val="baseline"/>
        </w:rPr>
      </w:lvl>
    </w:lvlOverride>
  </w:num>
  <w:num w:numId="15">
    <w:abstractNumId w:val="18"/>
  </w:num>
  <w:num w:numId="16">
    <w:abstractNumId w:val="6"/>
  </w:num>
  <w:num w:numId="17">
    <w:abstractNumId w:val="5"/>
  </w:num>
  <w:num w:numId="18">
    <w:abstractNumId w:val="23"/>
  </w:num>
  <w:num w:numId="19">
    <w:abstractNumId w:val="2"/>
  </w:num>
  <w:num w:numId="20">
    <w:abstractNumId w:val="19"/>
  </w:num>
  <w:num w:numId="21">
    <w:abstractNumId w:val="17"/>
  </w:num>
  <w:num w:numId="22">
    <w:abstractNumId w:val="7"/>
  </w:num>
  <w:num w:numId="23">
    <w:abstractNumId w:val="1"/>
  </w:num>
  <w:num w:numId="24">
    <w:abstractNumId w:val="11"/>
  </w:num>
  <w:num w:numId="25">
    <w:abstractNumId w:val="21"/>
  </w:num>
  <w:num w:numId="26">
    <w:abstractNumId w:val="10"/>
  </w:num>
  <w:num w:numId="27">
    <w:abstractNumId w:val="13"/>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isplayBackgroundShape/>
  <w:proofState w:grammar="clean"/>
  <w:defaultTabStop w:val="708"/>
  <w:hyphenationZone w:val="425"/>
  <w:characterSpacingControl w:val="doNotCompress"/>
  <w:hdrShapeDefaults>
    <o:shapedefaults v:ext="edit" spidmax="14340"/>
    <o:shapelayout v:ext="edit">
      <o:idmap v:ext="edit" data="14"/>
    </o:shapelayout>
  </w:hdrShapeDefaults>
  <w:footnotePr>
    <w:footnote w:id="-1"/>
    <w:footnote w:id="0"/>
  </w:footnotePr>
  <w:endnotePr>
    <w:endnote w:id="-1"/>
    <w:endnote w:id="0"/>
  </w:endnotePr>
  <w:compat>
    <w:useFELayout/>
  </w:compat>
  <w:rsids>
    <w:rsidRoot w:val="00F929CA"/>
    <w:rsid w:val="000167F4"/>
    <w:rsid w:val="00030846"/>
    <w:rsid w:val="00081A58"/>
    <w:rsid w:val="00083E8F"/>
    <w:rsid w:val="00083F14"/>
    <w:rsid w:val="000A0971"/>
    <w:rsid w:val="000D536A"/>
    <w:rsid w:val="001142DD"/>
    <w:rsid w:val="0012491C"/>
    <w:rsid w:val="00173489"/>
    <w:rsid w:val="001C29C7"/>
    <w:rsid w:val="00224B03"/>
    <w:rsid w:val="002320B8"/>
    <w:rsid w:val="00234A85"/>
    <w:rsid w:val="00235BA6"/>
    <w:rsid w:val="00244CE4"/>
    <w:rsid w:val="00266771"/>
    <w:rsid w:val="002C7B84"/>
    <w:rsid w:val="00340841"/>
    <w:rsid w:val="003428C4"/>
    <w:rsid w:val="0036591B"/>
    <w:rsid w:val="00374C97"/>
    <w:rsid w:val="003B0C6B"/>
    <w:rsid w:val="003B0D19"/>
    <w:rsid w:val="003D3A39"/>
    <w:rsid w:val="003E0062"/>
    <w:rsid w:val="003F6217"/>
    <w:rsid w:val="00427A7E"/>
    <w:rsid w:val="00473712"/>
    <w:rsid w:val="00480357"/>
    <w:rsid w:val="00496D88"/>
    <w:rsid w:val="004B24E8"/>
    <w:rsid w:val="004F0DC5"/>
    <w:rsid w:val="00502FE1"/>
    <w:rsid w:val="00507522"/>
    <w:rsid w:val="0052611F"/>
    <w:rsid w:val="0054082D"/>
    <w:rsid w:val="00560717"/>
    <w:rsid w:val="005C32E7"/>
    <w:rsid w:val="0060024B"/>
    <w:rsid w:val="00605DF7"/>
    <w:rsid w:val="00673F53"/>
    <w:rsid w:val="006A4D88"/>
    <w:rsid w:val="0070142E"/>
    <w:rsid w:val="00703EBC"/>
    <w:rsid w:val="0073702D"/>
    <w:rsid w:val="00757387"/>
    <w:rsid w:val="007834AE"/>
    <w:rsid w:val="007C4E7D"/>
    <w:rsid w:val="007D1518"/>
    <w:rsid w:val="007D248F"/>
    <w:rsid w:val="007F2483"/>
    <w:rsid w:val="0080205C"/>
    <w:rsid w:val="00807A92"/>
    <w:rsid w:val="0082768D"/>
    <w:rsid w:val="00843E4E"/>
    <w:rsid w:val="00884CA4"/>
    <w:rsid w:val="00885CE4"/>
    <w:rsid w:val="008A436A"/>
    <w:rsid w:val="008A647E"/>
    <w:rsid w:val="008B4013"/>
    <w:rsid w:val="008D3A33"/>
    <w:rsid w:val="00911DD8"/>
    <w:rsid w:val="00922A20"/>
    <w:rsid w:val="00953BBA"/>
    <w:rsid w:val="00972203"/>
    <w:rsid w:val="00985BCC"/>
    <w:rsid w:val="00985FD2"/>
    <w:rsid w:val="009A5B83"/>
    <w:rsid w:val="00A02FCF"/>
    <w:rsid w:val="00A353A4"/>
    <w:rsid w:val="00A40C32"/>
    <w:rsid w:val="00A65121"/>
    <w:rsid w:val="00A76D60"/>
    <w:rsid w:val="00B074EC"/>
    <w:rsid w:val="00B25CA7"/>
    <w:rsid w:val="00B95E31"/>
    <w:rsid w:val="00BA23BF"/>
    <w:rsid w:val="00BA7F10"/>
    <w:rsid w:val="00BD0AD8"/>
    <w:rsid w:val="00BD77AD"/>
    <w:rsid w:val="00BE1941"/>
    <w:rsid w:val="00C17AE6"/>
    <w:rsid w:val="00C3060B"/>
    <w:rsid w:val="00C563B6"/>
    <w:rsid w:val="00CA6E82"/>
    <w:rsid w:val="00D53966"/>
    <w:rsid w:val="00D569B8"/>
    <w:rsid w:val="00D67214"/>
    <w:rsid w:val="00D8278A"/>
    <w:rsid w:val="00DC5C1B"/>
    <w:rsid w:val="00DF5957"/>
    <w:rsid w:val="00E058B4"/>
    <w:rsid w:val="00E267FD"/>
    <w:rsid w:val="00E26B5D"/>
    <w:rsid w:val="00E44F79"/>
    <w:rsid w:val="00E70B8E"/>
    <w:rsid w:val="00E855B4"/>
    <w:rsid w:val="00E97299"/>
    <w:rsid w:val="00EC6995"/>
    <w:rsid w:val="00EC731B"/>
    <w:rsid w:val="00F019B6"/>
    <w:rsid w:val="00F113AF"/>
    <w:rsid w:val="00F37999"/>
    <w:rsid w:val="00F7392F"/>
    <w:rsid w:val="00F84636"/>
    <w:rsid w:val="00F929CA"/>
    <w:rsid w:val="00F97949"/>
    <w:rsid w:val="00FA6BAB"/>
    <w:rsid w:val="00FB3337"/>
  </w:rsids>
  <m:mathPr>
    <m:mathFont m:val="Cambria Math"/>
    <m:brkBin m:val="before"/>
    <m:brkBinSub m:val="--"/>
    <m:smallFrac m:val="off"/>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14340"/>
    <o:shapelayout v:ext="edit">
      <o:idmap v:ext="edit" data="1"/>
      <o:rules v:ext="edit">
        <o:r id="V:Rule2" type="connector" idref="#AutoShape 2"/>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Arial Unicode MS" w:hAnsi="Times New Roman" w:cs="Times New Roman"/>
        <w:bdr w:val="nil"/>
        <w:lang w:val="cs-CZ" w:eastAsia="cs-CZ" w:bidi="ar-SA"/>
      </w:rPr>
    </w:rPrDefault>
    <w:pPrDefault>
      <w:pPr>
        <w:pBdr>
          <w:top w:val="nil"/>
          <w:left w:val="nil"/>
          <w:bottom w:val="nil"/>
          <w:right w:val="nil"/>
          <w:between w:val="nil"/>
          <w:bar w:val="nil"/>
        </w:pBdr>
      </w:pPr>
    </w:pPrDefault>
  </w:docDefaults>
  <w:latentStyles w:defLockedState="0" w:defUIPriority="99" w:defSemiHidden="1" w:defUnhideWhenUsed="1" w:defQFormat="0" w:count="267">
    <w:lsdException w:name="Normal" w:semiHidden="0" w:uiPriority="0" w:unhideWhenUsed="0" w:qFormat="1"/>
    <w:lsdException w:name="heading 1" w:semiHidden="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rsid w:val="00507522"/>
    <w:pPr>
      <w:suppressAutoHyphens/>
    </w:pPr>
    <w:rPr>
      <w:rFonts w:cs="Arial Unicode MS"/>
      <w:color w:val="000000"/>
      <w:u w:color="000000"/>
    </w:rPr>
  </w:style>
  <w:style w:type="paragraph" w:styleId="Nadpis1">
    <w:name w:val="heading 1"/>
    <w:basedOn w:val="Normln"/>
    <w:next w:val="Normln"/>
    <w:link w:val="Nadpis1Char"/>
    <w:uiPriority w:val="99"/>
    <w:qFormat/>
    <w:rsid w:val="007C4E7D"/>
    <w:pPr>
      <w:keepNext/>
      <w:keepLines/>
      <w:spacing w:before="480"/>
      <w:outlineLvl w:val="0"/>
    </w:pPr>
    <w:rPr>
      <w:rFonts w:asciiTheme="majorHAnsi" w:eastAsiaTheme="majorEastAsia" w:hAnsiTheme="majorHAnsi" w:cstheme="majorBidi"/>
      <w:b/>
      <w:bCs/>
      <w:color w:val="2E74B5" w:themeColor="accent1" w:themeShade="BF"/>
      <w:sz w:val="28"/>
      <w:szCs w:val="28"/>
    </w:rPr>
  </w:style>
  <w:style w:type="paragraph" w:styleId="Nadpis2">
    <w:name w:val="heading 2"/>
    <w:next w:val="Normln"/>
    <w:uiPriority w:val="9"/>
    <w:unhideWhenUsed/>
    <w:qFormat/>
    <w:rsid w:val="002C7B84"/>
    <w:pPr>
      <w:keepNext/>
      <w:suppressAutoHyphens/>
      <w:outlineLvl w:val="1"/>
    </w:pPr>
    <w:rPr>
      <w:rFonts w:ascii="Arial" w:hAnsi="Arial" w:cs="Arial Unicode MS"/>
      <w:b/>
      <w:bCs/>
      <w:color w:val="000000"/>
      <w:sz w:val="24"/>
      <w:szCs w:val="24"/>
      <w:u w:color="000000"/>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qFormat/>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styleId="Hypertextovodkaz">
    <w:name w:val="Hyperlink"/>
    <w:rsid w:val="002C7B84"/>
    <w:rPr>
      <w:u w:val="single"/>
    </w:rPr>
  </w:style>
  <w:style w:type="table" w:customStyle="1" w:styleId="TableNormal">
    <w:name w:val="Table Normal"/>
    <w:rsid w:val="002C7B84"/>
    <w:tblPr>
      <w:tblInd w:w="0" w:type="dxa"/>
      <w:tblCellMar>
        <w:top w:w="0" w:type="dxa"/>
        <w:left w:w="0" w:type="dxa"/>
        <w:bottom w:w="0" w:type="dxa"/>
        <w:right w:w="0" w:type="dxa"/>
      </w:tblCellMar>
    </w:tblPr>
  </w:style>
  <w:style w:type="paragraph" w:styleId="Zpat">
    <w:name w:val="footer"/>
    <w:rsid w:val="002C7B84"/>
    <w:pPr>
      <w:tabs>
        <w:tab w:val="center" w:pos="4536"/>
        <w:tab w:val="right" w:pos="9072"/>
      </w:tabs>
      <w:suppressAutoHyphens/>
    </w:pPr>
    <w:rPr>
      <w:rFonts w:eastAsia="Times New Roman"/>
      <w:color w:val="000000"/>
      <w:u w:color="000000"/>
    </w:rPr>
  </w:style>
  <w:style w:type="paragraph" w:styleId="Odstavecseseznamem">
    <w:name w:val="List Paragraph"/>
    <w:uiPriority w:val="34"/>
    <w:qFormat/>
    <w:rsid w:val="002C7B84"/>
    <w:pPr>
      <w:spacing w:after="200" w:line="276" w:lineRule="auto"/>
      <w:ind w:left="720"/>
    </w:pPr>
    <w:rPr>
      <w:rFonts w:ascii="Calibri" w:hAnsi="Calibri" w:cs="Arial Unicode MS"/>
      <w:color w:val="000000"/>
      <w:sz w:val="22"/>
      <w:szCs w:val="22"/>
      <w:u w:color="000000"/>
    </w:rPr>
  </w:style>
  <w:style w:type="numbering" w:customStyle="1" w:styleId="Importovanstyl1">
    <w:name w:val="Importovaný styl 1"/>
    <w:rsid w:val="002C7B84"/>
    <w:pPr>
      <w:numPr>
        <w:numId w:val="1"/>
      </w:numPr>
    </w:pPr>
  </w:style>
  <w:style w:type="numbering" w:customStyle="1" w:styleId="Importovanstyl2">
    <w:name w:val="Importovaný styl 2"/>
    <w:rsid w:val="002C7B84"/>
    <w:pPr>
      <w:numPr>
        <w:numId w:val="3"/>
      </w:numPr>
    </w:pPr>
  </w:style>
  <w:style w:type="paragraph" w:customStyle="1" w:styleId="Podnadpis2">
    <w:name w:val="Podnadpis 2"/>
    <w:rsid w:val="002C7B84"/>
    <w:pPr>
      <w:suppressAutoHyphens/>
      <w:outlineLvl w:val="1"/>
    </w:pPr>
    <w:rPr>
      <w:rFonts w:ascii="Helvetica Neue" w:hAnsi="Helvetica Neue" w:cs="Arial Unicode MS"/>
      <w:color w:val="000000"/>
      <w:sz w:val="24"/>
      <w:szCs w:val="24"/>
      <w:u w:color="000000"/>
    </w:rPr>
  </w:style>
  <w:style w:type="numbering" w:customStyle="1" w:styleId="Importovanstyl3">
    <w:name w:val="Importovaný styl 3"/>
    <w:rsid w:val="002C7B84"/>
    <w:pPr>
      <w:numPr>
        <w:numId w:val="5"/>
      </w:numPr>
    </w:pPr>
  </w:style>
  <w:style w:type="numbering" w:customStyle="1" w:styleId="Importovanstyl4">
    <w:name w:val="Importovaný styl 4"/>
    <w:rsid w:val="002C7B84"/>
    <w:pPr>
      <w:numPr>
        <w:numId w:val="7"/>
      </w:numPr>
    </w:pPr>
  </w:style>
  <w:style w:type="numbering" w:customStyle="1" w:styleId="Importovanstyl5">
    <w:name w:val="Importovaný styl 5"/>
    <w:rsid w:val="002C7B84"/>
    <w:pPr>
      <w:numPr>
        <w:numId w:val="9"/>
      </w:numPr>
    </w:pPr>
  </w:style>
  <w:style w:type="character" w:customStyle="1" w:styleId="dnA">
    <w:name w:val="Žádný A"/>
    <w:rsid w:val="002C7B84"/>
    <w:rPr>
      <w:lang w:val="en-US"/>
    </w:rPr>
  </w:style>
  <w:style w:type="paragraph" w:customStyle="1" w:styleId="Normln1">
    <w:name w:val="Normální1"/>
    <w:rsid w:val="002C7B84"/>
    <w:pPr>
      <w:widowControl w:val="0"/>
    </w:pPr>
    <w:rPr>
      <w:rFonts w:cs="Arial Unicode MS"/>
      <w:color w:val="000000"/>
      <w:sz w:val="24"/>
      <w:szCs w:val="24"/>
      <w:u w:color="000000"/>
    </w:rPr>
  </w:style>
  <w:style w:type="paragraph" w:styleId="Normlnweb">
    <w:name w:val="Normal (Web)"/>
    <w:rsid w:val="002C7B84"/>
    <w:pPr>
      <w:spacing w:before="100" w:after="100"/>
    </w:pPr>
    <w:rPr>
      <w:rFonts w:cs="Arial Unicode MS"/>
      <w:color w:val="000000"/>
      <w:sz w:val="24"/>
      <w:szCs w:val="24"/>
      <w:u w:color="000000"/>
    </w:rPr>
  </w:style>
  <w:style w:type="numbering" w:customStyle="1" w:styleId="Importovanstyl40">
    <w:name w:val="Importovaný styl 4.0"/>
    <w:rsid w:val="002C7B84"/>
    <w:pPr>
      <w:numPr>
        <w:numId w:val="11"/>
      </w:numPr>
    </w:pPr>
  </w:style>
  <w:style w:type="numbering" w:customStyle="1" w:styleId="Importovanstyl6">
    <w:name w:val="Importovaný styl 6"/>
    <w:rsid w:val="002C7B84"/>
    <w:pPr>
      <w:numPr>
        <w:numId w:val="15"/>
      </w:numPr>
    </w:pPr>
  </w:style>
  <w:style w:type="paragraph" w:styleId="Zkladntext">
    <w:name w:val="Body Text"/>
    <w:rsid w:val="002C7B84"/>
    <w:pPr>
      <w:suppressAutoHyphens/>
      <w:jc w:val="both"/>
    </w:pPr>
    <w:rPr>
      <w:rFonts w:ascii="Arial" w:hAnsi="Arial" w:cs="Arial Unicode MS"/>
      <w:color w:val="000000"/>
      <w:sz w:val="24"/>
      <w:szCs w:val="24"/>
      <w:u w:color="000000"/>
    </w:rPr>
  </w:style>
  <w:style w:type="paragraph" w:styleId="Zhlav">
    <w:name w:val="header"/>
    <w:basedOn w:val="Normln"/>
    <w:link w:val="ZhlavChar"/>
    <w:uiPriority w:val="99"/>
    <w:unhideWhenUsed/>
    <w:rsid w:val="00083F14"/>
    <w:pPr>
      <w:tabs>
        <w:tab w:val="center" w:pos="4536"/>
        <w:tab w:val="right" w:pos="9072"/>
      </w:tabs>
    </w:pPr>
  </w:style>
  <w:style w:type="character" w:customStyle="1" w:styleId="ZhlavChar">
    <w:name w:val="Záhlaví Char"/>
    <w:basedOn w:val="Standardnpsmoodstavce"/>
    <w:link w:val="Zhlav"/>
    <w:uiPriority w:val="99"/>
    <w:rsid w:val="00083F14"/>
    <w:rPr>
      <w:rFonts w:cs="Arial Unicode MS"/>
      <w:color w:val="000000"/>
      <w:u w:color="000000"/>
    </w:rPr>
  </w:style>
  <w:style w:type="paragraph" w:styleId="Textbubliny">
    <w:name w:val="Balloon Text"/>
    <w:basedOn w:val="Normln"/>
    <w:link w:val="TextbublinyChar"/>
    <w:uiPriority w:val="99"/>
    <w:semiHidden/>
    <w:unhideWhenUsed/>
    <w:rsid w:val="00E26B5D"/>
    <w:rPr>
      <w:rFonts w:ascii="Tahoma" w:hAnsi="Tahoma" w:cs="Tahoma"/>
      <w:sz w:val="16"/>
      <w:szCs w:val="16"/>
    </w:rPr>
  </w:style>
  <w:style w:type="character" w:customStyle="1" w:styleId="TextbublinyChar">
    <w:name w:val="Text bubliny Char"/>
    <w:basedOn w:val="Standardnpsmoodstavce"/>
    <w:link w:val="Textbubliny"/>
    <w:uiPriority w:val="99"/>
    <w:semiHidden/>
    <w:rsid w:val="00E26B5D"/>
    <w:rPr>
      <w:rFonts w:ascii="Tahoma" w:hAnsi="Tahoma" w:cs="Tahoma"/>
      <w:color w:val="000000"/>
      <w:sz w:val="16"/>
      <w:szCs w:val="16"/>
      <w:u w:color="000000"/>
    </w:rPr>
  </w:style>
  <w:style w:type="character" w:customStyle="1" w:styleId="Nadpis1Char">
    <w:name w:val="Nadpis 1 Char"/>
    <w:basedOn w:val="Standardnpsmoodstavce"/>
    <w:link w:val="Nadpis1"/>
    <w:uiPriority w:val="9"/>
    <w:rsid w:val="007C4E7D"/>
    <w:rPr>
      <w:rFonts w:asciiTheme="majorHAnsi" w:eastAsiaTheme="majorEastAsia" w:hAnsiTheme="majorHAnsi" w:cstheme="majorBidi"/>
      <w:b/>
      <w:bCs/>
      <w:color w:val="2E74B5" w:themeColor="accent1" w:themeShade="BF"/>
      <w:sz w:val="28"/>
      <w:szCs w:val="28"/>
      <w:u w:color="000000"/>
    </w:rPr>
  </w:style>
  <w:style w:type="paragraph" w:customStyle="1" w:styleId="ListParagraph1">
    <w:name w:val="List Paragraph1"/>
    <w:basedOn w:val="Normln"/>
    <w:uiPriority w:val="99"/>
    <w:rsid w:val="007C4E7D"/>
    <w:pPr>
      <w:pBdr>
        <w:top w:val="none" w:sz="0" w:space="0" w:color="auto"/>
        <w:left w:val="none" w:sz="0" w:space="0" w:color="auto"/>
        <w:bottom w:val="none" w:sz="0" w:space="0" w:color="auto"/>
        <w:right w:val="none" w:sz="0" w:space="0" w:color="auto"/>
        <w:between w:val="none" w:sz="0" w:space="0" w:color="auto"/>
        <w:bar w:val="none" w:sz="0" w:color="auto"/>
      </w:pBdr>
      <w:suppressAutoHyphens w:val="0"/>
      <w:spacing w:after="200" w:line="276" w:lineRule="auto"/>
      <w:ind w:left="720"/>
    </w:pPr>
    <w:rPr>
      <w:rFonts w:ascii="Calibri" w:eastAsia="Times New Roman" w:hAnsi="Calibri" w:cs="Times New Roman"/>
      <w:color w:val="auto"/>
      <w:sz w:val="22"/>
      <w:szCs w:val="22"/>
      <w:bdr w:val="none" w:sz="0" w:space="0" w:color="auto"/>
      <w:lang w:eastAsia="en-US"/>
    </w:rPr>
  </w:style>
  <w:style w:type="paragraph" w:styleId="Bezmezer">
    <w:name w:val="No Spacing"/>
    <w:uiPriority w:val="1"/>
    <w:qFormat/>
    <w:rsid w:val="007C4E7D"/>
    <w:pPr>
      <w:pBdr>
        <w:top w:val="none" w:sz="0" w:space="0" w:color="auto"/>
        <w:left w:val="none" w:sz="0" w:space="0" w:color="auto"/>
        <w:bottom w:val="none" w:sz="0" w:space="0" w:color="auto"/>
        <w:right w:val="none" w:sz="0" w:space="0" w:color="auto"/>
        <w:between w:val="none" w:sz="0" w:space="0" w:color="auto"/>
        <w:bar w:val="none" w:sz="0" w:color="auto"/>
      </w:pBdr>
    </w:pPr>
    <w:rPr>
      <w:rFonts w:ascii="Calibri" w:eastAsia="Calibri" w:hAnsi="Calibri"/>
      <w:sz w:val="22"/>
      <w:szCs w:val="22"/>
      <w:bdr w:val="none" w:sz="0" w:space="0" w:color="auto"/>
      <w:lang w:eastAsia="en-US"/>
    </w:rPr>
  </w:style>
  <w:style w:type="numbering" w:customStyle="1" w:styleId="Importovanstyl50">
    <w:name w:val="Importovaný styl 5.0"/>
    <w:rsid w:val="008D3A33"/>
    <w:pPr>
      <w:numPr>
        <w:numId w:val="25"/>
      </w:numPr>
    </w:pPr>
  </w:style>
</w:styles>
</file>

<file path=word/webSettings.xml><?xml version="1.0" encoding="utf-8"?>
<w:webSettings xmlns:r="http://schemas.openxmlformats.org/officeDocument/2006/relationships" xmlns:w="http://schemas.openxmlformats.org/wordprocessingml/2006/main"/>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image" Target="media/image12.png"/><Relationship Id="rId26" Type="http://schemas.openxmlformats.org/officeDocument/2006/relationships/theme" Target="theme/theme1.xml"/><Relationship Id="rId3" Type="http://schemas.openxmlformats.org/officeDocument/2006/relationships/settings" Target="settings.xml"/><Relationship Id="rId21" Type="http://schemas.openxmlformats.org/officeDocument/2006/relationships/image" Target="media/image15.jpeg"/><Relationship Id="rId7" Type="http://schemas.openxmlformats.org/officeDocument/2006/relationships/image" Target="media/image1.jpeg"/><Relationship Id="rId12" Type="http://schemas.openxmlformats.org/officeDocument/2006/relationships/image" Target="media/image6.png"/><Relationship Id="rId17" Type="http://schemas.openxmlformats.org/officeDocument/2006/relationships/image" Target="media/image11.png"/><Relationship Id="rId25"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image" Target="media/image14.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24" Type="http://schemas.openxmlformats.org/officeDocument/2006/relationships/footer" Target="footer1.xml"/><Relationship Id="rId5"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header" Target="header1.xml"/><Relationship Id="rId10" Type="http://schemas.openxmlformats.org/officeDocument/2006/relationships/image" Target="media/image4.png"/><Relationship Id="rId19" Type="http://schemas.openxmlformats.org/officeDocument/2006/relationships/image" Target="media/image13.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hyperlink" Target="https://www.zakonyprolidi.cz/cs/1992-334" TargetMode="External"/></Relationships>
</file>

<file path=word/theme/theme1.xml><?xml version="1.0" encoding="utf-8"?>
<a:theme xmlns:a="http://schemas.openxmlformats.org/drawingml/2006/main" name="Motiv Office">
  <a:themeElements>
    <a:clrScheme name="Motiv Office">
      <a:dk1>
        <a:srgbClr val="000000"/>
      </a:dk1>
      <a:lt1>
        <a:srgbClr val="FFFFFF"/>
      </a:lt1>
      <a:dk2>
        <a:srgbClr val="A7A7A7"/>
      </a:dk2>
      <a:lt2>
        <a:srgbClr val="535353"/>
      </a:lt2>
      <a:accent1>
        <a:srgbClr val="5B9BD5"/>
      </a:accent1>
      <a:accent2>
        <a:srgbClr val="ED7D31"/>
      </a:accent2>
      <a:accent3>
        <a:srgbClr val="A5A5A5"/>
      </a:accent3>
      <a:accent4>
        <a:srgbClr val="FFC000"/>
      </a:accent4>
      <a:accent5>
        <a:srgbClr val="4472C4"/>
      </a:accent5>
      <a:accent6>
        <a:srgbClr val="70AD47"/>
      </a:accent6>
      <a:hlink>
        <a:srgbClr val="0000FF"/>
      </a:hlink>
      <a:folHlink>
        <a:srgbClr val="FF00FF"/>
      </a:folHlink>
    </a:clrScheme>
    <a:fontScheme name="Motiv Office">
      <a:majorFont>
        <a:latin typeface="Helvetica Neue"/>
        <a:ea typeface="Helvetica Neue"/>
        <a:cs typeface="Helvetica Neue"/>
      </a:majorFont>
      <a:minorFont>
        <a:latin typeface="Helvetica Neue"/>
        <a:ea typeface="Helvetica Neue"/>
        <a:cs typeface="Helvetica Neue"/>
      </a:minorFont>
    </a:fontScheme>
    <a:fmtScheme name="Motiv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29999"/>
              </a:schemeClr>
            </a:gs>
            <a:gs pos="100000">
              <a:schemeClr val="phClr">
                <a:tint val="50000"/>
                <a:shade val="100000"/>
                <a:satMod val="350000"/>
              </a:schemeClr>
            </a:gs>
          </a:gsLst>
          <a:lin ang="16200000" scaled="0"/>
        </a:gradFill>
      </a:fillStyleLst>
      <a:lnStyleLst>
        <a:ln w="9525" cap="flat" cmpd="sng" algn="ctr">
          <a:solidFill>
            <a:schemeClr val="phClr">
              <a:shade val="95000"/>
              <a:satMod val="104999"/>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effectStyle>
        <a:effectStyle>
          <a:effectLst/>
        </a:effectStyle>
        <a:effectStyle>
          <a:effectLst/>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solidFill>
          <a:srgbClr val="FFFFFF"/>
        </a:solidFill>
        <a:ln w="12700" cap="flat">
          <a:solidFill>
            <a:schemeClr val="accent1"/>
          </a:solidFill>
          <a:prstDash val="solid"/>
          <a:miter lim="800000"/>
        </a:ln>
        <a:effectLst/>
        <a:sp3d/>
      </a:spPr>
      <a:bodyPr rot="0" spcFirstLastPara="1" vertOverflow="overflow" horzOverflow="overflow" vert="horz" wrap="square" lIns="45719" tIns="45719" rIns="45719" bIns="45719" numCol="1" spcCol="38100" rtlCol="0" anchor="ctr">
        <a:spAutoFit/>
      </a:bodyPr>
      <a:lstStyle>
        <a:defPPr marL="0" marR="0" indent="0" algn="l" defTabSz="914400" rtl="0" fontAlgn="auto" latinLnBrk="0"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latin typeface="Calibri"/>
            <a:ea typeface="Calibri"/>
            <a:cs typeface="Calibri"/>
            <a:sym typeface="Calibri"/>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spDef>
    <a:lnDef>
      <a:spPr>
        <a:noFill/>
        <a:ln w="12700" cap="flat">
          <a:solidFill>
            <a:schemeClr val="accent1"/>
          </a:solidFill>
          <a:prstDash val="solid"/>
          <a:miter lim="800000"/>
        </a:ln>
        <a:effectLst/>
        <a:sp3d/>
      </a:spPr>
      <a:bodyPr rot="0" spcFirstLastPara="1" vertOverflow="overflow" horzOverflow="overflow" vert="horz" wrap="square" lIns="91439" tIns="45719" rIns="91439" bIns="45719" numCol="1" spcCol="38100" rtlCol="0" anchor="t">
        <a:noAutofit/>
      </a:bodyPr>
      <a:lstStyle>
        <a:def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lnDef>
    <a:txDef>
      <a:spPr>
        <a:noFill/>
        <a:ln w="12700" cap="flat">
          <a:noFill/>
          <a:miter lim="400000"/>
        </a:ln>
        <a:effectLst/>
        <a:sp3d/>
      </a:spPr>
      <a:bodyPr rot="0" spcFirstLastPara="1" vertOverflow="overflow" horzOverflow="overflow" vert="horz" wrap="square" lIns="45719" tIns="45719" rIns="45719" bIns="45719" numCol="1" spcCol="38100" rtlCol="0" anchor="t">
        <a:spAutoFit/>
      </a:bodyPr>
      <a:lstStyle>
        <a:defPPr marL="0" marR="0" indent="0" algn="l" defTabSz="914400" rtl="0" fontAlgn="auto" latinLnBrk="0"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latin typeface="Calibri"/>
            <a:ea typeface="Calibri"/>
            <a:cs typeface="Calibri"/>
            <a:sym typeface="Calibri"/>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txDef>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15</TotalTime>
  <Pages>32</Pages>
  <Words>10452</Words>
  <Characters>61667</Characters>
  <Application>Microsoft Office Word</Application>
  <DocSecurity>0</DocSecurity>
  <Lines>513</Lines>
  <Paragraphs>143</Paragraphs>
  <ScaleCrop>false</ScaleCrop>
  <HeadingPairs>
    <vt:vector size="2" baseType="variant">
      <vt:variant>
        <vt:lpstr>Název</vt:lpstr>
      </vt:variant>
      <vt:variant>
        <vt:i4>1</vt:i4>
      </vt:variant>
    </vt:vector>
  </HeadingPairs>
  <TitlesOfParts>
    <vt:vector size="1" baseType="lpstr">
      <vt:lpstr/>
    </vt:vector>
  </TitlesOfParts>
  <Company/>
  <LinksUpToDate>false</LinksUpToDate>
  <CharactersWithSpaces>71976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Michaela</dc:creator>
  <cp:lastModifiedBy>michaela musilová</cp:lastModifiedBy>
  <cp:revision>6</cp:revision>
  <cp:lastPrinted>2023-11-08T09:16:00Z</cp:lastPrinted>
  <dcterms:created xsi:type="dcterms:W3CDTF">2024-03-27T11:25:00Z</dcterms:created>
  <dcterms:modified xsi:type="dcterms:W3CDTF">2024-04-29T07:47:00Z</dcterms:modified>
</cp:coreProperties>
</file>