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78" w:rsidRPr="00E83D15" w:rsidRDefault="003B3A78" w:rsidP="003B3A78">
      <w:pPr>
        <w:pStyle w:val="Nadpis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IDENTIFIKAČNÍ ÚDAJE</w:t>
      </w:r>
    </w:p>
    <w:p w:rsidR="003B3A78" w:rsidRPr="00E83D15" w:rsidRDefault="003B3A78" w:rsidP="003B3A78">
      <w:pPr>
        <w:pStyle w:val="Nadpis3"/>
        <w:ind w:left="1021" w:hanging="737"/>
        <w:rPr>
          <w:rFonts w:asciiTheme="minorHAnsi" w:hAnsiTheme="minorHAnsi"/>
        </w:rPr>
      </w:pPr>
      <w:r w:rsidRPr="00E83D15">
        <w:rPr>
          <w:rFonts w:asciiTheme="minorHAnsi" w:hAnsiTheme="minorHAnsi"/>
        </w:rPr>
        <w:t>Údaje o stavbě</w:t>
      </w:r>
    </w:p>
    <w:p w:rsidR="003B3A78" w:rsidRPr="0028278B" w:rsidRDefault="003B3A78" w:rsidP="003B3A78">
      <w:pPr>
        <w:tabs>
          <w:tab w:val="num" w:pos="709"/>
        </w:tabs>
        <w:ind w:left="3544" w:right="49" w:hanging="2551"/>
        <w:jc w:val="both"/>
        <w:rPr>
          <w:rFonts w:cs="Arial"/>
          <w:b/>
        </w:rPr>
      </w:pPr>
      <w:r w:rsidRPr="0028278B">
        <w:rPr>
          <w:rFonts w:cs="Arial"/>
        </w:rPr>
        <w:t>Název stavby   :</w:t>
      </w:r>
      <w:r w:rsidRPr="0028278B">
        <w:rPr>
          <w:rFonts w:cs="Arial"/>
        </w:rPr>
        <w:tab/>
      </w:r>
      <w:sdt>
        <w:sdtPr>
          <w:rPr>
            <w:rFonts w:eastAsiaTheme="majorEastAsia"/>
          </w:rPr>
          <w:alias w:val="Název"/>
          <w:id w:val="51530376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Pr="00F8534B">
            <w:rPr>
              <w:rFonts w:eastAsiaTheme="majorEastAsia"/>
            </w:rPr>
            <w:t>REVITALIZACE VÍCEÚČELOVÉHO HŘIŠTĚ HLOUŠKA, KUTNÁ HORA</w:t>
          </w:r>
        </w:sdtContent>
      </w:sdt>
    </w:p>
    <w:p w:rsidR="003B3A78" w:rsidRPr="0028278B" w:rsidRDefault="003B3A78" w:rsidP="003B3A78">
      <w:pPr>
        <w:tabs>
          <w:tab w:val="num" w:pos="709"/>
        </w:tabs>
        <w:ind w:left="3544" w:right="49" w:hanging="2551"/>
        <w:jc w:val="both"/>
        <w:rPr>
          <w:rFonts w:cs="Arial"/>
        </w:rPr>
      </w:pPr>
      <w:r w:rsidRPr="0028278B">
        <w:rPr>
          <w:rFonts w:cs="Arial"/>
        </w:rPr>
        <w:t>Charakter stavby:</w:t>
      </w:r>
      <w:r w:rsidRPr="0028278B">
        <w:rPr>
          <w:rFonts w:cs="Arial"/>
        </w:rPr>
        <w:tab/>
      </w:r>
      <w:r>
        <w:rPr>
          <w:rFonts w:cs="Arial"/>
        </w:rPr>
        <w:t>Novostavba</w:t>
      </w:r>
    </w:p>
    <w:p w:rsidR="003B3A78" w:rsidRPr="0028278B" w:rsidRDefault="003B3A78" w:rsidP="003B3A78">
      <w:pPr>
        <w:ind w:left="3544" w:right="49" w:hanging="2551"/>
        <w:jc w:val="both"/>
        <w:rPr>
          <w:rFonts w:cs="Arial"/>
        </w:rPr>
      </w:pPr>
      <w:r>
        <w:rPr>
          <w:rFonts w:cs="Arial"/>
        </w:rPr>
        <w:t>Místo stavby:</w:t>
      </w:r>
      <w:r>
        <w:rPr>
          <w:rFonts w:cs="Arial"/>
        </w:rPr>
        <w:tab/>
        <w:t xml:space="preserve">k.ú. Kutá Hora [677710] </w:t>
      </w:r>
    </w:p>
    <w:p w:rsidR="003B3A78" w:rsidRPr="0028278B" w:rsidRDefault="003B3A78" w:rsidP="003B3A78">
      <w:pPr>
        <w:tabs>
          <w:tab w:val="num" w:pos="709"/>
        </w:tabs>
        <w:ind w:left="709" w:right="49" w:firstLine="284"/>
        <w:jc w:val="both"/>
        <w:rPr>
          <w:rFonts w:cs="Arial"/>
        </w:rPr>
      </w:pPr>
      <w:r>
        <w:rPr>
          <w:rFonts w:cs="Arial"/>
        </w:rPr>
        <w:t>Městský úřad:</w:t>
      </w:r>
      <w:r>
        <w:rPr>
          <w:rFonts w:cs="Arial"/>
        </w:rPr>
        <w:tab/>
      </w:r>
      <w:r>
        <w:rPr>
          <w:rFonts w:cs="Arial"/>
        </w:rPr>
        <w:tab/>
        <w:t>Kutná Hora</w:t>
      </w:r>
    </w:p>
    <w:p w:rsidR="003B3A78" w:rsidRDefault="003B3A78" w:rsidP="003B3A78">
      <w:pPr>
        <w:tabs>
          <w:tab w:val="num" w:pos="709"/>
        </w:tabs>
        <w:spacing w:after="120"/>
        <w:ind w:left="3544" w:right="51" w:hanging="2551"/>
        <w:rPr>
          <w:rFonts w:cs="Arial"/>
        </w:rPr>
      </w:pPr>
      <w:r>
        <w:rPr>
          <w:rFonts w:cs="Arial"/>
        </w:rPr>
        <w:t>Stavebník (investor):</w:t>
      </w:r>
      <w:r>
        <w:rPr>
          <w:rFonts w:cs="Arial"/>
        </w:rPr>
        <w:tab/>
        <w:t xml:space="preserve">Město Kutná Hora, Havlíčkovo nám. 552/1, Kutná Hora 284 01            </w:t>
      </w:r>
    </w:p>
    <w:p w:rsidR="003B3A78" w:rsidRDefault="003B3A78" w:rsidP="003B3A78">
      <w:pPr>
        <w:tabs>
          <w:tab w:val="num" w:pos="3544"/>
        </w:tabs>
        <w:spacing w:after="120"/>
        <w:ind w:left="3544" w:right="51" w:hanging="2835"/>
        <w:rPr>
          <w:rFonts w:cs="Arial"/>
        </w:rPr>
      </w:pPr>
      <w:r>
        <w:rPr>
          <w:rFonts w:cs="Arial"/>
        </w:rPr>
        <w:tab/>
      </w:r>
    </w:p>
    <w:p w:rsidR="003B3A78" w:rsidRPr="00E83D15" w:rsidRDefault="003B3A78" w:rsidP="003B3A78">
      <w:pPr>
        <w:pStyle w:val="Nadpis3"/>
        <w:ind w:left="1021" w:hanging="737"/>
        <w:rPr>
          <w:rFonts w:asciiTheme="minorHAnsi" w:hAnsiTheme="minorHAnsi"/>
        </w:rPr>
      </w:pPr>
      <w:r w:rsidRPr="00E83D15">
        <w:rPr>
          <w:rFonts w:asciiTheme="minorHAnsi" w:hAnsiTheme="minorHAnsi"/>
        </w:rPr>
        <w:t>Údaje o zpracovateli dokumentace</w:t>
      </w:r>
    </w:p>
    <w:p w:rsidR="003B3A78" w:rsidRPr="00E83D15" w:rsidRDefault="003B3A78" w:rsidP="003B3A78">
      <w:pPr>
        <w:pStyle w:val="Odstavecseseznamem"/>
        <w:numPr>
          <w:ilvl w:val="0"/>
          <w:numId w:val="22"/>
        </w:numPr>
      </w:pPr>
      <w:r w:rsidRPr="00E83D15">
        <w:t>Jiří Toman-Projektim</w:t>
      </w:r>
    </w:p>
    <w:p w:rsidR="003B3A78" w:rsidRPr="00E83D15" w:rsidRDefault="003B3A78" w:rsidP="003B3A78">
      <w:pPr>
        <w:pStyle w:val="Odstavecseseznamem"/>
        <w:numPr>
          <w:ilvl w:val="0"/>
          <w:numId w:val="22"/>
        </w:numPr>
      </w:pPr>
      <w:r w:rsidRPr="00E83D15">
        <w:t>Stračenská 614, Štětí  411 08</w:t>
      </w:r>
    </w:p>
    <w:p w:rsidR="003B3A78" w:rsidRPr="00E83D15" w:rsidRDefault="003B3A78" w:rsidP="003B3A78">
      <w:pPr>
        <w:pStyle w:val="Odstavecseseznamem"/>
        <w:numPr>
          <w:ilvl w:val="0"/>
          <w:numId w:val="22"/>
        </w:numPr>
      </w:pPr>
      <w:r w:rsidRPr="00E83D15">
        <w:t>IČ: 627 74</w:t>
      </w:r>
      <w:r>
        <w:t> </w:t>
      </w:r>
      <w:r w:rsidRPr="00E83D15">
        <w:t>271</w:t>
      </w:r>
    </w:p>
    <w:p w:rsidR="00703E70" w:rsidRDefault="00703E70" w:rsidP="00721380">
      <w:pPr>
        <w:tabs>
          <w:tab w:val="num" w:pos="709"/>
          <w:tab w:val="num" w:pos="1069"/>
        </w:tabs>
        <w:ind w:left="709" w:right="49"/>
        <w:jc w:val="both"/>
        <w:rPr>
          <w:rFonts w:cs="Arial"/>
        </w:rPr>
      </w:pPr>
    </w:p>
    <w:p w:rsidR="00721380" w:rsidRPr="003B3A78" w:rsidRDefault="00721380" w:rsidP="009321F3">
      <w:pPr>
        <w:pStyle w:val="Nadpis2"/>
        <w:keepLines w:val="0"/>
        <w:numPr>
          <w:ilvl w:val="0"/>
          <w:numId w:val="18"/>
        </w:numPr>
        <w:spacing w:before="0"/>
        <w:jc w:val="both"/>
        <w:rPr>
          <w:rFonts w:asciiTheme="minorHAnsi" w:hAnsiTheme="minorHAnsi"/>
          <w:szCs w:val="24"/>
        </w:rPr>
      </w:pPr>
      <w:r w:rsidRPr="003B3A78">
        <w:rPr>
          <w:rFonts w:asciiTheme="minorHAnsi" w:hAnsiTheme="minorHAnsi"/>
          <w:szCs w:val="24"/>
        </w:rPr>
        <w:t>TECHNICKÁ ZPRÁVA</w:t>
      </w:r>
    </w:p>
    <w:p w:rsidR="00E85918" w:rsidRPr="00E85918" w:rsidRDefault="00E85918" w:rsidP="00E85918"/>
    <w:p w:rsidR="008469CE" w:rsidRPr="00E85918" w:rsidRDefault="008469CE" w:rsidP="00E85918">
      <w:pPr>
        <w:pStyle w:val="Nadpis2"/>
        <w:ind w:left="851" w:hanging="567"/>
        <w:rPr>
          <w:rFonts w:asciiTheme="minorHAnsi" w:hAnsiTheme="minorHAnsi"/>
        </w:rPr>
      </w:pPr>
      <w:r w:rsidRPr="00E85918">
        <w:rPr>
          <w:rFonts w:asciiTheme="minorHAnsi" w:hAnsiTheme="minorHAnsi"/>
        </w:rPr>
        <w:t>Předmět dokumentace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V rámci </w:t>
      </w:r>
      <w:r w:rsidR="003B3A78">
        <w:rPr>
          <w:rFonts w:cs="Arial"/>
          <w:sz w:val="21"/>
          <w:szCs w:val="21"/>
        </w:rPr>
        <w:t>stavby víceúčelového hřiště</w:t>
      </w:r>
      <w:r w:rsidR="00091E27">
        <w:rPr>
          <w:rFonts w:cs="Arial"/>
          <w:sz w:val="21"/>
          <w:szCs w:val="21"/>
        </w:rPr>
        <w:t xml:space="preserve"> vznikl požadavek na </w:t>
      </w:r>
      <w:r w:rsidR="00BE6FAE">
        <w:rPr>
          <w:rFonts w:cs="Arial"/>
          <w:sz w:val="21"/>
          <w:szCs w:val="21"/>
        </w:rPr>
        <w:t>osvětlení sportoviště.</w:t>
      </w:r>
    </w:p>
    <w:p w:rsidR="008469CE" w:rsidRPr="00CF1865" w:rsidRDefault="008469CE" w:rsidP="008469CE">
      <w:pPr>
        <w:ind w:left="851" w:firstLine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 základě objednávky byla vypracována tato projektová dokumentace.</w:t>
      </w:r>
    </w:p>
    <w:p w:rsidR="00264F61" w:rsidRPr="00E85918" w:rsidRDefault="00E85918" w:rsidP="00264F61">
      <w:pPr>
        <w:pStyle w:val="Nadpis2"/>
        <w:ind w:left="851" w:hanging="567"/>
        <w:rPr>
          <w:rFonts w:asciiTheme="minorHAnsi" w:hAnsiTheme="minorHAnsi"/>
        </w:rPr>
      </w:pPr>
      <w:r w:rsidRPr="00E85918">
        <w:rPr>
          <w:rFonts w:asciiTheme="minorHAnsi" w:hAnsiTheme="minorHAnsi"/>
        </w:rPr>
        <w:t>Seznam vstupních podkladů</w:t>
      </w:r>
    </w:p>
    <w:p w:rsidR="00264F61" w:rsidRPr="00CF1865" w:rsidRDefault="00264F61" w:rsidP="00264F61">
      <w:pPr>
        <w:spacing w:before="0"/>
      </w:pP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Místní šetření, pořízení fotodokumentace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Požadavky investora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 xml:space="preserve">Požadavky provozovatele 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Jednání s dotčenými orgány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Stavební výkresy a technické podklady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Pro zpracování projektové dokumentace byly použity ČSN a další související normy aktuálně platné v době zpracování projektové dokumentace</w:t>
      </w:r>
    </w:p>
    <w:p w:rsidR="00264F61" w:rsidRPr="00CF1865" w:rsidRDefault="00264F61" w:rsidP="00264F61">
      <w:pPr>
        <w:spacing w:before="0"/>
        <w:ind w:left="1134" w:right="49" w:firstLine="0"/>
        <w:jc w:val="both"/>
        <w:rPr>
          <w:rFonts w:cs="Arial"/>
        </w:rPr>
      </w:pPr>
    </w:p>
    <w:p w:rsidR="00264F61" w:rsidRPr="00CF1865" w:rsidRDefault="00264F61" w:rsidP="009321F3">
      <w:pPr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normy a související předpisy, platné v době zpracování projektu</w:t>
      </w:r>
    </w:p>
    <w:p w:rsidR="00264F61" w:rsidRPr="00CF1865" w:rsidRDefault="00264F61" w:rsidP="009321F3">
      <w:pPr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33 2000-4-41 ed.3</w:t>
      </w:r>
      <w:r w:rsidRPr="00CF1865">
        <w:rPr>
          <w:rFonts w:cs="Arial"/>
        </w:rPr>
        <w:tab/>
        <w:t>Ochrana před úrazem elektrickým proudem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33 2000-4-43 ed.2</w:t>
      </w:r>
      <w:r w:rsidRPr="00CF1865">
        <w:rPr>
          <w:rFonts w:cs="Arial"/>
        </w:rPr>
        <w:tab/>
        <w:t>Ochrana proti nadproudům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33 2000-5-51 ed.3</w:t>
      </w:r>
      <w:r w:rsidRPr="00CF1865">
        <w:rPr>
          <w:rFonts w:cs="Arial"/>
        </w:rPr>
        <w:tab/>
        <w:t xml:space="preserve">Vnější vlivy, jejich určování a protokol o určení vnějších </w:t>
      </w:r>
    </w:p>
    <w:p w:rsidR="00264F61" w:rsidRPr="00CF1865" w:rsidRDefault="00264F61" w:rsidP="00264F61">
      <w:pPr>
        <w:tabs>
          <w:tab w:val="num" w:pos="1843"/>
          <w:tab w:val="left" w:pos="4253"/>
        </w:tabs>
        <w:spacing w:before="0"/>
        <w:ind w:right="49"/>
        <w:jc w:val="both"/>
        <w:rPr>
          <w:rFonts w:cs="Arial"/>
        </w:rPr>
      </w:pPr>
      <w:r w:rsidRPr="00CF1865">
        <w:rPr>
          <w:rFonts w:cs="Arial"/>
        </w:rPr>
        <w:tab/>
      </w:r>
      <w:r w:rsidRPr="00CF1865">
        <w:rPr>
          <w:rFonts w:cs="Arial"/>
        </w:rPr>
        <w:tab/>
      </w:r>
      <w:r w:rsidRPr="00CF1865">
        <w:rPr>
          <w:rFonts w:cs="Arial"/>
        </w:rPr>
        <w:tab/>
        <w:t>vlivů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33 2000-5-52 ed.2</w:t>
      </w:r>
      <w:r w:rsidRPr="00CF1865">
        <w:rPr>
          <w:rFonts w:cs="Arial"/>
        </w:rPr>
        <w:tab/>
        <w:t xml:space="preserve">Výběr a stavba elektrických vedení-výběr soustav a stavba </w:t>
      </w:r>
    </w:p>
    <w:p w:rsidR="00264F61" w:rsidRPr="00CF1865" w:rsidRDefault="00264F61" w:rsidP="00264F61">
      <w:pPr>
        <w:tabs>
          <w:tab w:val="num" w:pos="1843"/>
          <w:tab w:val="left" w:pos="4253"/>
        </w:tabs>
        <w:spacing w:before="0"/>
        <w:ind w:right="49"/>
        <w:jc w:val="both"/>
        <w:rPr>
          <w:rFonts w:cs="Arial"/>
        </w:rPr>
      </w:pPr>
      <w:r w:rsidRPr="00CF1865">
        <w:rPr>
          <w:rFonts w:cs="Arial"/>
        </w:rPr>
        <w:tab/>
      </w:r>
      <w:r w:rsidRPr="00CF1865">
        <w:rPr>
          <w:rFonts w:cs="Arial"/>
        </w:rPr>
        <w:tab/>
      </w:r>
      <w:r w:rsidRPr="00CF1865">
        <w:rPr>
          <w:rFonts w:cs="Arial"/>
        </w:rPr>
        <w:tab/>
        <w:t>vedení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33 2000-5-54 ed.3</w:t>
      </w:r>
      <w:r w:rsidRPr="00CF1865">
        <w:rPr>
          <w:rFonts w:cs="Arial"/>
        </w:rPr>
        <w:tab/>
        <w:t>Uzemnění a ochranné vodiče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33 2000-7-714 ed.2</w:t>
      </w:r>
      <w:r w:rsidRPr="00CF1865">
        <w:rPr>
          <w:rFonts w:cs="Arial"/>
        </w:rPr>
        <w:tab/>
        <w:t>Zařízení pro venkovní osvětlení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CEN/TR 1320-1</w:t>
      </w:r>
      <w:r w:rsidRPr="00CF1865">
        <w:rPr>
          <w:rFonts w:cs="Arial"/>
        </w:rPr>
        <w:tab/>
        <w:t>Osvětlení pozemních komunikací-část 1: Výběr tříd</w:t>
      </w:r>
      <w:r w:rsidR="00091E27">
        <w:rPr>
          <w:rFonts w:cs="Arial"/>
        </w:rPr>
        <w:t xml:space="preserve"> </w:t>
      </w:r>
      <w:r w:rsidRPr="00CF1865">
        <w:rPr>
          <w:rFonts w:cs="Arial"/>
        </w:rPr>
        <w:t>osvětlení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EN 13201-2</w:t>
      </w:r>
      <w:r w:rsidRPr="00CF1865">
        <w:rPr>
          <w:rFonts w:cs="Arial"/>
        </w:rPr>
        <w:tab/>
        <w:t>Osvětlení pozemních komunikací-část 2: Požadavky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EN 13201-3</w:t>
      </w:r>
      <w:r w:rsidRPr="00CF1865">
        <w:rPr>
          <w:rFonts w:cs="Arial"/>
        </w:rPr>
        <w:tab/>
        <w:t>Osvětlení pozemních komunikací-část 3: Výpočet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EN 13201-4</w:t>
      </w:r>
      <w:r w:rsidRPr="00CF1865">
        <w:rPr>
          <w:rFonts w:cs="Arial"/>
        </w:rPr>
        <w:tab/>
        <w:t>Osvětlení pozemních komunikací-část 4: Metody měření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P 36 0455</w:t>
      </w:r>
      <w:r w:rsidRPr="00CF1865">
        <w:rPr>
          <w:rFonts w:cs="Arial"/>
        </w:rPr>
        <w:tab/>
        <w:t>Osvětlení pozemních komunikací – Doplňující informace</w:t>
      </w:r>
    </w:p>
    <w:p w:rsidR="00264F61" w:rsidRPr="00CF1865" w:rsidRDefault="00264F61" w:rsidP="009321F3">
      <w:pPr>
        <w:pStyle w:val="Odstavecseseznamem"/>
        <w:numPr>
          <w:ilvl w:val="2"/>
          <w:numId w:val="13"/>
        </w:numPr>
        <w:tabs>
          <w:tab w:val="clear" w:pos="2160"/>
          <w:tab w:val="num" w:pos="1069"/>
          <w:tab w:val="num" w:pos="1843"/>
          <w:tab w:val="left" w:pos="4253"/>
        </w:tabs>
        <w:spacing w:before="0"/>
        <w:ind w:right="49" w:hanging="742"/>
        <w:jc w:val="both"/>
        <w:rPr>
          <w:rFonts w:cs="Arial"/>
        </w:rPr>
      </w:pPr>
      <w:r w:rsidRPr="00CF1865">
        <w:rPr>
          <w:rFonts w:cs="Arial"/>
        </w:rPr>
        <w:t>ČSN 73 6005</w:t>
      </w:r>
      <w:r w:rsidRPr="00CF1865">
        <w:rPr>
          <w:rFonts w:cs="Arial"/>
        </w:rPr>
        <w:tab/>
        <w:t>Prostorová úprava vedení technického vybavení</w:t>
      </w:r>
    </w:p>
    <w:p w:rsidR="00264F61" w:rsidRPr="00CF1865" w:rsidRDefault="00264F61" w:rsidP="00264F61">
      <w:pPr>
        <w:pStyle w:val="Odstavecseseznamem"/>
        <w:tabs>
          <w:tab w:val="num" w:pos="2160"/>
          <w:tab w:val="left" w:pos="4253"/>
        </w:tabs>
        <w:spacing w:before="0"/>
        <w:ind w:left="2160" w:right="49" w:firstLine="0"/>
        <w:jc w:val="both"/>
        <w:rPr>
          <w:rFonts w:cs="Arial"/>
        </w:rPr>
      </w:pP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katalogy výrobců NN techniky</w:t>
      </w:r>
    </w:p>
    <w:p w:rsidR="00264F61" w:rsidRPr="00CF1865" w:rsidRDefault="00264F61" w:rsidP="00264F61">
      <w:pPr>
        <w:pStyle w:val="Odstavecseseznamem"/>
        <w:ind w:left="1134" w:right="49" w:firstLine="0"/>
        <w:jc w:val="both"/>
        <w:rPr>
          <w:rFonts w:cs="Arial"/>
          <w:color w:val="FF0000"/>
          <w:sz w:val="21"/>
          <w:szCs w:val="21"/>
        </w:rPr>
      </w:pPr>
    </w:p>
    <w:p w:rsidR="00E85918" w:rsidRPr="00E85918" w:rsidRDefault="00E85918" w:rsidP="00E85918">
      <w:pPr>
        <w:pStyle w:val="Nadpis2"/>
        <w:ind w:left="851" w:hanging="567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Základní technické údaje</w:t>
      </w:r>
    </w:p>
    <w:p w:rsidR="00E85918" w:rsidRPr="00E85918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Napájecí soustava</w:t>
      </w:r>
    </w:p>
    <w:p w:rsidR="00E85918" w:rsidRDefault="009B5087" w:rsidP="002A3B95">
      <w:pPr>
        <w:tabs>
          <w:tab w:val="num" w:pos="851"/>
        </w:tabs>
        <w:ind w:left="851" w:right="49" w:firstLine="0"/>
        <w:rPr>
          <w:rFonts w:cs="Arial"/>
        </w:rPr>
      </w:pPr>
      <w:r>
        <w:rPr>
          <w:rFonts w:cs="Arial"/>
        </w:rPr>
        <w:t xml:space="preserve">Nové osvětlení </w:t>
      </w:r>
      <w:r w:rsidR="003B3A78">
        <w:rPr>
          <w:rFonts w:cs="Arial"/>
        </w:rPr>
        <w:t>víceúčelového hřiště</w:t>
      </w:r>
      <w:r>
        <w:rPr>
          <w:rFonts w:cs="Arial"/>
        </w:rPr>
        <w:t xml:space="preserve"> bude</w:t>
      </w:r>
      <w:r w:rsidR="00E85918">
        <w:rPr>
          <w:rFonts w:cs="Arial"/>
        </w:rPr>
        <w:t xml:space="preserve"> </w:t>
      </w:r>
      <w:r w:rsidR="003B3A78">
        <w:rPr>
          <w:rFonts w:cs="Arial"/>
        </w:rPr>
        <w:t>z</w:t>
      </w:r>
      <w:r>
        <w:rPr>
          <w:rFonts w:cs="Arial"/>
        </w:rPr>
        <w:t xml:space="preserve"> </w:t>
      </w:r>
      <w:r w:rsidR="00E85918">
        <w:rPr>
          <w:rFonts w:cs="Arial"/>
        </w:rPr>
        <w:t xml:space="preserve"> rozvaděče (</w:t>
      </w:r>
      <w:r>
        <w:rPr>
          <w:rFonts w:cs="Arial"/>
        </w:rPr>
        <w:t>R</w:t>
      </w:r>
      <w:r w:rsidR="003B3A78">
        <w:rPr>
          <w:rFonts w:cs="Arial"/>
        </w:rPr>
        <w:t>NN</w:t>
      </w:r>
      <w:r w:rsidR="00E85918">
        <w:rPr>
          <w:rFonts w:cs="Arial"/>
        </w:rPr>
        <w:t xml:space="preserve">) </w:t>
      </w:r>
      <w:r>
        <w:rPr>
          <w:rFonts w:cs="Arial"/>
        </w:rPr>
        <w:t xml:space="preserve">umístěného </w:t>
      </w:r>
      <w:r w:rsidR="003B3A78">
        <w:rPr>
          <w:rFonts w:cs="Arial"/>
        </w:rPr>
        <w:t>v prostoru kontejnerového zázemí</w:t>
      </w:r>
      <w:r>
        <w:rPr>
          <w:rFonts w:cs="Arial"/>
        </w:rPr>
        <w:t>.</w:t>
      </w:r>
      <w:r w:rsidR="002A3B95">
        <w:rPr>
          <w:rFonts w:cs="Arial"/>
        </w:rPr>
        <w:t xml:space="preserve"> V</w:t>
      </w:r>
      <w:r w:rsidR="00E85918">
        <w:rPr>
          <w:rFonts w:cs="Arial"/>
        </w:rPr>
        <w:t xml:space="preserve"> objektu </w:t>
      </w:r>
      <w:r w:rsidR="002A3B95">
        <w:rPr>
          <w:rFonts w:cs="Arial"/>
        </w:rPr>
        <w:t>sportoviš</w:t>
      </w:r>
      <w:r w:rsidR="003B3A78">
        <w:rPr>
          <w:rFonts w:cs="Arial"/>
        </w:rPr>
        <w:t>tě</w:t>
      </w:r>
      <w:r w:rsidR="002A3B95">
        <w:rPr>
          <w:rFonts w:cs="Arial"/>
        </w:rPr>
        <w:t xml:space="preserve"> budou z tohoto rozvaděče napojeny </w:t>
      </w:r>
      <w:r w:rsidR="003B3A78">
        <w:rPr>
          <w:rFonts w:cs="Arial"/>
        </w:rPr>
        <w:t xml:space="preserve">celkem čtyři </w:t>
      </w:r>
      <w:r w:rsidR="002A3B95">
        <w:rPr>
          <w:rFonts w:cs="Arial"/>
        </w:rPr>
        <w:t xml:space="preserve">osvětlovací body </w:t>
      </w:r>
      <w:r>
        <w:rPr>
          <w:rFonts w:cs="Arial"/>
        </w:rPr>
        <w:t xml:space="preserve">na ocelových </w:t>
      </w:r>
      <w:r w:rsidR="003B3A78">
        <w:rPr>
          <w:rFonts w:cs="Arial"/>
        </w:rPr>
        <w:t>osmi metrových</w:t>
      </w:r>
      <w:r>
        <w:rPr>
          <w:rFonts w:cs="Arial"/>
        </w:rPr>
        <w:t xml:space="preserve"> stožárech.</w:t>
      </w:r>
    </w:p>
    <w:p w:rsidR="00E85918" w:rsidRPr="002A3B95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5918">
        <w:rPr>
          <w:rFonts w:asciiTheme="minorHAnsi" w:hAnsiTheme="minorHAnsi"/>
        </w:rPr>
        <w:t>Stávající ochranná a bezpečnostní pásma</w:t>
      </w:r>
    </w:p>
    <w:p w:rsidR="00E85918" w:rsidRPr="00A531A2" w:rsidRDefault="00E85918" w:rsidP="002A3B95">
      <w:pPr>
        <w:tabs>
          <w:tab w:val="num" w:pos="851"/>
        </w:tabs>
        <w:ind w:left="851" w:right="49" w:firstLine="0"/>
        <w:rPr>
          <w:rFonts w:cs="Arial"/>
        </w:rPr>
      </w:pPr>
      <w:r w:rsidRPr="00A531A2">
        <w:rPr>
          <w:rFonts w:cs="Arial"/>
        </w:rPr>
        <w:t xml:space="preserve">V rámci stavby budou </w:t>
      </w:r>
      <w:r w:rsidR="002B49A2">
        <w:rPr>
          <w:rFonts w:cs="Arial"/>
        </w:rPr>
        <w:t xml:space="preserve">podzemní kabelové </w:t>
      </w:r>
      <w:r w:rsidRPr="00A531A2">
        <w:rPr>
          <w:rFonts w:cs="Arial"/>
        </w:rPr>
        <w:t xml:space="preserve">rozvody </w:t>
      </w:r>
      <w:r w:rsidR="002B49A2">
        <w:rPr>
          <w:rFonts w:cs="Arial"/>
        </w:rPr>
        <w:t>VO a NN</w:t>
      </w:r>
      <w:r w:rsidRPr="00A531A2">
        <w:rPr>
          <w:rFonts w:cs="Arial"/>
        </w:rPr>
        <w:t xml:space="preserve"> provedeny zemními kabely. Na dotčených pozemcích jsou umístěny tyto stávající inženýrské sítě: </w:t>
      </w:r>
    </w:p>
    <w:p w:rsidR="00E85918" w:rsidRPr="00A531A2" w:rsidRDefault="00E85918" w:rsidP="002A3B95">
      <w:pPr>
        <w:tabs>
          <w:tab w:val="num" w:pos="851"/>
        </w:tabs>
        <w:ind w:left="851" w:right="49" w:firstLine="0"/>
        <w:rPr>
          <w:rFonts w:cs="Arial"/>
        </w:rPr>
      </w:pPr>
      <w:r w:rsidRPr="00A531A2">
        <w:rPr>
          <w:rFonts w:cs="Arial"/>
        </w:rPr>
        <w:t>Při soubězích a křížení projektovaných vedení se stávajícími inženýrskými sítěmi bude v zastavěném území dodržována ČSN 73 6005 „Prostorové uspořádání sítí technického vybavení“.</w:t>
      </w:r>
    </w:p>
    <w:p w:rsidR="00E85918" w:rsidRPr="00467EF6" w:rsidRDefault="00E85918" w:rsidP="00E85918">
      <w:pPr>
        <w:pStyle w:val="Odstavecseseznamem"/>
        <w:ind w:left="1418" w:right="51"/>
        <w:jc w:val="both"/>
        <w:rPr>
          <w:rFonts w:cs="Arial"/>
        </w:rPr>
      </w:pPr>
      <w:r w:rsidRPr="00467EF6">
        <w:rPr>
          <w:rFonts w:cs="Arial"/>
        </w:rPr>
        <w:t xml:space="preserve">Odstupy při soubězích podzemních sítí (dle ČSN 73 6005) - nejčastější případy: </w:t>
      </w:r>
    </w:p>
    <w:p w:rsidR="001A3004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- kabely NN </w:t>
      </w:r>
      <w:r w:rsidRPr="00E73789">
        <w:rPr>
          <w:rFonts w:cs="Arial"/>
          <w:sz w:val="21"/>
          <w:szCs w:val="21"/>
        </w:rPr>
        <w:tab/>
        <w:t>0,05 m</w:t>
      </w:r>
      <w:r w:rsidRPr="00E73789">
        <w:rPr>
          <w:rFonts w:cs="Arial"/>
          <w:sz w:val="21"/>
          <w:szCs w:val="21"/>
        </w:rPr>
        <w:tab/>
        <w:t xml:space="preserve">kabely NN – vodovod  </w:t>
      </w:r>
      <w:r w:rsidRPr="00E73789">
        <w:rPr>
          <w:rFonts w:cs="Arial"/>
          <w:sz w:val="21"/>
          <w:szCs w:val="21"/>
        </w:rPr>
        <w:tab/>
        <w:t>0,40 m</w:t>
      </w:r>
      <w:r w:rsidRPr="00E73789">
        <w:rPr>
          <w:rFonts w:cs="Arial"/>
          <w:sz w:val="21"/>
          <w:szCs w:val="21"/>
        </w:rPr>
        <w:tab/>
      </w:r>
    </w:p>
    <w:p w:rsidR="00E85918" w:rsidRPr="00E73789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- kanalizace </w:t>
      </w:r>
      <w:r w:rsidRPr="00E73789">
        <w:rPr>
          <w:rFonts w:cs="Arial"/>
          <w:sz w:val="21"/>
          <w:szCs w:val="21"/>
        </w:rPr>
        <w:tab/>
        <w:t>0,50 m</w:t>
      </w:r>
    </w:p>
    <w:p w:rsidR="00E85918" w:rsidRPr="00E73789" w:rsidRDefault="00E85918" w:rsidP="00E85918">
      <w:pPr>
        <w:pStyle w:val="Odstavecseseznamem"/>
        <w:tabs>
          <w:tab w:val="left" w:pos="3969"/>
          <w:tab w:val="left" w:pos="5103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  <w:vertAlign w:val="superscript"/>
        </w:rPr>
        <w:t>1</w:t>
      </w:r>
      <w:r w:rsidRPr="00E73789">
        <w:rPr>
          <w:rFonts w:cs="Arial"/>
          <w:sz w:val="21"/>
          <w:szCs w:val="21"/>
        </w:rPr>
        <w:t>)– v technickém kanálu nebo betonových chráničkách dle ČSN 33 3300</w:t>
      </w:r>
    </w:p>
    <w:p w:rsidR="00E85918" w:rsidRPr="00E73789" w:rsidRDefault="00E85918" w:rsidP="00E85918">
      <w:pPr>
        <w:pStyle w:val="Odstavecseseznamem"/>
        <w:tabs>
          <w:tab w:val="left" w:pos="3969"/>
          <w:tab w:val="left" w:pos="5103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  <w:vertAlign w:val="superscript"/>
        </w:rPr>
        <w:t>2</w:t>
      </w:r>
      <w:r w:rsidRPr="00E73789">
        <w:rPr>
          <w:rFonts w:cs="Arial"/>
          <w:sz w:val="21"/>
          <w:szCs w:val="21"/>
        </w:rPr>
        <w:t>) - nechráněno</w:t>
      </w:r>
    </w:p>
    <w:p w:rsidR="00E85918" w:rsidRPr="00E73789" w:rsidRDefault="00E85918" w:rsidP="00E85918">
      <w:pPr>
        <w:pStyle w:val="Odstavecseseznamem"/>
        <w:tabs>
          <w:tab w:val="left" w:pos="3969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Odstupy při kříženích podzemních sítí (dle ČSN 73 6005) - nejčastější případy: </w:t>
      </w:r>
    </w:p>
    <w:p w:rsidR="00E85918" w:rsidRPr="00E73789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- kabely NN </w:t>
      </w:r>
      <w:r w:rsidRPr="00E73789">
        <w:rPr>
          <w:rFonts w:cs="Arial"/>
          <w:sz w:val="21"/>
          <w:szCs w:val="21"/>
        </w:rPr>
        <w:tab/>
        <w:t>0,05 m</w:t>
      </w:r>
      <w:r w:rsidRPr="00E73789">
        <w:rPr>
          <w:rFonts w:cs="Arial"/>
          <w:sz w:val="21"/>
          <w:szCs w:val="21"/>
        </w:rPr>
        <w:tab/>
      </w:r>
    </w:p>
    <w:p w:rsidR="00E85918" w:rsidRPr="00E73789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– vodovod  </w:t>
      </w:r>
      <w:r w:rsidRPr="00E73789">
        <w:rPr>
          <w:rFonts w:cs="Arial"/>
          <w:sz w:val="21"/>
          <w:szCs w:val="21"/>
        </w:rPr>
        <w:tab/>
        <w:t xml:space="preserve">0,20 m </w:t>
      </w:r>
      <w:r w:rsidRPr="00E73789">
        <w:rPr>
          <w:rFonts w:cs="Arial"/>
          <w:sz w:val="21"/>
          <w:szCs w:val="21"/>
          <w:vertAlign w:val="superscript"/>
        </w:rPr>
        <w:t>1</w:t>
      </w:r>
      <w:r w:rsidRPr="00E73789">
        <w:rPr>
          <w:rFonts w:cs="Arial"/>
          <w:sz w:val="21"/>
          <w:szCs w:val="21"/>
        </w:rPr>
        <w:t xml:space="preserve">)  0,40 m </w:t>
      </w:r>
      <w:r w:rsidRPr="00E73789">
        <w:rPr>
          <w:rFonts w:cs="Arial"/>
          <w:sz w:val="21"/>
          <w:szCs w:val="21"/>
          <w:vertAlign w:val="superscript"/>
        </w:rPr>
        <w:t>2</w:t>
      </w:r>
      <w:r w:rsidRPr="00E73789">
        <w:rPr>
          <w:rFonts w:cs="Arial"/>
          <w:sz w:val="21"/>
          <w:szCs w:val="21"/>
        </w:rPr>
        <w:t xml:space="preserve">) </w:t>
      </w:r>
      <w:r w:rsidR="002B49A2">
        <w:rPr>
          <w:rFonts w:cs="Arial"/>
          <w:sz w:val="21"/>
          <w:szCs w:val="21"/>
        </w:rPr>
        <w:tab/>
      </w:r>
      <w:r w:rsidRPr="00E73789">
        <w:rPr>
          <w:rFonts w:cs="Arial"/>
          <w:sz w:val="21"/>
          <w:szCs w:val="21"/>
        </w:rPr>
        <w:t>kabely NN - kanalizace  0,30 m</w:t>
      </w:r>
    </w:p>
    <w:p w:rsidR="001A3004" w:rsidRDefault="001A3004" w:rsidP="00E85918">
      <w:pPr>
        <w:pStyle w:val="Odstavecseseznamem"/>
        <w:tabs>
          <w:tab w:val="left" w:pos="3969"/>
          <w:tab w:val="left" w:pos="7230"/>
        </w:tabs>
        <w:ind w:left="1418"/>
        <w:jc w:val="both"/>
        <w:rPr>
          <w:rFonts w:cs="Arial"/>
          <w:sz w:val="21"/>
          <w:szCs w:val="21"/>
        </w:rPr>
      </w:pPr>
    </w:p>
    <w:p w:rsidR="00E85918" w:rsidRPr="00E73789" w:rsidRDefault="00E85918" w:rsidP="00E85918">
      <w:pPr>
        <w:pStyle w:val="Odstavecseseznamem"/>
        <w:tabs>
          <w:tab w:val="left" w:pos="3969"/>
          <w:tab w:val="left" w:pos="7230"/>
        </w:tabs>
        <w:ind w:left="1418"/>
        <w:jc w:val="both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>Trasa podzemního vedení je zřejmá ze situačního výkresu projektové dokumentace.</w:t>
      </w:r>
    </w:p>
    <w:p w:rsidR="00E85918" w:rsidRPr="00E27423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27423">
        <w:rPr>
          <w:rFonts w:asciiTheme="minorHAnsi" w:hAnsiTheme="minorHAnsi"/>
        </w:rPr>
        <w:t xml:space="preserve">  Způsob měření spotřeby</w:t>
      </w:r>
    </w:p>
    <w:p w:rsidR="00E85918" w:rsidRPr="00BC461A" w:rsidRDefault="00E85918" w:rsidP="00E27423">
      <w:pPr>
        <w:tabs>
          <w:tab w:val="num" w:pos="851"/>
        </w:tabs>
        <w:ind w:left="851" w:right="49" w:firstLine="0"/>
        <w:rPr>
          <w:rFonts w:cs="Arial"/>
        </w:rPr>
      </w:pPr>
      <w:r w:rsidRPr="00BC461A">
        <w:rPr>
          <w:rFonts w:cs="Arial"/>
        </w:rPr>
        <w:t xml:space="preserve">Připojení </w:t>
      </w:r>
      <w:r w:rsidR="00E27423">
        <w:rPr>
          <w:rFonts w:cs="Arial"/>
        </w:rPr>
        <w:t xml:space="preserve">nového </w:t>
      </w:r>
      <w:r w:rsidR="009B5087">
        <w:rPr>
          <w:rFonts w:cs="Arial"/>
        </w:rPr>
        <w:t xml:space="preserve">osvětlení </w:t>
      </w:r>
      <w:r w:rsidR="003B3A78">
        <w:rPr>
          <w:rFonts w:cs="Arial"/>
        </w:rPr>
        <w:t xml:space="preserve">víceúčelového hřiště </w:t>
      </w:r>
      <w:r w:rsidR="009B5087">
        <w:rPr>
          <w:rFonts w:cs="Arial"/>
        </w:rPr>
        <w:t>bude</w:t>
      </w:r>
      <w:r w:rsidR="00E27423">
        <w:rPr>
          <w:rFonts w:cs="Arial"/>
        </w:rPr>
        <w:t xml:space="preserve"> </w:t>
      </w:r>
      <w:r w:rsidR="009B5087">
        <w:rPr>
          <w:rFonts w:cs="Arial"/>
        </w:rPr>
        <w:t xml:space="preserve">z rozvodu NN </w:t>
      </w:r>
      <w:r w:rsidR="003B3A78">
        <w:rPr>
          <w:rFonts w:cs="Arial"/>
        </w:rPr>
        <w:t>kontejnerového zázemí</w:t>
      </w:r>
      <w:r w:rsidR="009B5087">
        <w:rPr>
          <w:rFonts w:cs="Arial"/>
        </w:rPr>
        <w:t>. Samostatné měření není vyžadováno.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t xml:space="preserve">  Ochrana před nebezpečným dotykem</w:t>
      </w:r>
    </w:p>
    <w:p w:rsidR="00E85918" w:rsidRPr="00A531A2" w:rsidRDefault="00E85918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 w:rsidRPr="00A531A2">
        <w:rPr>
          <w:rFonts w:cs="Arial"/>
        </w:rPr>
        <w:t>Automatickým odpojením od zdroje v sítích TN dle ČSN 33 2000-4-41 ed.</w:t>
      </w:r>
      <w:r>
        <w:rPr>
          <w:rFonts w:cs="Arial"/>
        </w:rPr>
        <w:t>3</w:t>
      </w:r>
      <w:r w:rsidRPr="00A531A2">
        <w:rPr>
          <w:rFonts w:cs="Arial"/>
        </w:rPr>
        <w:t xml:space="preserve"> (</w:t>
      </w:r>
      <w:r>
        <w:rPr>
          <w:rFonts w:cs="Arial"/>
        </w:rPr>
        <w:t>I</w:t>
      </w:r>
      <w:r w:rsidRPr="00A531A2">
        <w:rPr>
          <w:rFonts w:cs="Arial"/>
        </w:rPr>
        <w:t>/20</w:t>
      </w:r>
      <w:r>
        <w:rPr>
          <w:rFonts w:cs="Arial"/>
        </w:rPr>
        <w:t>18</w:t>
      </w:r>
      <w:r w:rsidRPr="00A531A2">
        <w:rPr>
          <w:rFonts w:cs="Arial"/>
        </w:rPr>
        <w:t>)</w:t>
      </w:r>
      <w:r>
        <w:rPr>
          <w:rFonts w:cs="Arial"/>
        </w:rPr>
        <w:t xml:space="preserve"> </w:t>
      </w:r>
      <w:r w:rsidRPr="00A531A2">
        <w:rPr>
          <w:rFonts w:cs="Arial"/>
        </w:rPr>
        <w:t>čl. 411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t xml:space="preserve">  Použité napěťové soustavy</w:t>
      </w:r>
    </w:p>
    <w:p w:rsidR="00E85918" w:rsidRDefault="00E85918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 w:rsidRPr="00A92A1A">
        <w:rPr>
          <w:rFonts w:cs="Arial"/>
        </w:rPr>
        <w:t xml:space="preserve">   </w:t>
      </w:r>
      <w:r w:rsidRPr="00A531A2">
        <w:rPr>
          <w:rFonts w:cs="Arial"/>
        </w:rPr>
        <w:t xml:space="preserve">3 + PEN, 50 Hz ~, 400/230 V / TN-C   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t xml:space="preserve">  Připojení na technickou infrastrukturu</w:t>
      </w:r>
    </w:p>
    <w:p w:rsidR="00E85918" w:rsidRPr="00BF7ED7" w:rsidRDefault="00E85918" w:rsidP="009321F3">
      <w:pPr>
        <w:pStyle w:val="Odstavecseseznamem"/>
        <w:numPr>
          <w:ilvl w:val="0"/>
          <w:numId w:val="14"/>
        </w:numPr>
        <w:ind w:left="851" w:firstLine="0"/>
        <w:rPr>
          <w:u w:val="single"/>
        </w:rPr>
      </w:pPr>
      <w:r w:rsidRPr="00BF7ED7">
        <w:rPr>
          <w:u w:val="single"/>
        </w:rPr>
        <w:t>Napojovací místa technické infrastruktury, přeložky</w:t>
      </w:r>
    </w:p>
    <w:p w:rsidR="00E85918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 w:rsidRPr="00BF2573">
        <w:rPr>
          <w:rFonts w:cs="Arial"/>
        </w:rPr>
        <w:t xml:space="preserve">Připojení </w:t>
      </w:r>
      <w:r w:rsidR="009B5087">
        <w:rPr>
          <w:rFonts w:cs="Arial"/>
        </w:rPr>
        <w:t>osvětlovacích stožárů</w:t>
      </w:r>
      <w:r w:rsidR="0045578A">
        <w:rPr>
          <w:rFonts w:cs="Arial"/>
        </w:rPr>
        <w:t xml:space="preserve"> bude </w:t>
      </w:r>
      <w:r>
        <w:rPr>
          <w:rFonts w:cs="Arial"/>
        </w:rPr>
        <w:t xml:space="preserve"> novým</w:t>
      </w:r>
      <w:r w:rsidR="009B5087">
        <w:rPr>
          <w:rFonts w:cs="Arial"/>
        </w:rPr>
        <w:t>i</w:t>
      </w:r>
      <w:r>
        <w:rPr>
          <w:rFonts w:cs="Arial"/>
        </w:rPr>
        <w:t xml:space="preserve"> kabel</w:t>
      </w:r>
      <w:r w:rsidR="009B5087">
        <w:rPr>
          <w:rFonts w:cs="Arial"/>
        </w:rPr>
        <w:t>y</w:t>
      </w:r>
      <w:r>
        <w:rPr>
          <w:rFonts w:cs="Arial"/>
        </w:rPr>
        <w:t xml:space="preserve"> </w:t>
      </w:r>
      <w:r w:rsidR="009B5087">
        <w:rPr>
          <w:rFonts w:cs="Arial"/>
        </w:rPr>
        <w:t>CYKY-J 4x6,00</w:t>
      </w:r>
      <w:r>
        <w:rPr>
          <w:rFonts w:cs="Arial"/>
        </w:rPr>
        <w:t xml:space="preserve"> . Kabely budou uloženy v zemi, </w:t>
      </w:r>
    </w:p>
    <w:p w:rsidR="00E85918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>
        <w:rPr>
          <w:rFonts w:cs="Arial"/>
        </w:rPr>
        <w:t>V kabelové rýze dle dispozice PD. Minimální krytí kabelu bude 700mm.</w:t>
      </w:r>
    </w:p>
    <w:p w:rsidR="00E85918" w:rsidRPr="00BF7ED7" w:rsidRDefault="00E85918" w:rsidP="009321F3">
      <w:pPr>
        <w:pStyle w:val="Odstavecseseznamem"/>
        <w:numPr>
          <w:ilvl w:val="0"/>
          <w:numId w:val="14"/>
        </w:numPr>
        <w:ind w:left="851" w:firstLine="0"/>
        <w:rPr>
          <w:u w:val="single"/>
        </w:rPr>
      </w:pPr>
      <w:r w:rsidRPr="00BF7ED7">
        <w:rPr>
          <w:u w:val="single"/>
        </w:rPr>
        <w:t>Připojovací rozměry, výkonové kapacity a délky</w:t>
      </w:r>
    </w:p>
    <w:p w:rsidR="00E85918" w:rsidRPr="00BF2573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 w:rsidRPr="00BF2573">
        <w:rPr>
          <w:rFonts w:cs="Arial"/>
        </w:rPr>
        <w:t>Specifikace, délky vedení a rozměry jsou součástí výkazu výměr projektové dokumentace.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t xml:space="preserve">  </w:t>
      </w:r>
      <w:r w:rsidR="0045578A">
        <w:rPr>
          <w:rFonts w:asciiTheme="minorHAnsi" w:hAnsiTheme="minorHAnsi"/>
        </w:rPr>
        <w:t>Použité kabely a vedení</w:t>
      </w:r>
    </w:p>
    <w:p w:rsidR="0045578A" w:rsidRDefault="0045578A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>
        <w:rPr>
          <w:rFonts w:cs="Arial"/>
        </w:rPr>
        <w:t>CYKY-J 4x</w:t>
      </w:r>
      <w:r w:rsidR="009B5087">
        <w:rPr>
          <w:rFonts w:cs="Arial"/>
        </w:rPr>
        <w:t>6,00</w:t>
      </w:r>
      <w:r>
        <w:rPr>
          <w:rFonts w:cs="Arial"/>
        </w:rPr>
        <w:t>mm2 – napojení osvětlovacích stožárů</w:t>
      </w:r>
    </w:p>
    <w:p w:rsidR="00E85918" w:rsidRDefault="00E85918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>
        <w:rPr>
          <w:rFonts w:cs="Arial"/>
        </w:rPr>
        <w:t>CYKY-J 3x</w:t>
      </w:r>
      <w:r w:rsidR="0045578A">
        <w:rPr>
          <w:rFonts w:cs="Arial"/>
        </w:rPr>
        <w:t>1</w:t>
      </w:r>
      <w:r>
        <w:rPr>
          <w:rFonts w:cs="Arial"/>
        </w:rPr>
        <w:t xml:space="preserve">,50mm2 – napojení </w:t>
      </w:r>
      <w:r w:rsidR="0045578A">
        <w:rPr>
          <w:rFonts w:cs="Arial"/>
        </w:rPr>
        <w:t>svítidel ve stožárech</w:t>
      </w:r>
    </w:p>
    <w:p w:rsidR="0045578A" w:rsidRDefault="0045578A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>
        <w:rPr>
          <w:rFonts w:cs="Arial"/>
        </w:rPr>
        <w:t>FeZn 30x4 – zemnící pásek</w:t>
      </w:r>
    </w:p>
    <w:p w:rsidR="00E85918" w:rsidRPr="0065526A" w:rsidRDefault="00E85918" w:rsidP="00E85918">
      <w:pPr>
        <w:tabs>
          <w:tab w:val="num" w:pos="1069"/>
        </w:tabs>
        <w:ind w:left="1418" w:right="49"/>
        <w:jc w:val="both"/>
        <w:rPr>
          <w:rFonts w:cs="Arial"/>
        </w:rPr>
      </w:pPr>
      <w:r w:rsidRPr="0065526A">
        <w:rPr>
          <w:rFonts w:cs="Arial"/>
        </w:rPr>
        <w:t>FeZn10 – zemnící drát</w:t>
      </w:r>
      <w:r w:rsidR="0045578A">
        <w:rPr>
          <w:rFonts w:cs="Arial"/>
        </w:rPr>
        <w:t xml:space="preserve"> pro uzemnění osvětlovacích stožárů</w:t>
      </w:r>
    </w:p>
    <w:p w:rsidR="00E85918" w:rsidRPr="002039AE" w:rsidRDefault="002039AE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Uložení kabelů</w:t>
      </w:r>
    </w:p>
    <w:p w:rsidR="00E85918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>
        <w:rPr>
          <w:rFonts w:cs="Arial"/>
        </w:rPr>
        <w:t>Veškeré podzemní k</w:t>
      </w:r>
      <w:r w:rsidRPr="00D6335B">
        <w:rPr>
          <w:rFonts w:cs="Arial"/>
        </w:rPr>
        <w:t>abely budou uloženy v ochranné trubce</w:t>
      </w:r>
      <w:r>
        <w:rPr>
          <w:rFonts w:cs="Arial"/>
        </w:rPr>
        <w:t>, kabely NN</w:t>
      </w:r>
      <w:r w:rsidRPr="00D6335B">
        <w:rPr>
          <w:rFonts w:cs="Arial"/>
        </w:rPr>
        <w:t xml:space="preserve"> s uzemňovacím </w:t>
      </w:r>
      <w:r w:rsidR="002039AE">
        <w:rPr>
          <w:rFonts w:cs="Arial"/>
        </w:rPr>
        <w:t>páskem</w:t>
      </w:r>
      <w:r w:rsidRPr="00D6335B">
        <w:rPr>
          <w:rFonts w:cs="Arial"/>
        </w:rPr>
        <w:t xml:space="preserve"> budou uloženy v kabelové rýze v zemi. Hloubka kabelové rýhy pod jednotlivými povrchy  je určena dle ČSN 33 2000-5-52 ed. 2/2012.</w:t>
      </w:r>
    </w:p>
    <w:p w:rsidR="00264F61" w:rsidRPr="00CF1865" w:rsidRDefault="00264F61" w:rsidP="00264F61">
      <w:pPr>
        <w:pStyle w:val="Odstavecseseznamem"/>
        <w:ind w:left="1134" w:right="49" w:firstLine="0"/>
        <w:jc w:val="both"/>
        <w:rPr>
          <w:rFonts w:cs="Arial"/>
          <w:color w:val="FF0000"/>
          <w:sz w:val="21"/>
          <w:szCs w:val="21"/>
        </w:rPr>
      </w:pPr>
    </w:p>
    <w:p w:rsidR="00264F61" w:rsidRPr="002039AE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2039AE">
        <w:rPr>
          <w:rFonts w:asciiTheme="minorHAnsi" w:hAnsiTheme="minorHAnsi"/>
        </w:rPr>
        <w:t xml:space="preserve">Seznam pozemků podle katastru nemovitostí, na kterých vznikne ochranné nebo bezpečnostní pásmo. </w:t>
      </w:r>
    </w:p>
    <w:p w:rsidR="002039AE" w:rsidRPr="00CF1865" w:rsidRDefault="002039AE" w:rsidP="002039AE">
      <w:pPr>
        <w:pStyle w:val="Odstavecseseznamem"/>
        <w:ind w:left="1069" w:right="49" w:firstLine="0"/>
        <w:jc w:val="both"/>
      </w:pP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V rámci realizace stavby nedojde k zásahu do ochranných pásem dle následujícího seznamu </w:t>
      </w:r>
      <w:r w:rsidRPr="00CF1865">
        <w:br/>
        <w:t>(u jednotlivých pásem uvedena i jejich velikost).</w:t>
      </w:r>
    </w:p>
    <w:p w:rsidR="002039AE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Elektroenergetická</w:t>
      </w:r>
      <w:r w:rsidRPr="00CF1865">
        <w:t xml:space="preserve">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dle zák. č. 458/2000 Sb., v platném znění. </w:t>
      </w:r>
    </w:p>
    <w:p w:rsidR="002039AE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Telekomunikační zařízení</w:t>
      </w:r>
      <w:r w:rsidRPr="00CF1865">
        <w:t xml:space="preserve">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dle zák. č. 151/2000 Sb., v platném znění. </w:t>
      </w:r>
    </w:p>
    <w:p w:rsidR="002039AE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Vodovodní sítě</w:t>
      </w:r>
      <w:r w:rsidRPr="00CF1865">
        <w:t xml:space="preserve">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dle ČSN </w:t>
      </w:r>
      <w:smartTag w:uri="urn:schemas-microsoft-com:office:smarttags" w:element="metricconverter">
        <w:smartTagPr>
          <w:attr w:name="ProductID" w:val="755401 a"/>
        </w:smartTagPr>
        <w:r w:rsidRPr="00CF1865">
          <w:t>755401 a</w:t>
        </w:r>
      </w:smartTag>
      <w:r w:rsidRPr="00CF1865">
        <w:t xml:space="preserve"> dle vyhlášených ochranných pásem vodních zdrojů (PHO).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>Další ochranná pásma zde neuvedena (chráněná území a kulturní památky, vodní toky, lesní parcely, ložiska surovin, léčivé a minerální vody, atd.) jsou dána příslušnými zákony a předpisy.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komunikací</w:t>
      </w:r>
      <w:r w:rsidRPr="00CF1865">
        <w:t>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>Není řešeno, stavba se nachází mimo komunikaci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telekomunikačních sítí</w:t>
      </w:r>
      <w:r w:rsidRPr="00CF1865">
        <w:t>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U podzemního vedení </w:t>
      </w:r>
      <w:smartTag w:uri="urn:schemas-microsoft-com:office:smarttags" w:element="metricconverter">
        <w:smartTagPr>
          <w:attr w:name="ProductID" w:val="1,5 m"/>
        </w:smartTagPr>
        <w:r w:rsidRPr="00CF1865">
          <w:t>1,5 m</w:t>
        </w:r>
      </w:smartTag>
      <w:r w:rsidRPr="00CF1865">
        <w:t xml:space="preserve"> po obou stranách krajního vedení.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>U nadzemního vedení je stanoveno rozhodnutím příslušného stavebního úřadu pro</w:t>
      </w:r>
      <w:r w:rsidR="002039AE">
        <w:t xml:space="preserve"> </w:t>
      </w:r>
      <w:r w:rsidRPr="00CF1865">
        <w:t>konkrétní vedení podle zákona č. 183/2006 Sb. (stavebního zákona)</w:t>
      </w:r>
    </w:p>
    <w:p w:rsidR="00DD4030" w:rsidRPr="00CF1865" w:rsidRDefault="00DD4030" w:rsidP="007F77A8">
      <w:pPr>
        <w:pStyle w:val="Odstavecseseznamem"/>
        <w:ind w:left="851" w:right="49" w:firstLine="0"/>
        <w:jc w:val="both"/>
      </w:pP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vodohospodářských sítí</w:t>
      </w:r>
      <w:r w:rsidRPr="00CF1865">
        <w:t>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vodovody a kanalizace do DN 500 - </w:t>
      </w:r>
      <w:smartTag w:uri="urn:schemas-microsoft-com:office:smarttags" w:element="metricconverter">
        <w:smartTagPr>
          <w:attr w:name="ProductID" w:val="1,5 m"/>
        </w:smartTagPr>
        <w:r w:rsidRPr="00CF1865">
          <w:t>1,5 m</w:t>
        </w:r>
      </w:smartTag>
      <w:r w:rsidRPr="00CF1865">
        <w:t xml:space="preserve"> na každou stranu od vnějšího líce potrubí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vodovody a kanalizace nad DN 500 - </w:t>
      </w:r>
      <w:smartTag w:uri="urn:schemas-microsoft-com:office:smarttags" w:element="metricconverter">
        <w:smartTagPr>
          <w:attr w:name="ProductID" w:val="2,5 m"/>
        </w:smartTagPr>
        <w:r w:rsidRPr="00CF1865">
          <w:t>2,5 m</w:t>
        </w:r>
      </w:smartTag>
      <w:r w:rsidRPr="00CF1865">
        <w:t xml:space="preserve"> na každou stranu od vnějšího líce potrubí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silových kabelů</w:t>
      </w:r>
      <w:r w:rsidRPr="00CF1865">
        <w:t xml:space="preserve"> (458/2000 Sb. §46) 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silové kabely NN - ochranné pásmo </w:t>
      </w:r>
      <w:smartTag w:uri="urn:schemas-microsoft-com:office:smarttags" w:element="metricconverter">
        <w:smartTagPr>
          <w:attr w:name="ProductID" w:val="1 m"/>
        </w:smartTagPr>
        <w:r w:rsidRPr="00CF1865">
          <w:t>1 m</w:t>
        </w:r>
      </w:smartTag>
      <w:r w:rsidRPr="00CF1865">
        <w:t xml:space="preserve"> po obou stranách krajního kabelu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silové kabely VN do 110 kV- ochranné pásmo </w:t>
      </w:r>
      <w:smartTag w:uri="urn:schemas-microsoft-com:office:smarttags" w:element="metricconverter">
        <w:smartTagPr>
          <w:attr w:name="ProductID" w:val="1 m"/>
        </w:smartTagPr>
        <w:r w:rsidRPr="00CF1865">
          <w:t>1 m</w:t>
        </w:r>
      </w:smartTag>
      <w:r w:rsidRPr="00CF1865">
        <w:t xml:space="preserve"> po obou stranách krajního kabelu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</w:p>
    <w:p w:rsidR="00264F61" w:rsidRDefault="00264F61" w:rsidP="007F77A8">
      <w:pPr>
        <w:pStyle w:val="Odstavecseseznamem"/>
        <w:ind w:left="851" w:right="49" w:firstLine="0"/>
        <w:jc w:val="both"/>
      </w:pPr>
      <w:r w:rsidRPr="00CF1865">
        <w:t>Další ochranná pásma nejsou projektantovi známa.</w:t>
      </w:r>
    </w:p>
    <w:p w:rsidR="002039AE" w:rsidRPr="00CF1865" w:rsidRDefault="002039AE" w:rsidP="00264F61">
      <w:pPr>
        <w:pStyle w:val="Odstavecseseznamem"/>
        <w:ind w:left="1069" w:right="49" w:firstLine="0"/>
        <w:jc w:val="both"/>
      </w:pPr>
    </w:p>
    <w:p w:rsidR="00264F61" w:rsidRPr="005569A1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5569A1">
        <w:rPr>
          <w:rFonts w:asciiTheme="minorHAnsi" w:hAnsiTheme="minorHAnsi"/>
        </w:rPr>
        <w:t>Bezpečnost při užívání stavby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Stožáry světelných míst budou typové, s dostatečným krytím přívodní svorkovnice. Všechny stožáry osvětlení budou uzemněny. Hodnota uzemnění musí vyhovovat ČSN 33 2000-4-41 ed.3 /I. 2018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 zařízení není dovoleno za provozu provádět žádné práce ani manipulace a odstraňování bezpečnostních krytů bez vypnutí zařízení a zajištění vypnutého stavu se souhlasem provozovatele. Na el. zařízeních musí být pravidelně prováděny revize podle časového harmonogramu provozovatele. Při realizaci stavby je nutné dodržet bezpečnostní předpisy, používat ochranné a pracovní pomůcky a zajistit stavbu tak , aby nedošlo k úrazu osob.</w:t>
      </w:r>
    </w:p>
    <w:p w:rsidR="00264F61" w:rsidRPr="00E878B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78B9">
        <w:rPr>
          <w:rFonts w:asciiTheme="minorHAnsi" w:hAnsiTheme="minorHAnsi"/>
        </w:rPr>
        <w:t>Základní technický popis staveb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Navržená konstrukce stavby je typová. Nové stožáry budou umístěny v betonových základech  </w:t>
      </w:r>
      <w:r w:rsidR="009B5087">
        <w:rPr>
          <w:rFonts w:cs="Arial"/>
          <w:sz w:val="21"/>
          <w:szCs w:val="21"/>
        </w:rPr>
        <w:t>na</w:t>
      </w:r>
      <w:r w:rsidRPr="00CF1865">
        <w:rPr>
          <w:rFonts w:cs="Arial"/>
          <w:sz w:val="21"/>
          <w:szCs w:val="21"/>
        </w:rPr>
        <w:t xml:space="preserve"> hranic</w:t>
      </w:r>
      <w:r w:rsidR="009B5087">
        <w:rPr>
          <w:rFonts w:cs="Arial"/>
          <w:sz w:val="21"/>
          <w:szCs w:val="21"/>
        </w:rPr>
        <w:t>i</w:t>
      </w:r>
      <w:r w:rsidRPr="00CF1865">
        <w:rPr>
          <w:rFonts w:cs="Arial"/>
          <w:sz w:val="21"/>
          <w:szCs w:val="21"/>
        </w:rPr>
        <w:t xml:space="preserve"> </w:t>
      </w:r>
      <w:r w:rsidR="005569A1">
        <w:rPr>
          <w:rFonts w:cs="Arial"/>
          <w:sz w:val="21"/>
          <w:szCs w:val="21"/>
        </w:rPr>
        <w:t xml:space="preserve">u hrací plochy </w:t>
      </w:r>
      <w:r w:rsidRPr="00CF1865">
        <w:rPr>
          <w:rFonts w:cs="Arial"/>
          <w:sz w:val="21"/>
          <w:szCs w:val="21"/>
        </w:rPr>
        <w:t>a přívodní podzemní vedení bude v kabelové rýze dle ČSN 33 2000-5-52 ed.2/II. 2012.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Nová světelná místa pro osvětlení budou dle výpočtu osazeny na stožárech o výšce </w:t>
      </w:r>
      <w:r w:rsidR="00891B7C">
        <w:rPr>
          <w:rFonts w:cs="Arial"/>
          <w:sz w:val="21"/>
          <w:szCs w:val="21"/>
        </w:rPr>
        <w:t>8</w:t>
      </w:r>
      <w:r w:rsidRPr="00CF1865">
        <w:rPr>
          <w:rFonts w:cs="Arial"/>
          <w:sz w:val="21"/>
          <w:szCs w:val="21"/>
        </w:rPr>
        <w:t xml:space="preserve">m a osvětlovacími tělesy odpovídajících parametrů dle světelného výpočtu. Rozmístění stožárů bude dle </w:t>
      </w:r>
      <w:r w:rsidR="00896BA0" w:rsidRPr="00CF1865">
        <w:rPr>
          <w:rFonts w:cs="Arial"/>
          <w:sz w:val="21"/>
          <w:szCs w:val="21"/>
        </w:rPr>
        <w:t>světelně-technických</w:t>
      </w:r>
      <w:r w:rsidRPr="00CF1865">
        <w:rPr>
          <w:rFonts w:cs="Arial"/>
          <w:sz w:val="21"/>
          <w:szCs w:val="21"/>
        </w:rPr>
        <w:t xml:space="preserve"> výpočtů, přívodní kabel bude uložen v zemi v kabelové rýze a ochranné chráničce dle PD. </w:t>
      </w:r>
    </w:p>
    <w:p w:rsidR="00264F61" w:rsidRPr="00E878B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78B9">
        <w:rPr>
          <w:rFonts w:asciiTheme="minorHAnsi" w:hAnsiTheme="minorHAnsi"/>
        </w:rPr>
        <w:lastRenderedPageBreak/>
        <w:t>Zásady požárně bezpečnostního řešení</w:t>
      </w:r>
    </w:p>
    <w:p w:rsidR="00264F61" w:rsidRPr="00CF1865" w:rsidRDefault="00264F61" w:rsidP="00264F61">
      <w:pPr>
        <w:pStyle w:val="Zkladntext20"/>
        <w:shd w:val="clear" w:color="auto" w:fill="auto"/>
        <w:spacing w:after="0" w:line="540" w:lineRule="exact"/>
        <w:ind w:left="851" w:firstLine="0"/>
        <w:rPr>
          <w:rFonts w:asciiTheme="minorHAnsi" w:hAnsiTheme="minorHAnsi"/>
          <w:sz w:val="22"/>
          <w:szCs w:val="22"/>
        </w:rPr>
      </w:pPr>
      <w:r w:rsidRPr="00CF1865">
        <w:rPr>
          <w:rFonts w:asciiTheme="minorHAnsi" w:hAnsiTheme="minorHAnsi"/>
          <w:sz w:val="22"/>
          <w:szCs w:val="22"/>
        </w:rPr>
        <w:t>Posouzení technických podmínek požární ochrany: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výpočet a posouzení odstupových vzdáleností a vymezení požárně nebezpečných prostor Stavba není nebezpečná pro své okolí z hlediska požární bezpečnosti.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výstavbě protipožární předpisy týkající se motorových vozidel a stavebních strojů zabezpečují obsluhy.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Zařízení staveniště - předpisy vyvěšenými na místě ZS.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provádění výkopů nebude výkopek zakrývat vodovodní uzávěry a hydranty.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provádění výkopů bude zachován průjezd šíře 3 m. Výška průjezdu není v žádném místě omezena.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zajištění potřebného množství požární vody, popř. jiného hasiva. Stavbu požární ochrany není třeba vzhledem k charakteru stavby zřizovat.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předpokládané vybavení stavby vyhrazenými požárně bezpečnostními zařízeními včetně stanovení požadavků pro provedení stavby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Stavba nebude vybavována vyhrazenými požárně bezpečnostními zařízeními.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zhodnocení přístupových komunikací a nástupních ploch pro požární techniku včetně možnosti provedení zásahu jednotek požární ochrany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Pro přístup požární techniky bude využita stávající dopravní infrastruktura.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Projektová dokumentace stavby byla vypracována s ohledem k normě ČSN 73 0873 Požární bezpečnost staveb – Zásobování požární vodou.</w:t>
      </w:r>
    </w:p>
    <w:p w:rsidR="00264F61" w:rsidRPr="00E878B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78B9">
        <w:rPr>
          <w:rFonts w:asciiTheme="minorHAnsi" w:hAnsiTheme="minorHAnsi"/>
        </w:rPr>
        <w:t>Hygienické požadavky na stavby, požadavky na pracovní a komunální prostředí.</w:t>
      </w:r>
    </w:p>
    <w:p w:rsidR="00264F61" w:rsidRPr="00CF1865" w:rsidRDefault="00264F61" w:rsidP="00264F61">
      <w:pPr>
        <w:pStyle w:val="Nadpis3B"/>
        <w:numPr>
          <w:ilvl w:val="0"/>
          <w:numId w:val="0"/>
        </w:numPr>
        <w:ind w:left="851"/>
        <w:rPr>
          <w:rFonts w:asciiTheme="minorHAnsi" w:hAnsiTheme="minorHAnsi"/>
        </w:rPr>
      </w:pPr>
      <w:r w:rsidRPr="00CF1865">
        <w:rPr>
          <w:rFonts w:asciiTheme="minorHAnsi" w:hAnsiTheme="minorHAnsi"/>
        </w:rPr>
        <w:t>Ochrana ovzduší:</w:t>
      </w:r>
    </w:p>
    <w:p w:rsidR="00264F61" w:rsidRPr="00CF1865" w:rsidRDefault="00264F61" w:rsidP="005569A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Projektovaná stavba díky svému charakteru negeneruje škodlivé látky pro ovzduší. </w:t>
      </w:r>
    </w:p>
    <w:p w:rsidR="00264F61" w:rsidRPr="00CF1865" w:rsidRDefault="00264F61" w:rsidP="009321F3">
      <w:pPr>
        <w:pStyle w:val="Odstavecseseznamem"/>
        <w:numPr>
          <w:ilvl w:val="0"/>
          <w:numId w:val="20"/>
        </w:numPr>
        <w:ind w:hanging="219"/>
      </w:pPr>
      <w:r w:rsidRPr="00CF1865">
        <w:t>Ochrana před hlukem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Vzhledem k umístění stavby není potřeba řešit zvláštní ochranu před zdrojem vnějšího</w:t>
      </w:r>
      <w:r w:rsidR="00CF1865" w:rsidRPr="00CF1865">
        <w:rPr>
          <w:rFonts w:cs="Arial"/>
          <w:sz w:val="21"/>
          <w:szCs w:val="21"/>
        </w:rPr>
        <w:t xml:space="preserve"> </w:t>
      </w:r>
      <w:r w:rsidRPr="00CF1865">
        <w:rPr>
          <w:rFonts w:cs="Arial"/>
          <w:sz w:val="21"/>
          <w:szCs w:val="21"/>
        </w:rPr>
        <w:t>hluku. V rozsahu projektové dokumentace nebude instalován žádný zdroj vibrací a hluku.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20"/>
        </w:numPr>
        <w:ind w:left="1134" w:hanging="283"/>
      </w:pPr>
      <w:r w:rsidRPr="00CF1865">
        <w:t>Protipovodňová opatření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Stavbou nevznikají žádná nová protipovodňová opatření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20"/>
        </w:numPr>
        <w:ind w:left="1134" w:hanging="283"/>
      </w:pPr>
      <w:r w:rsidRPr="00CF1865">
        <w:t>Ochrana před ostatními účinky – vlivem poddolování, výskytem metanu apod.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Projektová dokumentace tento bod, vzhledem k rozsahu a typu stavby neuplatňuje.</w:t>
      </w:r>
    </w:p>
    <w:p w:rsidR="00264F61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Ochrana stavby bude zajištěna volbou vhodných materiálů a zařízení</w:t>
      </w:r>
      <w:r w:rsidR="00E878B9">
        <w:rPr>
          <w:rFonts w:cs="Arial"/>
          <w:sz w:val="21"/>
          <w:szCs w:val="21"/>
        </w:rPr>
        <w:t>.</w:t>
      </w:r>
    </w:p>
    <w:p w:rsidR="00264F61" w:rsidRPr="00E878B9" w:rsidRDefault="00D66749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t>Zásady organizace výstavby</w:t>
      </w: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Napojení  staveniště na stávající dopravní a technickou infrastrukturu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 pozemek je příjezd po místní obslužné komunikaci</w:t>
      </w:r>
    </w:p>
    <w:p w:rsidR="00264F61" w:rsidRPr="00CF1865" w:rsidRDefault="00264F61" w:rsidP="00264F61">
      <w:pPr>
        <w:pStyle w:val="Odstavecseseznamem"/>
        <w:ind w:left="1276" w:firstLine="0"/>
        <w:rPr>
          <w:u w:val="single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Ochrana  okolí  staveniště  a  požadavky  na  související  asanace, demolice, kácení dřevin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Vzhledem k druhu stavby nejsou požadována žádná opatření.</w:t>
      </w:r>
      <w:r w:rsidR="001C30AA">
        <w:rPr>
          <w:rFonts w:cs="Arial"/>
          <w:sz w:val="21"/>
          <w:szCs w:val="21"/>
        </w:rPr>
        <w:t xml:space="preserve">  </w:t>
      </w:r>
      <w:r w:rsidRPr="00CF1865">
        <w:rPr>
          <w:rFonts w:cs="Arial"/>
          <w:sz w:val="21"/>
          <w:szCs w:val="21"/>
        </w:rPr>
        <w:t>Kácení dřevin není požadováno.</w:t>
      </w:r>
    </w:p>
    <w:p w:rsidR="00264F61" w:rsidRPr="00CF1865" w:rsidRDefault="00264F61" w:rsidP="00264F61">
      <w:pPr>
        <w:pStyle w:val="Odstavecseseznamem"/>
        <w:spacing w:before="0"/>
        <w:ind w:left="1135" w:hanging="284"/>
        <w:contextualSpacing w:val="0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Maximální dočasné a trvalé zábory pro staveniště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stavbě budou zábory pro staveniště s ohledem k montážním pracem pouze nezbytně nutné.</w:t>
      </w:r>
    </w:p>
    <w:p w:rsidR="00264F61" w:rsidRPr="00CF1865" w:rsidRDefault="00264F61" w:rsidP="00264F61">
      <w:pPr>
        <w:pStyle w:val="Odstavecseseznamem"/>
        <w:spacing w:before="0"/>
        <w:ind w:left="1135" w:hanging="284"/>
        <w:contextualSpacing w:val="0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Požadavky na bezbariérové  obchozí  trasy</w:t>
      </w:r>
    </w:p>
    <w:p w:rsidR="00264F61" w:rsidRDefault="00264F61" w:rsidP="00264F61">
      <w:pPr>
        <w:pStyle w:val="Odstavecseseznamem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Otevřené výkopy je nutno chránit zábradlím a v noci výstražným světlem.</w:t>
      </w:r>
    </w:p>
    <w:p w:rsidR="00264F61" w:rsidRPr="00CF1865" w:rsidRDefault="00264F61" w:rsidP="00264F61">
      <w:pPr>
        <w:pStyle w:val="Odstavecseseznamem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lastRenderedPageBreak/>
        <w:t>Zakrytí souvislým poklopem musí být provedeno tak, aby ho nebylo možno při běžném provozu odstranit nebo poškodit. Poklop musí mít únosnost odpovídající předpokládanému provozu.</w:t>
      </w:r>
    </w:p>
    <w:p w:rsidR="00264F61" w:rsidRPr="00CF1865" w:rsidRDefault="00264F61" w:rsidP="00264F61">
      <w:pPr>
        <w:pStyle w:val="Odstavecseseznamem"/>
        <w:spacing w:before="60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Ohrazení nebo oplocení zasahující do veřejných komunikací musí být v noci a za snížené viditelnosti osvětleno výstražným červeným světlem. </w:t>
      </w:r>
    </w:p>
    <w:p w:rsidR="00264F61" w:rsidRPr="00CF1865" w:rsidRDefault="00264F61" w:rsidP="00264F61">
      <w:pPr>
        <w:pStyle w:val="Odstavecseseznamem"/>
        <w:spacing w:before="60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Zařízení staveniště bude likvidováno dle postupu stavby, tak aby nebránilo včasnému dokončení výstavby, a omezovalo nejbližší okolí v minimální možné míře. S předáním dokončené stavby bude dokončena likvidace zařízení.</w:t>
      </w:r>
    </w:p>
    <w:p w:rsidR="00264F61" w:rsidRPr="00CF1865" w:rsidRDefault="00264F61" w:rsidP="00264F61">
      <w:pPr>
        <w:pStyle w:val="Odstavecseseznamem"/>
        <w:ind w:left="1564" w:firstLine="0"/>
        <w:rPr>
          <w:u w:val="single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Bilance zemních prací, požadavky na přísun nebo deponie zemin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Odvoz přebytečné zeminy a nebezpečného odpadu bude odvezen na povolené skládky.</w:t>
      </w:r>
    </w:p>
    <w:p w:rsidR="009B6EAE" w:rsidRPr="00CF1865" w:rsidRDefault="009B6EAE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Způsob nakládání s odpady:</w:t>
      </w:r>
    </w:p>
    <w:p w:rsidR="00264F61" w:rsidRPr="00CF1865" w:rsidRDefault="00264F61" w:rsidP="00264F61">
      <w:pPr>
        <w:pStyle w:val="Bezmezer"/>
        <w:spacing w:before="0"/>
        <w:ind w:left="720"/>
        <w:jc w:val="both"/>
        <w:rPr>
          <w:sz w:val="20"/>
          <w:szCs w:val="20"/>
        </w:rPr>
      </w:pPr>
      <w:r w:rsidRPr="00CF1865">
        <w:rPr>
          <w:sz w:val="20"/>
          <w:szCs w:val="20"/>
        </w:rPr>
        <w:t>Seznam odpadů zařazených dle vyhlášky č. 93/2016 Sb., o Katalogu odpadů 2016 (katalogové číslo odpadu, kategorie odpadu - ostatní a nebezpečné, název odpadu), výpočet/odhad množství odpadu, návrh způsobu nakládání s odpady v souladu s § 9a zákona o odpadech (lze uvést i samostatně v příloze – například přiložit kopii souhrnné technické zprávy, kde je uvedeno následující):</w:t>
      </w:r>
    </w:p>
    <w:p w:rsidR="00264F61" w:rsidRPr="00CF1865" w:rsidRDefault="00264F61" w:rsidP="00264F61">
      <w:pPr>
        <w:pStyle w:val="Bezmezer"/>
        <w:ind w:left="720"/>
        <w:rPr>
          <w:sz w:val="18"/>
          <w:szCs w:val="18"/>
        </w:rPr>
      </w:pPr>
    </w:p>
    <w:p w:rsidR="00264F61" w:rsidRPr="00CF1865" w:rsidRDefault="00264F61" w:rsidP="00264F61">
      <w:pPr>
        <w:pStyle w:val="Bezmezer"/>
        <w:spacing w:before="0" w:line="360" w:lineRule="auto"/>
        <w:ind w:left="720"/>
        <w:jc w:val="both"/>
        <w:rPr>
          <w:sz w:val="18"/>
          <w:szCs w:val="18"/>
        </w:rPr>
      </w:pPr>
      <w:r w:rsidRPr="00CF1865">
        <w:rPr>
          <w:sz w:val="18"/>
          <w:szCs w:val="18"/>
        </w:rPr>
        <w:t>Odpady, které vzniknout realizací záměru/stavby:</w:t>
      </w:r>
    </w:p>
    <w:tbl>
      <w:tblPr>
        <w:tblW w:w="9639" w:type="dxa"/>
        <w:tblInd w:w="63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00"/>
        <w:gridCol w:w="1069"/>
        <w:gridCol w:w="1742"/>
        <w:gridCol w:w="1276"/>
        <w:gridCol w:w="1842"/>
        <w:gridCol w:w="2410"/>
      </w:tblGrid>
      <w:tr w:rsidR="00264F61" w:rsidRPr="00CF1865" w:rsidTr="00F90347">
        <w:trPr>
          <w:trHeight w:val="615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72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Katalogové číslo odpadu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48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Kategorie (O/N)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Název odpadu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Předpokládané množství (t)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Způsob nakládání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Oprávněná osoba k převzetí (Název, IČ, IČZ)</w:t>
            </w:r>
          </w:p>
        </w:tc>
      </w:tr>
      <w:tr w:rsidR="00264F61" w:rsidRPr="00CF1865" w:rsidTr="00F90347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170504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113" w:hanging="113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Zemina a kameny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891B7C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>
              <w:rPr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64F61" w:rsidRPr="00CF1865" w:rsidRDefault="00264F61" w:rsidP="00CF1865">
            <w:pPr>
              <w:ind w:left="71" w:firstLine="0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 xml:space="preserve">Recyklační středisko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264F61" w:rsidRPr="00CF1865" w:rsidTr="00F90347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lang w:eastAsia="cs-CZ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ind w:left="113" w:hanging="113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64F61" w:rsidRPr="00CF1865" w:rsidRDefault="00264F61" w:rsidP="00F90347">
            <w:pPr>
              <w:ind w:left="71" w:firstLine="0"/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264F61" w:rsidRPr="00CF1865" w:rsidTr="00F90347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64F61" w:rsidRPr="00CF1865" w:rsidRDefault="00264F61" w:rsidP="00264F61">
      <w:pPr>
        <w:pStyle w:val="Bezmezer"/>
        <w:spacing w:before="0" w:line="360" w:lineRule="auto"/>
        <w:ind w:left="720"/>
        <w:jc w:val="both"/>
        <w:rPr>
          <w:sz w:val="18"/>
          <w:szCs w:val="18"/>
        </w:rPr>
      </w:pPr>
      <w:r w:rsidRPr="00CF1865">
        <w:rPr>
          <w:sz w:val="18"/>
          <w:szCs w:val="18"/>
        </w:rPr>
        <w:t>Odpady, které vzniknou při následném provozu:</w:t>
      </w:r>
    </w:p>
    <w:tbl>
      <w:tblPr>
        <w:tblW w:w="9532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1318"/>
        <w:gridCol w:w="1022"/>
        <w:gridCol w:w="1771"/>
        <w:gridCol w:w="1276"/>
        <w:gridCol w:w="1735"/>
        <w:gridCol w:w="2410"/>
      </w:tblGrid>
      <w:tr w:rsidR="00264F61" w:rsidRPr="00CF1865" w:rsidTr="00F90347">
        <w:trPr>
          <w:trHeight w:val="615"/>
        </w:trPr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72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Katalogové číslo odpadu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48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Kategorie (O/N)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Název odpadu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Předpokládané množství (t)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Způsob nakládání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Oprávněná osoba k převzetí (Název, IČ, IČZ)</w:t>
            </w:r>
            <w:r w:rsidRPr="00CF1865">
              <w:rPr>
                <w:bCs/>
                <w:color w:val="000000"/>
                <w:sz w:val="18"/>
                <w:szCs w:val="18"/>
                <w:vertAlign w:val="superscript"/>
                <w:lang w:eastAsia="cs-CZ"/>
              </w:rPr>
              <w:t>**)</w:t>
            </w:r>
          </w:p>
        </w:tc>
      </w:tr>
      <w:tr w:rsidR="00264F61" w:rsidRPr="00CF1865" w:rsidTr="00F90347">
        <w:trPr>
          <w:trHeight w:val="300"/>
        </w:trPr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264F61" w:rsidRPr="00CF1865" w:rsidRDefault="00264F61" w:rsidP="00264F61">
      <w:pPr>
        <w:pStyle w:val="Bezmezer"/>
        <w:spacing w:line="360" w:lineRule="auto"/>
        <w:jc w:val="both"/>
        <w:rPr>
          <w:sz w:val="18"/>
          <w:szCs w:val="18"/>
        </w:rPr>
      </w:pPr>
      <w:r w:rsidRPr="00CF1865">
        <w:rPr>
          <w:sz w:val="18"/>
          <w:szCs w:val="18"/>
        </w:rPr>
        <w:t>Provozováním veřejného osvětlení nevznikají žádné odpady</w:t>
      </w:r>
    </w:p>
    <w:p w:rsidR="00264F61" w:rsidRPr="00D6674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D66749">
        <w:rPr>
          <w:rFonts w:asciiTheme="minorHAnsi" w:hAnsiTheme="minorHAnsi"/>
        </w:rPr>
        <w:t>POUŽITÉ ZAŘÍZENÍ PRO INSTALACI</w:t>
      </w:r>
    </w:p>
    <w:p w:rsidR="00D66749" w:rsidRDefault="00D66749" w:rsidP="009321F3">
      <w:pPr>
        <w:pStyle w:val="Bezmezer"/>
        <w:numPr>
          <w:ilvl w:val="2"/>
          <w:numId w:val="13"/>
        </w:numPr>
        <w:tabs>
          <w:tab w:val="left" w:pos="3402"/>
          <w:tab w:val="left" w:pos="7230"/>
          <w:tab w:val="left" w:pos="8647"/>
        </w:tabs>
        <w:spacing w:before="120"/>
        <w:ind w:left="2154" w:hanging="357"/>
      </w:pPr>
      <w:r>
        <w:t xml:space="preserve">Rozvaděč </w:t>
      </w:r>
      <w:r w:rsidR="00891B7C">
        <w:t>platebního automatu+kartový automat</w:t>
      </w:r>
      <w:r>
        <w:tab/>
      </w:r>
      <w:r w:rsidR="00891B7C">
        <w:t>1</w:t>
      </w:r>
      <w:r>
        <w:t>x</w:t>
      </w:r>
    </w:p>
    <w:p w:rsidR="00264F61" w:rsidRPr="00CF1865" w:rsidRDefault="007E1EC4" w:rsidP="009321F3">
      <w:pPr>
        <w:pStyle w:val="Bezmezer"/>
        <w:numPr>
          <w:ilvl w:val="2"/>
          <w:numId w:val="13"/>
        </w:numPr>
        <w:tabs>
          <w:tab w:val="left" w:pos="3402"/>
          <w:tab w:val="left" w:pos="7230"/>
          <w:tab w:val="left" w:pos="8647"/>
        </w:tabs>
        <w:spacing w:before="120"/>
        <w:ind w:left="2154" w:hanging="357"/>
      </w:pPr>
      <w:r>
        <w:t>S</w:t>
      </w:r>
      <w:r w:rsidR="00264F61" w:rsidRPr="00CF1865">
        <w:t xml:space="preserve">vítidlo </w:t>
      </w:r>
      <w:r w:rsidR="00891B7C">
        <w:t>304W, 3000K</w:t>
      </w:r>
      <w:r w:rsidR="00BC5F98">
        <w:t xml:space="preserve">, </w:t>
      </w:r>
      <w:r w:rsidR="00891B7C">
        <w:t>52291</w:t>
      </w:r>
      <w:r w:rsidR="00BC5F98">
        <w:t>lm</w:t>
      </w:r>
      <w:r w:rsidR="00264F61" w:rsidRPr="00CF1865">
        <w:tab/>
      </w:r>
      <w:r w:rsidR="00891B7C">
        <w:t>4</w:t>
      </w:r>
      <w:r w:rsidR="00264F61" w:rsidRPr="00CF1865">
        <w:t>x</w:t>
      </w:r>
    </w:p>
    <w:p w:rsidR="00264F61" w:rsidRPr="00CF1865" w:rsidRDefault="00264F61" w:rsidP="009321F3">
      <w:pPr>
        <w:pStyle w:val="Bezmezer"/>
        <w:numPr>
          <w:ilvl w:val="2"/>
          <w:numId w:val="13"/>
        </w:numPr>
        <w:tabs>
          <w:tab w:val="left" w:pos="3402"/>
          <w:tab w:val="left" w:pos="7230"/>
          <w:tab w:val="left" w:pos="8647"/>
        </w:tabs>
        <w:spacing w:before="120"/>
        <w:ind w:left="2154" w:hanging="357"/>
      </w:pPr>
      <w:r w:rsidRPr="00CF1865">
        <w:t xml:space="preserve">stožár ocelový  </w:t>
      </w:r>
      <w:r w:rsidR="00891B7C">
        <w:t>8</w:t>
      </w:r>
      <w:r w:rsidRPr="00CF1865">
        <w:t xml:space="preserve"> metrový</w:t>
      </w:r>
      <w:r w:rsidRPr="00CF1865">
        <w:tab/>
      </w:r>
      <w:r w:rsidR="00891B7C">
        <w:t>4</w:t>
      </w:r>
      <w:r w:rsidRPr="00CF1865">
        <w:t>x</w:t>
      </w:r>
    </w:p>
    <w:p w:rsidR="00264F61" w:rsidRDefault="00264F61" w:rsidP="009321F3">
      <w:pPr>
        <w:pStyle w:val="Bezmezer"/>
        <w:numPr>
          <w:ilvl w:val="2"/>
          <w:numId w:val="13"/>
        </w:numPr>
        <w:tabs>
          <w:tab w:val="left" w:pos="3402"/>
          <w:tab w:val="left" w:pos="7230"/>
          <w:tab w:val="left" w:pos="8647"/>
        </w:tabs>
        <w:spacing w:before="120"/>
        <w:ind w:left="2154" w:hanging="357"/>
      </w:pPr>
      <w:r w:rsidRPr="00CF1865">
        <w:t>stožárová svorkovnice SV6.10.4</w:t>
      </w:r>
      <w:r w:rsidRPr="00CF1865">
        <w:tab/>
      </w:r>
      <w:r w:rsidR="00891B7C">
        <w:t>4</w:t>
      </w:r>
      <w:r w:rsidRPr="00CF1865">
        <w:t>x</w:t>
      </w:r>
    </w:p>
    <w:p w:rsidR="00264F61" w:rsidRPr="00D66749" w:rsidRDefault="00D66749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t>Napájení</w:t>
      </w:r>
    </w:p>
    <w:p w:rsidR="00264F61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Napojení nových světelných míst na třífázový rozvod (3+PEN, 400/230V, 50Hz TN-C) bude z </w:t>
      </w:r>
      <w:r w:rsidR="007E1EC4">
        <w:rPr>
          <w:rFonts w:cs="Arial"/>
          <w:sz w:val="21"/>
          <w:szCs w:val="21"/>
        </w:rPr>
        <w:t xml:space="preserve">rozvaděče </w:t>
      </w:r>
      <w:r w:rsidR="00891B7C">
        <w:rPr>
          <w:rFonts w:cs="Arial"/>
          <w:sz w:val="21"/>
          <w:szCs w:val="21"/>
        </w:rPr>
        <w:t>platebního automatu</w:t>
      </w:r>
      <w:r w:rsidRPr="00CF1865">
        <w:rPr>
          <w:rFonts w:cs="Arial"/>
          <w:sz w:val="21"/>
          <w:szCs w:val="21"/>
        </w:rPr>
        <w:t>, přívodním kabelem CYKY-J 4x</w:t>
      </w:r>
      <w:r w:rsidR="007E1EC4">
        <w:rPr>
          <w:rFonts w:cs="Arial"/>
          <w:sz w:val="21"/>
          <w:szCs w:val="21"/>
        </w:rPr>
        <w:t>6</w:t>
      </w:r>
      <w:r w:rsidRPr="00CF1865">
        <w:rPr>
          <w:rFonts w:cs="Arial"/>
          <w:sz w:val="21"/>
          <w:szCs w:val="21"/>
        </w:rPr>
        <w:t xml:space="preserve"> mm</w:t>
      </w:r>
      <w:r w:rsidRPr="00CF1865">
        <w:rPr>
          <w:rFonts w:cs="Arial"/>
          <w:sz w:val="21"/>
          <w:szCs w:val="21"/>
          <w:vertAlign w:val="superscript"/>
        </w:rPr>
        <w:t>2</w:t>
      </w:r>
      <w:r w:rsidRPr="00CF1865">
        <w:rPr>
          <w:rFonts w:cs="Arial"/>
          <w:sz w:val="21"/>
          <w:szCs w:val="21"/>
        </w:rPr>
        <w:t xml:space="preserve">, stožáry (světelné body) budou připojeny jednofázově, přes pojistku 10A umístěnou v pojistkové svorce, která bude součástí stožárové svorkovnice. </w:t>
      </w:r>
    </w:p>
    <w:p w:rsidR="00264F61" w:rsidRPr="00D6674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D66749">
        <w:rPr>
          <w:rFonts w:asciiTheme="minorHAnsi" w:hAnsiTheme="minorHAnsi"/>
        </w:rPr>
        <w:t>TECHNICKÉ ŘEŠENÍ A REALIZACE</w:t>
      </w:r>
    </w:p>
    <w:p w:rsidR="00F428ED" w:rsidRPr="00CF1865" w:rsidRDefault="00264F61" w:rsidP="00F428ED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Nová světelná místa dle výpočtu budou osazeny osvětlovacími svítidly na stožárech o výšce </w:t>
      </w:r>
      <w:r w:rsidR="00891B7C">
        <w:rPr>
          <w:rFonts w:cs="Arial"/>
          <w:sz w:val="21"/>
          <w:szCs w:val="21"/>
        </w:rPr>
        <w:t>8mi</w:t>
      </w:r>
      <w:r w:rsidRPr="00CF1865">
        <w:rPr>
          <w:rFonts w:cs="Arial"/>
          <w:sz w:val="21"/>
          <w:szCs w:val="21"/>
        </w:rPr>
        <w:t xml:space="preserve"> metrů</w:t>
      </w:r>
      <w:r w:rsidR="007E1EC4">
        <w:rPr>
          <w:rFonts w:cs="Arial"/>
          <w:sz w:val="21"/>
          <w:szCs w:val="21"/>
        </w:rPr>
        <w:t>.</w:t>
      </w:r>
      <w:r w:rsidR="00F428ED" w:rsidRPr="00F428ED">
        <w:rPr>
          <w:rFonts w:cs="Arial"/>
          <w:sz w:val="21"/>
          <w:szCs w:val="21"/>
        </w:rPr>
        <w:t xml:space="preserve"> </w:t>
      </w:r>
      <w:r w:rsidR="00F428ED" w:rsidRPr="00CF1865">
        <w:rPr>
          <w:rFonts w:cs="Arial"/>
          <w:sz w:val="21"/>
          <w:szCs w:val="21"/>
        </w:rPr>
        <w:t xml:space="preserve">Základy pro stožáry budou betonové, monolitické </w:t>
      </w:r>
      <w:r w:rsidR="00F428ED">
        <w:rPr>
          <w:rFonts w:cs="Arial"/>
          <w:sz w:val="21"/>
          <w:szCs w:val="21"/>
        </w:rPr>
        <w:t>vetknuté</w:t>
      </w:r>
      <w:r w:rsidR="00F428ED" w:rsidRPr="00CF1865">
        <w:rPr>
          <w:rFonts w:cs="Arial"/>
          <w:sz w:val="21"/>
          <w:szCs w:val="21"/>
        </w:rPr>
        <w:t xml:space="preserve">. </w:t>
      </w:r>
    </w:p>
    <w:p w:rsidR="006656F7" w:rsidRDefault="00F428ED" w:rsidP="00264F61">
      <w:pPr>
        <w:ind w:left="851" w:firstLine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</w:t>
      </w:r>
      <w:r w:rsidR="003B6826" w:rsidRPr="00CF1865">
        <w:rPr>
          <w:rFonts w:cs="Arial"/>
          <w:sz w:val="21"/>
          <w:szCs w:val="21"/>
        </w:rPr>
        <w:t xml:space="preserve">řívodní kabel ke všem novým stožárům osvětlení </w:t>
      </w:r>
      <w:r w:rsidR="00264F61" w:rsidRPr="00CF1865">
        <w:rPr>
          <w:rFonts w:cs="Arial"/>
          <w:sz w:val="21"/>
          <w:szCs w:val="21"/>
        </w:rPr>
        <w:t xml:space="preserve">bude uložen v ochranné chráničce a v kabelové rýze 350x800mm, v pískovém loži 2x100mm, zakryté červenou výstražnou fólii, šíře 330mm, uloženou cca 200-300mm nad kabelovým vedením. </w:t>
      </w:r>
    </w:p>
    <w:p w:rsidR="003F5FD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Území, jímž prochází kabelové vedení je v celé délce přístupné. </w:t>
      </w:r>
    </w:p>
    <w:p w:rsidR="007E1EC4" w:rsidRPr="007E1EC4" w:rsidRDefault="007E1EC4" w:rsidP="007E1EC4">
      <w:pPr>
        <w:ind w:left="851" w:firstLine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lastRenderedPageBreak/>
        <w:t xml:space="preserve">Spínání osvětlení bude </w:t>
      </w:r>
      <w:r w:rsidR="00891B7C">
        <w:rPr>
          <w:rFonts w:cs="Arial"/>
          <w:sz w:val="21"/>
          <w:szCs w:val="21"/>
        </w:rPr>
        <w:t>z rozvaděče platebního automatu</w:t>
      </w:r>
      <w:r w:rsidR="00F428ED">
        <w:rPr>
          <w:rFonts w:cs="Arial"/>
          <w:sz w:val="21"/>
          <w:szCs w:val="21"/>
        </w:rPr>
        <w:t xml:space="preserve"> osazeného na rohu hřiště</w:t>
      </w:r>
      <w:r w:rsidR="00891B7C">
        <w:rPr>
          <w:rFonts w:cs="Arial"/>
          <w:sz w:val="21"/>
          <w:szCs w:val="21"/>
        </w:rPr>
        <w:t>, na základě předplacené částce na zvolený čas, po uplynutí času dojde k zhasnutí osvětlení, kartou lze vždy zapnout, nebo prodloužit dobu provozu osvětlení tohoto víceúčelového hřiště.</w:t>
      </w:r>
    </w:p>
    <w:p w:rsidR="007E1EC4" w:rsidRDefault="007E1EC4" w:rsidP="007E1EC4">
      <w:pPr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264F61" w:rsidRPr="00F428ED" w:rsidRDefault="00C641F5" w:rsidP="00F428ED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F428ED">
        <w:rPr>
          <w:rFonts w:asciiTheme="minorHAnsi" w:hAnsiTheme="minorHAnsi"/>
        </w:rPr>
        <w:t>Uzemnění</w:t>
      </w:r>
    </w:p>
    <w:p w:rsidR="00264F61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Uzemnění se provede u každého stožáru. Uzemnění stožáru se provede drátem FeZn o průřezu 10mm který bude</w:t>
      </w:r>
      <w:r w:rsidR="00C641F5">
        <w:rPr>
          <w:rFonts w:cs="Arial"/>
          <w:sz w:val="21"/>
          <w:szCs w:val="21"/>
        </w:rPr>
        <w:t xml:space="preserve"> bude nasvorkován na FeZn pásek 30x4, který bude v celé trase</w:t>
      </w:r>
      <w:r w:rsidRPr="00CF1865">
        <w:rPr>
          <w:rFonts w:cs="Arial"/>
          <w:sz w:val="21"/>
          <w:szCs w:val="21"/>
        </w:rPr>
        <w:t xml:space="preserve"> uložen ve  výkopu 10cm pod rýhou pro kabel. Uzemnění je řešeno jako společná uzemňovací soustava dle ČSN 33 2000-5-54 s max. </w:t>
      </w:r>
      <w:r w:rsidR="00C924A2">
        <w:rPr>
          <w:rFonts w:cs="Arial"/>
          <w:sz w:val="21"/>
          <w:szCs w:val="21"/>
        </w:rPr>
        <w:t>z</w:t>
      </w:r>
      <w:r w:rsidRPr="00CF1865">
        <w:rPr>
          <w:rFonts w:cs="Arial"/>
          <w:sz w:val="21"/>
          <w:szCs w:val="21"/>
        </w:rPr>
        <w:t>emním přechodovým odporem – Rz=5Ω.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Hodnota uzemnění musí vyhovovat ČSN 33 2000-4-41 ed.3 /I. 2018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Uzemnění na konci kabelového paprsku bude mít hodnotu 5 Ω, na průběžných bodech VO 15 Ω. Veškeré zemní spoje budou provedeny svorkováním dvěma svorkami a zality asfaltem. Přechody vodiče beton/zemina budou chráněny proti korozi v délce 60cm. Položení a spojkování uzemňovacího vedení musí být prováděno pod odborným dohledem.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Dimenze ochranného uzemňovacího vodiče musí být navržena v souladu s ČSN 33 2000-5-54 ed.3 IV./2012 čl.543.1 a 547.1</w:t>
      </w:r>
    </w:p>
    <w:p w:rsidR="00264F61" w:rsidRPr="00C641F5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C641F5">
        <w:rPr>
          <w:rFonts w:asciiTheme="minorHAnsi" w:hAnsiTheme="minorHAnsi"/>
        </w:rPr>
        <w:t>Z</w:t>
      </w:r>
      <w:r w:rsidR="00C641F5">
        <w:rPr>
          <w:rFonts w:asciiTheme="minorHAnsi" w:hAnsiTheme="minorHAnsi"/>
        </w:rPr>
        <w:t>ávěr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Přesné vytýčení a umístění výkopu kabelové rýhy bude určeno až po zaměření techniků a příslušných správců dotčených sítí při souběhů nebo křížení sítí. Toto bude zhotovitelskou firmou zajištěno společně s výkopovým povolením před zahájením stavby.</w:t>
      </w:r>
    </w:p>
    <w:p w:rsidR="00264F61" w:rsidRPr="00CF1865" w:rsidRDefault="00C641F5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J</w:t>
      </w:r>
      <w:r w:rsidR="00264F61" w:rsidRPr="00CF1865">
        <w:rPr>
          <w:rFonts w:cs="Arial"/>
          <w:sz w:val="21"/>
          <w:szCs w:val="21"/>
        </w:rPr>
        <w:t>e doporučeno výkopové práce provádět ručně s největší opatrností a případné narušení ostatních sítí neprodleně ohlásit příslušnému správci dotčené sítě nebo technikovi k tomu určenému.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Odvoz přebytečné zeminy a nebezpečného odpadu bude odvezen na povolené skládky.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montáži je nutné dbát na dodržování příslušných ustanovení vyhlášky o bezpečnosti práce a technických zařízení při stavebních pracích a technologických postupů. Zvláště při stavbě stožárů je nutné vysoké opatrnosti.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Před záhozem kabelové trasy zajistí dodavatel stavby geodetické zaměření kabelů.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Projekt je zpracován v souladu s ustanoveními Zákoníku práce o bezpečnosti a ochraně zdraví při práci, ustanoveními vyhlášky ČÚBP o bezpečnosti prací a řídí se dle zákona 262/2006 Sb. ve znění pozdějších předpisů a další předpisy, např. zákon 309/2006 Sb. ve znění pozdějších předpisů, nařízení vlády 591/2006 Sb., nařízení vlády 101/2005 Sb. a nařízení vlády 362/2005 Sb. Pro montáž musí být zpracována technologie postupu montáže, kterou zpracuje prováděcí organizace, s přihlédnutím k předpisům k ochraně zdraví a bezpečnosti práce. Tato technologie musí obsahovat a respektovat všechny platné bezpečnostní předpisy pro příslušný druh práce a činnosti, zejména ČSN EN 50 110-1 ed.3 V./2015, ČSN 33 2000-4-41 ed.3 / I. 2018 a technické normy a předpisy související, včetně příslušných hygienických předpisů. Pracovníci musí být s předpisy k zajištění bezpečnosti práce seznámeni prokazatelně, alespoň v rozsahu potřebném pro prováděné práce. Protože práce budou prováděny na provozovaném úseku NN </w:t>
      </w:r>
      <w:r w:rsidR="00C641F5">
        <w:rPr>
          <w:rFonts w:cs="Arial"/>
          <w:sz w:val="21"/>
          <w:szCs w:val="21"/>
        </w:rPr>
        <w:t>PRE</w:t>
      </w:r>
      <w:r w:rsidRPr="00CF1865">
        <w:rPr>
          <w:rFonts w:cs="Arial"/>
          <w:sz w:val="21"/>
          <w:szCs w:val="21"/>
        </w:rPr>
        <w:t xml:space="preserve"> je třeba zajistit dodržování bezpečnostních předpisů. Všechny montážní práce tohoto projektu musí být provedeny v souladu s platnými normami ČSN. Před uvedením do provozu musí být provedena výchozí revize a vyhotovena revizní zpráva dle ČSN 33 1500.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 provozu je nutné dodržovat ustanovení kmenové normy ČSN EN 50 110-1 ed.3  a všech přidružených a souvisejících norem. Na zařízení není dovoleno za provozu provádět žádné práce ani manipulace a odstraňování bezpečnostních krytů bez vypnutí zařízení a zajištění vypnutého stavu se souhlasem provozovatele. Na el. zařízeních musí být pravidelně prováděny revize podle časového harmonogramu provozovatele.</w:t>
      </w:r>
    </w:p>
    <w:p w:rsidR="00264F61" w:rsidRPr="00CF1865" w:rsidRDefault="00264F61" w:rsidP="006656F7">
      <w:pPr>
        <w:spacing w:before="0"/>
        <w:ind w:left="851" w:firstLine="0"/>
        <w:jc w:val="both"/>
        <w:rPr>
          <w:rFonts w:cs="Arial"/>
          <w:sz w:val="21"/>
          <w:szCs w:val="21"/>
        </w:rPr>
      </w:pPr>
    </w:p>
    <w:sectPr w:rsidR="00264F61" w:rsidRPr="00CF1865" w:rsidSect="00A7517A">
      <w:footerReference w:type="default" r:id="rId9"/>
      <w:footerReference w:type="first" r:id="rId10"/>
      <w:pgSz w:w="11906" w:h="16838" w:code="9"/>
      <w:pgMar w:top="567" w:right="566" w:bottom="426" w:left="1134" w:header="709" w:footer="47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C67" w:rsidRDefault="00CF6C67" w:rsidP="00BC552D">
      <w:pPr>
        <w:spacing w:before="0"/>
      </w:pPr>
      <w:r>
        <w:separator/>
      </w:r>
    </w:p>
  </w:endnote>
  <w:endnote w:type="continuationSeparator" w:id="1">
    <w:p w:rsidR="00CF6C67" w:rsidRDefault="00CF6C67" w:rsidP="00BC552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xiMon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ruzi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347" w:rsidRDefault="00F90347" w:rsidP="00B03541">
    <w:pPr>
      <w:jc w:val="right"/>
    </w:pPr>
  </w:p>
  <w:p w:rsidR="00F90347" w:rsidRDefault="001847E6" w:rsidP="00B03541">
    <w:pPr>
      <w:jc w:val="right"/>
    </w:pPr>
    <w:r>
      <w:rPr>
        <w:noProof/>
        <w:lang w:eastAsia="cs-CZ"/>
      </w:rPr>
    </w:r>
    <w:r>
      <w:rPr>
        <w:noProof/>
        <w:lang w:eastAsia="cs-CZ"/>
      </w:rPr>
      <w:pict>
        <v:group id="Group 7" o:spid="_x0000_s6145" style="width:183.3pt;height:3.55pt;mso-position-horizontal-relative:char;mso-position-vertical-relative:line" coordorigin="7606,15084" coordsize="3666,7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6147" type="#_x0000_t32" style="position:absolute;left:8548;top:15084;width:2723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8Of8EAAADaAAAADwAAAGRycy9kb3ducmV2LnhtbESP3YrCMBSE74V9h3AW9k4TCytSjSLC&#10;iheK+PMAx+bYFpuTkmRt9+03guDlMDPfMPNlbxvxIB9qxxrGIwWCuHCm5lLD5fwznIIIEdlg45g0&#10;/FGA5eJjMMfcuI6P9DjFUiQIhxw1VDG2uZShqMhiGLmWOHk35y3GJH0pjccuwW0jM6Um0mLNaaHC&#10;ltYVFffTr9Ugr52K12Om5GZNt93me3/Ye6P112e/moGI1Md3+NXeGg0ZPK+kGyA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nw5/wQAAANoAAAAPAAAAAAAAAAAAAAAA&#10;AKECAABkcnMvZG93bnJldi54bWxQSwUGAAAAAAQABAD5AAAAjwMAAAAA&#10;" strokecolor="#0070c0" strokeweight="1.5pt"/>
          <v:shape id="AutoShape 9" o:spid="_x0000_s6146" type="#_x0000_t32" style="position:absolute;left:7606;top:15155;width:3666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3DEMEAAADaAAAADwAAAGRycy9kb3ducmV2LnhtbESPQYvCMBSE74L/ITzBi2i6CiLVKCK7&#10;IHhx1YPHZ/Nsi81LSbJt/fdGEPY4zMw3zGrTmUo05HxpWcHXJAFBnFldcq7gcv4ZL0D4gKyxskwK&#10;nuRhs+73Vphq2/IvNaeQiwhhn6KCIoQ6ldJnBRn0E1sTR+9uncEQpculdthGuKnkNEnm0mDJcaHA&#10;mnYFZY/Tn1FANzmajrR7nt11gQfftNfb91Gp4aDbLkEE6sJ/+NPeawUzeF+JN0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zcMQwQAAANoAAAAPAAAAAAAAAAAAAAAA&#10;AKECAABkcnMvZG93bnJldi54bWxQSwUGAAAAAAQABAD5AAAAjwMAAAAA&#10;" strokecolor="#0070c0" strokeweight=".25pt"/>
          <w10:wrap type="none"/>
          <w10:anchorlock/>
        </v:group>
      </w:pict>
    </w:r>
    <w:r>
      <w:fldChar w:fldCharType="begin"/>
    </w:r>
    <w:r w:rsidR="00A73B98">
      <w:instrText xml:space="preserve"> PAGE   \* MERGEFORMAT </w:instrText>
    </w:r>
    <w:r>
      <w:fldChar w:fldCharType="separate"/>
    </w:r>
    <w:r w:rsidR="00F428ED">
      <w:rPr>
        <w:noProof/>
      </w:rPr>
      <w:t>2</w:t>
    </w:r>
    <w:r>
      <w:rPr>
        <w:noProof/>
      </w:rPr>
      <w:fldChar w:fldCharType="end"/>
    </w:r>
    <w:r w:rsidR="00F90347">
      <w:rPr>
        <w:color w:val="A04DA3"/>
      </w:rPr>
      <w:sym w:font="Wingdings 2" w:char="F097"/>
    </w:r>
  </w:p>
  <w:p w:rsidR="00F90347" w:rsidRDefault="00F9034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347" w:rsidRDefault="00F90347" w:rsidP="00B03541">
    <w:pPr>
      <w:jc w:val="center"/>
    </w:pPr>
  </w:p>
  <w:p w:rsidR="00F90347" w:rsidRDefault="00F90347" w:rsidP="00B03541">
    <w:pPr>
      <w:jc w:val="right"/>
    </w:pPr>
  </w:p>
  <w:p w:rsidR="00F90347" w:rsidRDefault="00F9034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C67" w:rsidRDefault="00CF6C67" w:rsidP="00BC552D">
      <w:pPr>
        <w:spacing w:before="0"/>
      </w:pPr>
      <w:r>
        <w:separator/>
      </w:r>
    </w:p>
  </w:footnote>
  <w:footnote w:type="continuationSeparator" w:id="1">
    <w:p w:rsidR="00CF6C67" w:rsidRDefault="00CF6C67" w:rsidP="00BC552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481"/>
    <w:multiLevelType w:val="hybridMultilevel"/>
    <w:tmpl w:val="B24A31EC"/>
    <w:lvl w:ilvl="0" w:tplc="7BBAF2A2">
      <w:start w:val="1"/>
      <w:numFmt w:val="decimal"/>
      <w:pStyle w:val="Nadpis3C"/>
      <w:lvlText w:val="C.1.%1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9B16F13"/>
    <w:multiLevelType w:val="hybridMultilevel"/>
    <w:tmpl w:val="D2CC6624"/>
    <w:lvl w:ilvl="0" w:tplc="D48459EA">
      <w:start w:val="1"/>
      <w:numFmt w:val="decimal"/>
      <w:pStyle w:val="Nadpis3"/>
      <w:lvlText w:val="A.1.%1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85AB1"/>
    <w:multiLevelType w:val="hybridMultilevel"/>
    <w:tmpl w:val="037E3AB0"/>
    <w:lvl w:ilvl="0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>
    <w:nsid w:val="15CB3562"/>
    <w:multiLevelType w:val="hybridMultilevel"/>
    <w:tmpl w:val="A6E091DA"/>
    <w:lvl w:ilvl="0" w:tplc="AC943CB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264072"/>
    <w:multiLevelType w:val="hybridMultilevel"/>
    <w:tmpl w:val="91E6C492"/>
    <w:lvl w:ilvl="0" w:tplc="AEA20D92">
      <w:start w:val="1"/>
      <w:numFmt w:val="decimal"/>
      <w:pStyle w:val="Nadpis2B"/>
      <w:lvlText w:val="B.%1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48245D8"/>
    <w:multiLevelType w:val="hybridMultilevel"/>
    <w:tmpl w:val="525C2A24"/>
    <w:lvl w:ilvl="0" w:tplc="D1F8D3C2">
      <w:start w:val="1"/>
      <w:numFmt w:val="decimal"/>
      <w:lvlText w:val="A.3.%1"/>
      <w:lvlJc w:val="left"/>
      <w:pPr>
        <w:ind w:left="1800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A803D61"/>
    <w:multiLevelType w:val="hybridMultilevel"/>
    <w:tmpl w:val="A6E091DA"/>
    <w:lvl w:ilvl="0" w:tplc="AC943CB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1390C2B"/>
    <w:multiLevelType w:val="multilevel"/>
    <w:tmpl w:val="AAE237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5345B1D"/>
    <w:multiLevelType w:val="hybridMultilevel"/>
    <w:tmpl w:val="0E1A467E"/>
    <w:lvl w:ilvl="0" w:tplc="69988A32">
      <w:start w:val="1"/>
      <w:numFmt w:val="lowerLetter"/>
      <w:lvlText w:val="%1)"/>
      <w:lvlJc w:val="left"/>
      <w:pPr>
        <w:ind w:left="156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84" w:hanging="360"/>
      </w:pPr>
    </w:lvl>
    <w:lvl w:ilvl="2" w:tplc="0405001B" w:tentative="1">
      <w:start w:val="1"/>
      <w:numFmt w:val="lowerRoman"/>
      <w:lvlText w:val="%3."/>
      <w:lvlJc w:val="right"/>
      <w:pPr>
        <w:ind w:left="3004" w:hanging="180"/>
      </w:pPr>
    </w:lvl>
    <w:lvl w:ilvl="3" w:tplc="0405000F" w:tentative="1">
      <w:start w:val="1"/>
      <w:numFmt w:val="decimal"/>
      <w:lvlText w:val="%4."/>
      <w:lvlJc w:val="left"/>
      <w:pPr>
        <w:ind w:left="3724" w:hanging="360"/>
      </w:pPr>
    </w:lvl>
    <w:lvl w:ilvl="4" w:tplc="04050019" w:tentative="1">
      <w:start w:val="1"/>
      <w:numFmt w:val="lowerLetter"/>
      <w:lvlText w:val="%5."/>
      <w:lvlJc w:val="left"/>
      <w:pPr>
        <w:ind w:left="4444" w:hanging="360"/>
      </w:pPr>
    </w:lvl>
    <w:lvl w:ilvl="5" w:tplc="0405001B" w:tentative="1">
      <w:start w:val="1"/>
      <w:numFmt w:val="lowerRoman"/>
      <w:lvlText w:val="%6."/>
      <w:lvlJc w:val="right"/>
      <w:pPr>
        <w:ind w:left="5164" w:hanging="180"/>
      </w:pPr>
    </w:lvl>
    <w:lvl w:ilvl="6" w:tplc="0405000F" w:tentative="1">
      <w:start w:val="1"/>
      <w:numFmt w:val="decimal"/>
      <w:lvlText w:val="%7."/>
      <w:lvlJc w:val="left"/>
      <w:pPr>
        <w:ind w:left="5884" w:hanging="360"/>
      </w:pPr>
    </w:lvl>
    <w:lvl w:ilvl="7" w:tplc="04050019" w:tentative="1">
      <w:start w:val="1"/>
      <w:numFmt w:val="lowerLetter"/>
      <w:lvlText w:val="%8."/>
      <w:lvlJc w:val="left"/>
      <w:pPr>
        <w:ind w:left="6604" w:hanging="360"/>
      </w:pPr>
    </w:lvl>
    <w:lvl w:ilvl="8" w:tplc="0405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9">
    <w:nsid w:val="3C014369"/>
    <w:multiLevelType w:val="hybridMultilevel"/>
    <w:tmpl w:val="8B98C2D2"/>
    <w:lvl w:ilvl="0" w:tplc="CEAC482E">
      <w:start w:val="1"/>
      <w:numFmt w:val="decimal"/>
      <w:pStyle w:val="Nadpis3E"/>
      <w:lvlText w:val="E.2.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F1B2B14"/>
    <w:multiLevelType w:val="hybridMultilevel"/>
    <w:tmpl w:val="D53294F6"/>
    <w:lvl w:ilvl="0" w:tplc="4D8A2ECE">
      <w:start w:val="1"/>
      <w:numFmt w:val="decimal"/>
      <w:pStyle w:val="Nadpis2"/>
      <w:lvlText w:val="A.%1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86B8F"/>
    <w:multiLevelType w:val="hybridMultilevel"/>
    <w:tmpl w:val="A0DCB592"/>
    <w:lvl w:ilvl="0" w:tplc="0C7A1CA0">
      <w:start w:val="1"/>
      <w:numFmt w:val="upperLetter"/>
      <w:pStyle w:val="Nadpis1"/>
      <w:lvlText w:val="%1."/>
      <w:lvlJc w:val="left"/>
      <w:pPr>
        <w:ind w:left="502" w:hanging="360"/>
      </w:pPr>
      <w:rPr>
        <w:rFonts w:hint="default"/>
      </w:rPr>
    </w:lvl>
    <w:lvl w:ilvl="1" w:tplc="33F48D74">
      <w:start w:val="1"/>
      <w:numFmt w:val="decimal"/>
      <w:lvlText w:val="F.%2"/>
      <w:lvlJc w:val="left"/>
      <w:pPr>
        <w:ind w:left="1865" w:hanging="360"/>
      </w:pPr>
      <w:rPr>
        <w:rFonts w:asciiTheme="minorHAnsi" w:hAnsiTheme="minorHAnsi" w:hint="default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493B333B"/>
    <w:multiLevelType w:val="hybridMultilevel"/>
    <w:tmpl w:val="58B81A8E"/>
    <w:lvl w:ilvl="0" w:tplc="157813A6">
      <w:start w:val="1"/>
      <w:numFmt w:val="decimal"/>
      <w:pStyle w:val="Nadpis2C"/>
      <w:lvlText w:val="C.%1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1321E8D"/>
    <w:multiLevelType w:val="hybridMultilevel"/>
    <w:tmpl w:val="45A2E668"/>
    <w:lvl w:ilvl="0" w:tplc="1B3C278C">
      <w:start w:val="1"/>
      <w:numFmt w:val="decimal"/>
      <w:pStyle w:val="Nadpis2F"/>
      <w:lvlText w:val="F.%1"/>
      <w:lvlJc w:val="left"/>
      <w:pPr>
        <w:ind w:left="1004" w:hanging="360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50C6990"/>
    <w:multiLevelType w:val="multilevel"/>
    <w:tmpl w:val="DF72B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5E151CA0"/>
    <w:multiLevelType w:val="hybridMultilevel"/>
    <w:tmpl w:val="762E5EC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922F5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6B698A"/>
    <w:multiLevelType w:val="hybridMultilevel"/>
    <w:tmpl w:val="F8662648"/>
    <w:lvl w:ilvl="0" w:tplc="C2C0EE46">
      <w:start w:val="1"/>
      <w:numFmt w:val="decimal"/>
      <w:pStyle w:val="Nadpis2E"/>
      <w:lvlText w:val="E.%1"/>
      <w:lvlJc w:val="left"/>
      <w:pPr>
        <w:ind w:left="644" w:hanging="360"/>
      </w:pPr>
      <w:rPr>
        <w:rFonts w:asciiTheme="minorHAnsi" w:hAnsiTheme="minorHAnsi" w:hint="default"/>
      </w:rPr>
    </w:lvl>
    <w:lvl w:ilvl="1" w:tplc="139C963A">
      <w:start w:val="1"/>
      <w:numFmt w:val="decimal"/>
      <w:lvlText w:val="(%2)"/>
      <w:lvlJc w:val="left"/>
      <w:pPr>
        <w:ind w:left="1724" w:hanging="360"/>
      </w:pPr>
      <w:rPr>
        <w:rFonts w:ascii="LuxiMono" w:hAnsi="LuxiMono" w:cs="LuxiMono" w:hint="default"/>
        <w:sz w:val="18"/>
        <w:u w:val="none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F7E3839"/>
    <w:multiLevelType w:val="hybridMultilevel"/>
    <w:tmpl w:val="F9C6D124"/>
    <w:lvl w:ilvl="0" w:tplc="998AE27E">
      <w:start w:val="1"/>
      <w:numFmt w:val="decimal"/>
      <w:pStyle w:val="Nadpis3B"/>
      <w:lvlText w:val="A.%1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28E21CD"/>
    <w:multiLevelType w:val="multilevel"/>
    <w:tmpl w:val="D83286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5" w:hanging="49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  <w:u w:val="none"/>
      </w:rPr>
    </w:lvl>
  </w:abstractNum>
  <w:abstractNum w:abstractNumId="19">
    <w:nsid w:val="6474124A"/>
    <w:multiLevelType w:val="hybridMultilevel"/>
    <w:tmpl w:val="14242510"/>
    <w:lvl w:ilvl="0" w:tplc="4E2EB348">
      <w:start w:val="1"/>
      <w:numFmt w:val="decimal"/>
      <w:pStyle w:val="Nadpis3D"/>
      <w:lvlText w:val="D.1.%1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DF80B0B"/>
    <w:multiLevelType w:val="hybridMultilevel"/>
    <w:tmpl w:val="E99CAD54"/>
    <w:lvl w:ilvl="0" w:tplc="1598EB34">
      <w:start w:val="1"/>
      <w:numFmt w:val="decimal"/>
      <w:pStyle w:val="Nadpis2D"/>
      <w:lvlText w:val="D.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12A22B8"/>
    <w:multiLevelType w:val="hybridMultilevel"/>
    <w:tmpl w:val="47C6E7DC"/>
    <w:lvl w:ilvl="0" w:tplc="EB80117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"/>
  </w:num>
  <w:num w:numId="5">
    <w:abstractNumId w:val="4"/>
  </w:num>
  <w:num w:numId="6">
    <w:abstractNumId w:val="17"/>
  </w:num>
  <w:num w:numId="7">
    <w:abstractNumId w:val="12"/>
  </w:num>
  <w:num w:numId="8">
    <w:abstractNumId w:val="0"/>
  </w:num>
  <w:num w:numId="9">
    <w:abstractNumId w:val="20"/>
  </w:num>
  <w:num w:numId="10">
    <w:abstractNumId w:val="19"/>
  </w:num>
  <w:num w:numId="11">
    <w:abstractNumId w:val="16"/>
  </w:num>
  <w:num w:numId="12">
    <w:abstractNumId w:val="9"/>
  </w:num>
  <w:num w:numId="13">
    <w:abstractNumId w:val="15"/>
  </w:num>
  <w:num w:numId="14">
    <w:abstractNumId w:val="6"/>
  </w:num>
  <w:num w:numId="15">
    <w:abstractNumId w:val="8"/>
  </w:num>
  <w:num w:numId="16">
    <w:abstractNumId w:val="21"/>
  </w:num>
  <w:num w:numId="17">
    <w:abstractNumId w:val="13"/>
  </w:num>
  <w:num w:numId="18">
    <w:abstractNumId w:val="18"/>
  </w:num>
  <w:num w:numId="19">
    <w:abstractNumId w:val="5"/>
  </w:num>
  <w:num w:numId="20">
    <w:abstractNumId w:val="3"/>
  </w:num>
  <w:num w:numId="21">
    <w:abstractNumId w:val="14"/>
  </w:num>
  <w:num w:numId="22">
    <w:abstractNumId w:val="2"/>
  </w:num>
  <w:num w:numId="23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6"/>
      <o:rules v:ext="edit">
        <o:r id="V:Rule3" type="connector" idref="#AutoShape 8"/>
        <o:r id="V:Rule4" type="connector" idref="#AutoShape 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86FD7"/>
    <w:rsid w:val="00004DC2"/>
    <w:rsid w:val="00010503"/>
    <w:rsid w:val="00011331"/>
    <w:rsid w:val="0001175A"/>
    <w:rsid w:val="00015276"/>
    <w:rsid w:val="0004334E"/>
    <w:rsid w:val="00044275"/>
    <w:rsid w:val="00045A09"/>
    <w:rsid w:val="000505A8"/>
    <w:rsid w:val="0005338F"/>
    <w:rsid w:val="0005456A"/>
    <w:rsid w:val="00057FBC"/>
    <w:rsid w:val="000611B5"/>
    <w:rsid w:val="00061450"/>
    <w:rsid w:val="00067C83"/>
    <w:rsid w:val="00071B0B"/>
    <w:rsid w:val="0007250E"/>
    <w:rsid w:val="0007484A"/>
    <w:rsid w:val="00076F7F"/>
    <w:rsid w:val="00084635"/>
    <w:rsid w:val="00087C77"/>
    <w:rsid w:val="00091E27"/>
    <w:rsid w:val="0009642F"/>
    <w:rsid w:val="000A0ADC"/>
    <w:rsid w:val="000A2CF3"/>
    <w:rsid w:val="000A6A9A"/>
    <w:rsid w:val="000A7BCD"/>
    <w:rsid w:val="000B4CE1"/>
    <w:rsid w:val="000C7911"/>
    <w:rsid w:val="000E2F6C"/>
    <w:rsid w:val="000E6C74"/>
    <w:rsid w:val="000E74D1"/>
    <w:rsid w:val="000E79ED"/>
    <w:rsid w:val="000F1EAF"/>
    <w:rsid w:val="000F2EF9"/>
    <w:rsid w:val="000F4D53"/>
    <w:rsid w:val="000F56ED"/>
    <w:rsid w:val="000F7C5B"/>
    <w:rsid w:val="00100853"/>
    <w:rsid w:val="001028D0"/>
    <w:rsid w:val="00103913"/>
    <w:rsid w:val="00113694"/>
    <w:rsid w:val="00115A6C"/>
    <w:rsid w:val="001222BB"/>
    <w:rsid w:val="00123C99"/>
    <w:rsid w:val="00133C76"/>
    <w:rsid w:val="00135DF4"/>
    <w:rsid w:val="00137080"/>
    <w:rsid w:val="00152BC0"/>
    <w:rsid w:val="00153ACB"/>
    <w:rsid w:val="00164825"/>
    <w:rsid w:val="001655EA"/>
    <w:rsid w:val="00165B1D"/>
    <w:rsid w:val="001679FF"/>
    <w:rsid w:val="00167D73"/>
    <w:rsid w:val="00172F65"/>
    <w:rsid w:val="00181D17"/>
    <w:rsid w:val="00183EBF"/>
    <w:rsid w:val="001847E6"/>
    <w:rsid w:val="001862B2"/>
    <w:rsid w:val="00187658"/>
    <w:rsid w:val="0019331F"/>
    <w:rsid w:val="001942E2"/>
    <w:rsid w:val="001943CD"/>
    <w:rsid w:val="00194BE7"/>
    <w:rsid w:val="00197E3C"/>
    <w:rsid w:val="001A3004"/>
    <w:rsid w:val="001A30C8"/>
    <w:rsid w:val="001A4891"/>
    <w:rsid w:val="001B202A"/>
    <w:rsid w:val="001B468C"/>
    <w:rsid w:val="001C078B"/>
    <w:rsid w:val="001C0A15"/>
    <w:rsid w:val="001C30AA"/>
    <w:rsid w:val="001C556F"/>
    <w:rsid w:val="001C705F"/>
    <w:rsid w:val="001D0664"/>
    <w:rsid w:val="001D28E5"/>
    <w:rsid w:val="001D5722"/>
    <w:rsid w:val="001D598A"/>
    <w:rsid w:val="001D5E9E"/>
    <w:rsid w:val="001D6783"/>
    <w:rsid w:val="001E2698"/>
    <w:rsid w:val="001E5012"/>
    <w:rsid w:val="001F0A0F"/>
    <w:rsid w:val="001F5E8F"/>
    <w:rsid w:val="001F7B4F"/>
    <w:rsid w:val="001F7B9E"/>
    <w:rsid w:val="002039AE"/>
    <w:rsid w:val="00205FEB"/>
    <w:rsid w:val="002061DE"/>
    <w:rsid w:val="00216FF7"/>
    <w:rsid w:val="002200EC"/>
    <w:rsid w:val="002212CB"/>
    <w:rsid w:val="00221DCF"/>
    <w:rsid w:val="00224E33"/>
    <w:rsid w:val="00225598"/>
    <w:rsid w:val="002273AE"/>
    <w:rsid w:val="002329AB"/>
    <w:rsid w:val="00232BB9"/>
    <w:rsid w:val="002335AE"/>
    <w:rsid w:val="002366E2"/>
    <w:rsid w:val="00241319"/>
    <w:rsid w:val="00241FEC"/>
    <w:rsid w:val="00243415"/>
    <w:rsid w:val="0024487B"/>
    <w:rsid w:val="00246131"/>
    <w:rsid w:val="00246CEC"/>
    <w:rsid w:val="002602F5"/>
    <w:rsid w:val="00261673"/>
    <w:rsid w:val="00263BE4"/>
    <w:rsid w:val="00264F61"/>
    <w:rsid w:val="00265C66"/>
    <w:rsid w:val="00266506"/>
    <w:rsid w:val="00270865"/>
    <w:rsid w:val="00272398"/>
    <w:rsid w:val="0027515D"/>
    <w:rsid w:val="00277094"/>
    <w:rsid w:val="00283F29"/>
    <w:rsid w:val="0029057B"/>
    <w:rsid w:val="002945F7"/>
    <w:rsid w:val="0029479E"/>
    <w:rsid w:val="00294E87"/>
    <w:rsid w:val="00295C44"/>
    <w:rsid w:val="002A0E30"/>
    <w:rsid w:val="002A3B95"/>
    <w:rsid w:val="002A44ED"/>
    <w:rsid w:val="002A5CC5"/>
    <w:rsid w:val="002B0386"/>
    <w:rsid w:val="002B05CB"/>
    <w:rsid w:val="002B3665"/>
    <w:rsid w:val="002B48A1"/>
    <w:rsid w:val="002B49A2"/>
    <w:rsid w:val="002C1F09"/>
    <w:rsid w:val="002D04AA"/>
    <w:rsid w:val="002D0DBF"/>
    <w:rsid w:val="002D209F"/>
    <w:rsid w:val="002D2F0C"/>
    <w:rsid w:val="002E3606"/>
    <w:rsid w:val="002E4276"/>
    <w:rsid w:val="002E47EB"/>
    <w:rsid w:val="002F28A5"/>
    <w:rsid w:val="002F2A28"/>
    <w:rsid w:val="002F75A3"/>
    <w:rsid w:val="00301251"/>
    <w:rsid w:val="003027AC"/>
    <w:rsid w:val="0030422D"/>
    <w:rsid w:val="0031066D"/>
    <w:rsid w:val="00313315"/>
    <w:rsid w:val="00315139"/>
    <w:rsid w:val="003219F8"/>
    <w:rsid w:val="00325715"/>
    <w:rsid w:val="00326382"/>
    <w:rsid w:val="00337189"/>
    <w:rsid w:val="0034071A"/>
    <w:rsid w:val="00343234"/>
    <w:rsid w:val="003525FA"/>
    <w:rsid w:val="0035302F"/>
    <w:rsid w:val="00353283"/>
    <w:rsid w:val="00360A05"/>
    <w:rsid w:val="003615CB"/>
    <w:rsid w:val="00361B9F"/>
    <w:rsid w:val="00363E53"/>
    <w:rsid w:val="00377CEA"/>
    <w:rsid w:val="00380A5D"/>
    <w:rsid w:val="003831E8"/>
    <w:rsid w:val="0039209C"/>
    <w:rsid w:val="00393A44"/>
    <w:rsid w:val="003A4861"/>
    <w:rsid w:val="003A5351"/>
    <w:rsid w:val="003B1894"/>
    <w:rsid w:val="003B3A78"/>
    <w:rsid w:val="003B47A6"/>
    <w:rsid w:val="003B58DF"/>
    <w:rsid w:val="003B6826"/>
    <w:rsid w:val="003B7742"/>
    <w:rsid w:val="003C480A"/>
    <w:rsid w:val="003C62E0"/>
    <w:rsid w:val="003D00BE"/>
    <w:rsid w:val="003D1E89"/>
    <w:rsid w:val="003D27D8"/>
    <w:rsid w:val="003E00F5"/>
    <w:rsid w:val="003E72A9"/>
    <w:rsid w:val="003F22DC"/>
    <w:rsid w:val="003F5FD5"/>
    <w:rsid w:val="003F6637"/>
    <w:rsid w:val="003F768D"/>
    <w:rsid w:val="003F79B1"/>
    <w:rsid w:val="00401AB1"/>
    <w:rsid w:val="004022B3"/>
    <w:rsid w:val="00402472"/>
    <w:rsid w:val="00403476"/>
    <w:rsid w:val="00412DA5"/>
    <w:rsid w:val="00414B1A"/>
    <w:rsid w:val="00431841"/>
    <w:rsid w:val="0043230D"/>
    <w:rsid w:val="00435700"/>
    <w:rsid w:val="0043661D"/>
    <w:rsid w:val="004374BF"/>
    <w:rsid w:val="00440021"/>
    <w:rsid w:val="00440600"/>
    <w:rsid w:val="00443641"/>
    <w:rsid w:val="00444C43"/>
    <w:rsid w:val="0044696B"/>
    <w:rsid w:val="0045578A"/>
    <w:rsid w:val="00457855"/>
    <w:rsid w:val="004601C2"/>
    <w:rsid w:val="0046021F"/>
    <w:rsid w:val="00460ADB"/>
    <w:rsid w:val="00470ACC"/>
    <w:rsid w:val="00474119"/>
    <w:rsid w:val="00475620"/>
    <w:rsid w:val="004816E2"/>
    <w:rsid w:val="004832AB"/>
    <w:rsid w:val="0049086B"/>
    <w:rsid w:val="00495978"/>
    <w:rsid w:val="004970C3"/>
    <w:rsid w:val="004A0419"/>
    <w:rsid w:val="004A1DE2"/>
    <w:rsid w:val="004A397E"/>
    <w:rsid w:val="004A43F4"/>
    <w:rsid w:val="004A55DF"/>
    <w:rsid w:val="004A7A8A"/>
    <w:rsid w:val="004B2448"/>
    <w:rsid w:val="004B7980"/>
    <w:rsid w:val="004C2384"/>
    <w:rsid w:val="004D2084"/>
    <w:rsid w:val="004D338D"/>
    <w:rsid w:val="004E08A1"/>
    <w:rsid w:val="004E17DC"/>
    <w:rsid w:val="004F067F"/>
    <w:rsid w:val="004F16C2"/>
    <w:rsid w:val="004F68EB"/>
    <w:rsid w:val="00512FC3"/>
    <w:rsid w:val="00514C6E"/>
    <w:rsid w:val="0051528A"/>
    <w:rsid w:val="00516572"/>
    <w:rsid w:val="00522943"/>
    <w:rsid w:val="00527BE2"/>
    <w:rsid w:val="00530892"/>
    <w:rsid w:val="00531EBE"/>
    <w:rsid w:val="0053365B"/>
    <w:rsid w:val="00536F06"/>
    <w:rsid w:val="00544959"/>
    <w:rsid w:val="005457AE"/>
    <w:rsid w:val="00551948"/>
    <w:rsid w:val="00553ADD"/>
    <w:rsid w:val="005569A1"/>
    <w:rsid w:val="00556F66"/>
    <w:rsid w:val="00557705"/>
    <w:rsid w:val="00560AB0"/>
    <w:rsid w:val="005728EB"/>
    <w:rsid w:val="005750B9"/>
    <w:rsid w:val="0058289C"/>
    <w:rsid w:val="00583C91"/>
    <w:rsid w:val="00593D75"/>
    <w:rsid w:val="005947E9"/>
    <w:rsid w:val="00594941"/>
    <w:rsid w:val="00597745"/>
    <w:rsid w:val="005A2F5C"/>
    <w:rsid w:val="005A3685"/>
    <w:rsid w:val="005B199C"/>
    <w:rsid w:val="005B2217"/>
    <w:rsid w:val="005B39CC"/>
    <w:rsid w:val="005C28BC"/>
    <w:rsid w:val="005C2E85"/>
    <w:rsid w:val="005C5144"/>
    <w:rsid w:val="005D3170"/>
    <w:rsid w:val="005D31A3"/>
    <w:rsid w:val="005D62AB"/>
    <w:rsid w:val="005E0C65"/>
    <w:rsid w:val="005E6386"/>
    <w:rsid w:val="005F2B7D"/>
    <w:rsid w:val="00600D13"/>
    <w:rsid w:val="00601CE1"/>
    <w:rsid w:val="00607BA0"/>
    <w:rsid w:val="006210CC"/>
    <w:rsid w:val="00621EAF"/>
    <w:rsid w:val="00622DC5"/>
    <w:rsid w:val="00626387"/>
    <w:rsid w:val="0063299F"/>
    <w:rsid w:val="00637C59"/>
    <w:rsid w:val="006416D9"/>
    <w:rsid w:val="00647632"/>
    <w:rsid w:val="00654784"/>
    <w:rsid w:val="00656265"/>
    <w:rsid w:val="006567B4"/>
    <w:rsid w:val="006656F7"/>
    <w:rsid w:val="006673E0"/>
    <w:rsid w:val="00667AA3"/>
    <w:rsid w:val="00670AEB"/>
    <w:rsid w:val="00672DC3"/>
    <w:rsid w:val="00683653"/>
    <w:rsid w:val="00685400"/>
    <w:rsid w:val="006855A2"/>
    <w:rsid w:val="00686E5E"/>
    <w:rsid w:val="00690E13"/>
    <w:rsid w:val="00691B6B"/>
    <w:rsid w:val="006924D5"/>
    <w:rsid w:val="00694805"/>
    <w:rsid w:val="006A11C0"/>
    <w:rsid w:val="006B2D53"/>
    <w:rsid w:val="006B665E"/>
    <w:rsid w:val="006C4878"/>
    <w:rsid w:val="006D6B78"/>
    <w:rsid w:val="006E740F"/>
    <w:rsid w:val="006F7202"/>
    <w:rsid w:val="00703076"/>
    <w:rsid w:val="00703E70"/>
    <w:rsid w:val="00714E59"/>
    <w:rsid w:val="00715D89"/>
    <w:rsid w:val="00720DD2"/>
    <w:rsid w:val="00721380"/>
    <w:rsid w:val="007222EA"/>
    <w:rsid w:val="0072693A"/>
    <w:rsid w:val="00735A67"/>
    <w:rsid w:val="00737B35"/>
    <w:rsid w:val="0074781C"/>
    <w:rsid w:val="00753580"/>
    <w:rsid w:val="007555DF"/>
    <w:rsid w:val="007568CC"/>
    <w:rsid w:val="00777A5D"/>
    <w:rsid w:val="007848FF"/>
    <w:rsid w:val="0079245A"/>
    <w:rsid w:val="0079359B"/>
    <w:rsid w:val="00793EBA"/>
    <w:rsid w:val="007949FD"/>
    <w:rsid w:val="007A0F1A"/>
    <w:rsid w:val="007C0A56"/>
    <w:rsid w:val="007C24B1"/>
    <w:rsid w:val="007D36BB"/>
    <w:rsid w:val="007D3A1B"/>
    <w:rsid w:val="007D7B54"/>
    <w:rsid w:val="007E1EC4"/>
    <w:rsid w:val="007F280D"/>
    <w:rsid w:val="007F2CD6"/>
    <w:rsid w:val="007F77A8"/>
    <w:rsid w:val="00801F77"/>
    <w:rsid w:val="008032B6"/>
    <w:rsid w:val="00803F32"/>
    <w:rsid w:val="00804F1E"/>
    <w:rsid w:val="00806C75"/>
    <w:rsid w:val="0081208F"/>
    <w:rsid w:val="00812758"/>
    <w:rsid w:val="00812A3B"/>
    <w:rsid w:val="008209D4"/>
    <w:rsid w:val="00822BB8"/>
    <w:rsid w:val="00826AFF"/>
    <w:rsid w:val="00827EAF"/>
    <w:rsid w:val="00831A0C"/>
    <w:rsid w:val="00832038"/>
    <w:rsid w:val="008344F5"/>
    <w:rsid w:val="008364F8"/>
    <w:rsid w:val="008457CC"/>
    <w:rsid w:val="008469CE"/>
    <w:rsid w:val="00860BBF"/>
    <w:rsid w:val="00865503"/>
    <w:rsid w:val="0087665E"/>
    <w:rsid w:val="00880EC5"/>
    <w:rsid w:val="008868F1"/>
    <w:rsid w:val="0088741A"/>
    <w:rsid w:val="00891B7C"/>
    <w:rsid w:val="00895907"/>
    <w:rsid w:val="00895BC7"/>
    <w:rsid w:val="00896BA0"/>
    <w:rsid w:val="00896BBD"/>
    <w:rsid w:val="008B4EDA"/>
    <w:rsid w:val="008B5013"/>
    <w:rsid w:val="008B710A"/>
    <w:rsid w:val="008C3925"/>
    <w:rsid w:val="008C414F"/>
    <w:rsid w:val="008C425E"/>
    <w:rsid w:val="008C4D90"/>
    <w:rsid w:val="008C532A"/>
    <w:rsid w:val="008C6A22"/>
    <w:rsid w:val="008C6F92"/>
    <w:rsid w:val="008E1798"/>
    <w:rsid w:val="008E186A"/>
    <w:rsid w:val="008E2E9B"/>
    <w:rsid w:val="008E5FE3"/>
    <w:rsid w:val="008F23E8"/>
    <w:rsid w:val="008F3498"/>
    <w:rsid w:val="008F451D"/>
    <w:rsid w:val="008F718D"/>
    <w:rsid w:val="00904B17"/>
    <w:rsid w:val="009070D5"/>
    <w:rsid w:val="00911922"/>
    <w:rsid w:val="00915189"/>
    <w:rsid w:val="00915661"/>
    <w:rsid w:val="00915A4F"/>
    <w:rsid w:val="00916DD3"/>
    <w:rsid w:val="009266CB"/>
    <w:rsid w:val="009321F3"/>
    <w:rsid w:val="00937EF3"/>
    <w:rsid w:val="0094109F"/>
    <w:rsid w:val="0095105F"/>
    <w:rsid w:val="009603B6"/>
    <w:rsid w:val="00964165"/>
    <w:rsid w:val="00971702"/>
    <w:rsid w:val="00972867"/>
    <w:rsid w:val="009816E7"/>
    <w:rsid w:val="009822C4"/>
    <w:rsid w:val="009832BF"/>
    <w:rsid w:val="00986FAC"/>
    <w:rsid w:val="00995059"/>
    <w:rsid w:val="009A3DDB"/>
    <w:rsid w:val="009B06C2"/>
    <w:rsid w:val="009B18A8"/>
    <w:rsid w:val="009B4BCD"/>
    <w:rsid w:val="009B5087"/>
    <w:rsid w:val="009B5FCF"/>
    <w:rsid w:val="009B6EAE"/>
    <w:rsid w:val="009C03F4"/>
    <w:rsid w:val="009C159F"/>
    <w:rsid w:val="009C162E"/>
    <w:rsid w:val="009C56C3"/>
    <w:rsid w:val="009C7D6E"/>
    <w:rsid w:val="009D396D"/>
    <w:rsid w:val="009D6919"/>
    <w:rsid w:val="009E1B1A"/>
    <w:rsid w:val="009E3C48"/>
    <w:rsid w:val="009E5175"/>
    <w:rsid w:val="009E5288"/>
    <w:rsid w:val="009E6AFD"/>
    <w:rsid w:val="009E72FC"/>
    <w:rsid w:val="009F6024"/>
    <w:rsid w:val="00A035F3"/>
    <w:rsid w:val="00A03885"/>
    <w:rsid w:val="00A0432A"/>
    <w:rsid w:val="00A05694"/>
    <w:rsid w:val="00A1157A"/>
    <w:rsid w:val="00A15FE3"/>
    <w:rsid w:val="00A208F2"/>
    <w:rsid w:val="00A24A70"/>
    <w:rsid w:val="00A25460"/>
    <w:rsid w:val="00A26E02"/>
    <w:rsid w:val="00A3094D"/>
    <w:rsid w:val="00A30BCA"/>
    <w:rsid w:val="00A36B3F"/>
    <w:rsid w:val="00A376BD"/>
    <w:rsid w:val="00A409EE"/>
    <w:rsid w:val="00A45F09"/>
    <w:rsid w:val="00A4622D"/>
    <w:rsid w:val="00A50F69"/>
    <w:rsid w:val="00A516E0"/>
    <w:rsid w:val="00A51FF4"/>
    <w:rsid w:val="00A56C58"/>
    <w:rsid w:val="00A57FCD"/>
    <w:rsid w:val="00A611EB"/>
    <w:rsid w:val="00A628FC"/>
    <w:rsid w:val="00A66C3A"/>
    <w:rsid w:val="00A70284"/>
    <w:rsid w:val="00A705D4"/>
    <w:rsid w:val="00A71BE2"/>
    <w:rsid w:val="00A73B98"/>
    <w:rsid w:val="00A7517A"/>
    <w:rsid w:val="00A767BA"/>
    <w:rsid w:val="00A80B8B"/>
    <w:rsid w:val="00A835D5"/>
    <w:rsid w:val="00A84C67"/>
    <w:rsid w:val="00AA1A2C"/>
    <w:rsid w:val="00AA29DA"/>
    <w:rsid w:val="00AA6243"/>
    <w:rsid w:val="00AA6BF3"/>
    <w:rsid w:val="00AB0041"/>
    <w:rsid w:val="00AB4B2C"/>
    <w:rsid w:val="00AC059C"/>
    <w:rsid w:val="00AC3161"/>
    <w:rsid w:val="00AC5117"/>
    <w:rsid w:val="00AC6C75"/>
    <w:rsid w:val="00AD2925"/>
    <w:rsid w:val="00AD2A0B"/>
    <w:rsid w:val="00AD4EAC"/>
    <w:rsid w:val="00AD6095"/>
    <w:rsid w:val="00AE218D"/>
    <w:rsid w:val="00AE60B6"/>
    <w:rsid w:val="00AF23D0"/>
    <w:rsid w:val="00AF5D69"/>
    <w:rsid w:val="00B03541"/>
    <w:rsid w:val="00B04E66"/>
    <w:rsid w:val="00B05101"/>
    <w:rsid w:val="00B077A5"/>
    <w:rsid w:val="00B108AA"/>
    <w:rsid w:val="00B11A25"/>
    <w:rsid w:val="00B150A5"/>
    <w:rsid w:val="00B17145"/>
    <w:rsid w:val="00B222A7"/>
    <w:rsid w:val="00B33883"/>
    <w:rsid w:val="00B3472E"/>
    <w:rsid w:val="00B35015"/>
    <w:rsid w:val="00B36739"/>
    <w:rsid w:val="00B42FC9"/>
    <w:rsid w:val="00B43E7D"/>
    <w:rsid w:val="00B44CC4"/>
    <w:rsid w:val="00B46BDA"/>
    <w:rsid w:val="00B47FAC"/>
    <w:rsid w:val="00B52098"/>
    <w:rsid w:val="00B54214"/>
    <w:rsid w:val="00B557B0"/>
    <w:rsid w:val="00B60BC2"/>
    <w:rsid w:val="00B63A89"/>
    <w:rsid w:val="00B64BAF"/>
    <w:rsid w:val="00B704B9"/>
    <w:rsid w:val="00B70896"/>
    <w:rsid w:val="00B72040"/>
    <w:rsid w:val="00B74895"/>
    <w:rsid w:val="00B84F49"/>
    <w:rsid w:val="00B9250A"/>
    <w:rsid w:val="00B947EA"/>
    <w:rsid w:val="00BA6BF1"/>
    <w:rsid w:val="00BB0771"/>
    <w:rsid w:val="00BB1931"/>
    <w:rsid w:val="00BB3FDB"/>
    <w:rsid w:val="00BB70EE"/>
    <w:rsid w:val="00BB7FCC"/>
    <w:rsid w:val="00BC0489"/>
    <w:rsid w:val="00BC1BA0"/>
    <w:rsid w:val="00BC216C"/>
    <w:rsid w:val="00BC2D02"/>
    <w:rsid w:val="00BC552D"/>
    <w:rsid w:val="00BC5F98"/>
    <w:rsid w:val="00BD011B"/>
    <w:rsid w:val="00BD0A3C"/>
    <w:rsid w:val="00BD1233"/>
    <w:rsid w:val="00BD38D9"/>
    <w:rsid w:val="00BE349D"/>
    <w:rsid w:val="00BE54AA"/>
    <w:rsid w:val="00BE5C57"/>
    <w:rsid w:val="00BE6FAE"/>
    <w:rsid w:val="00BF44B4"/>
    <w:rsid w:val="00BF56EE"/>
    <w:rsid w:val="00C00C97"/>
    <w:rsid w:val="00C0595F"/>
    <w:rsid w:val="00C11FF4"/>
    <w:rsid w:val="00C13A8E"/>
    <w:rsid w:val="00C14131"/>
    <w:rsid w:val="00C17035"/>
    <w:rsid w:val="00C24BE2"/>
    <w:rsid w:val="00C34B1C"/>
    <w:rsid w:val="00C35626"/>
    <w:rsid w:val="00C462C9"/>
    <w:rsid w:val="00C463D5"/>
    <w:rsid w:val="00C51FE9"/>
    <w:rsid w:val="00C52BB8"/>
    <w:rsid w:val="00C606B8"/>
    <w:rsid w:val="00C61754"/>
    <w:rsid w:val="00C641F5"/>
    <w:rsid w:val="00C64D13"/>
    <w:rsid w:val="00C650F1"/>
    <w:rsid w:val="00C716AE"/>
    <w:rsid w:val="00C750C4"/>
    <w:rsid w:val="00C76250"/>
    <w:rsid w:val="00C7796B"/>
    <w:rsid w:val="00C829DA"/>
    <w:rsid w:val="00C85F97"/>
    <w:rsid w:val="00C86193"/>
    <w:rsid w:val="00C86FD7"/>
    <w:rsid w:val="00C924A2"/>
    <w:rsid w:val="00C92BB1"/>
    <w:rsid w:val="00CA1179"/>
    <w:rsid w:val="00CA4045"/>
    <w:rsid w:val="00CB190C"/>
    <w:rsid w:val="00CB772E"/>
    <w:rsid w:val="00CB7C89"/>
    <w:rsid w:val="00CC1165"/>
    <w:rsid w:val="00CC1403"/>
    <w:rsid w:val="00CC464F"/>
    <w:rsid w:val="00CC7EFF"/>
    <w:rsid w:val="00CD04DF"/>
    <w:rsid w:val="00CD2A22"/>
    <w:rsid w:val="00CD635B"/>
    <w:rsid w:val="00CD6924"/>
    <w:rsid w:val="00CE2A77"/>
    <w:rsid w:val="00CE3C25"/>
    <w:rsid w:val="00CE4BB7"/>
    <w:rsid w:val="00CE5F72"/>
    <w:rsid w:val="00CF1025"/>
    <w:rsid w:val="00CF1865"/>
    <w:rsid w:val="00CF5884"/>
    <w:rsid w:val="00CF6C67"/>
    <w:rsid w:val="00CF6E80"/>
    <w:rsid w:val="00D03AC8"/>
    <w:rsid w:val="00D05D68"/>
    <w:rsid w:val="00D100A1"/>
    <w:rsid w:val="00D25EC0"/>
    <w:rsid w:val="00D26728"/>
    <w:rsid w:val="00D27051"/>
    <w:rsid w:val="00D30D92"/>
    <w:rsid w:val="00D318FD"/>
    <w:rsid w:val="00D345BB"/>
    <w:rsid w:val="00D3686E"/>
    <w:rsid w:val="00D3713B"/>
    <w:rsid w:val="00D42CB1"/>
    <w:rsid w:val="00D42EC7"/>
    <w:rsid w:val="00D44A2A"/>
    <w:rsid w:val="00D45DDA"/>
    <w:rsid w:val="00D474BB"/>
    <w:rsid w:val="00D5218F"/>
    <w:rsid w:val="00D523C3"/>
    <w:rsid w:val="00D65ADE"/>
    <w:rsid w:val="00D66749"/>
    <w:rsid w:val="00D70DE5"/>
    <w:rsid w:val="00D72B28"/>
    <w:rsid w:val="00D77323"/>
    <w:rsid w:val="00D826C7"/>
    <w:rsid w:val="00D83BF5"/>
    <w:rsid w:val="00D87BE1"/>
    <w:rsid w:val="00D912A2"/>
    <w:rsid w:val="00D95AA4"/>
    <w:rsid w:val="00DA11E8"/>
    <w:rsid w:val="00DA2BB7"/>
    <w:rsid w:val="00DA3041"/>
    <w:rsid w:val="00DA40B0"/>
    <w:rsid w:val="00DA670D"/>
    <w:rsid w:val="00DC3BAB"/>
    <w:rsid w:val="00DC461B"/>
    <w:rsid w:val="00DC6635"/>
    <w:rsid w:val="00DD2CFD"/>
    <w:rsid w:val="00DD4030"/>
    <w:rsid w:val="00DD4AC3"/>
    <w:rsid w:val="00DE229F"/>
    <w:rsid w:val="00DE40A3"/>
    <w:rsid w:val="00DF00DD"/>
    <w:rsid w:val="00DF17E9"/>
    <w:rsid w:val="00DF3887"/>
    <w:rsid w:val="00DF5A41"/>
    <w:rsid w:val="00E001D4"/>
    <w:rsid w:val="00E018DC"/>
    <w:rsid w:val="00E061F6"/>
    <w:rsid w:val="00E108AC"/>
    <w:rsid w:val="00E14410"/>
    <w:rsid w:val="00E15778"/>
    <w:rsid w:val="00E23BC9"/>
    <w:rsid w:val="00E27423"/>
    <w:rsid w:val="00E35EDA"/>
    <w:rsid w:val="00E424FE"/>
    <w:rsid w:val="00E433B3"/>
    <w:rsid w:val="00E4373A"/>
    <w:rsid w:val="00E44A02"/>
    <w:rsid w:val="00E462FB"/>
    <w:rsid w:val="00E47B33"/>
    <w:rsid w:val="00E54BD9"/>
    <w:rsid w:val="00E56860"/>
    <w:rsid w:val="00E60AFC"/>
    <w:rsid w:val="00E63567"/>
    <w:rsid w:val="00E63B3F"/>
    <w:rsid w:val="00E70E3B"/>
    <w:rsid w:val="00E724A0"/>
    <w:rsid w:val="00E765EC"/>
    <w:rsid w:val="00E80027"/>
    <w:rsid w:val="00E85455"/>
    <w:rsid w:val="00E85918"/>
    <w:rsid w:val="00E86B49"/>
    <w:rsid w:val="00E878B9"/>
    <w:rsid w:val="00E92C63"/>
    <w:rsid w:val="00E94A8E"/>
    <w:rsid w:val="00EA0CFE"/>
    <w:rsid w:val="00EA7981"/>
    <w:rsid w:val="00EA7C70"/>
    <w:rsid w:val="00EB1E8E"/>
    <w:rsid w:val="00EC5A93"/>
    <w:rsid w:val="00EC5FF4"/>
    <w:rsid w:val="00EC7128"/>
    <w:rsid w:val="00EC72EE"/>
    <w:rsid w:val="00ED19B1"/>
    <w:rsid w:val="00ED2924"/>
    <w:rsid w:val="00ED633C"/>
    <w:rsid w:val="00EE45C2"/>
    <w:rsid w:val="00EE4A8E"/>
    <w:rsid w:val="00EE701E"/>
    <w:rsid w:val="00EE7FE3"/>
    <w:rsid w:val="00EF0791"/>
    <w:rsid w:val="00EF46B2"/>
    <w:rsid w:val="00EF6A9A"/>
    <w:rsid w:val="00EF6F27"/>
    <w:rsid w:val="00F008C5"/>
    <w:rsid w:val="00F01201"/>
    <w:rsid w:val="00F02455"/>
    <w:rsid w:val="00F03A59"/>
    <w:rsid w:val="00F03E1C"/>
    <w:rsid w:val="00F068DE"/>
    <w:rsid w:val="00F13EB5"/>
    <w:rsid w:val="00F1702B"/>
    <w:rsid w:val="00F229B4"/>
    <w:rsid w:val="00F24509"/>
    <w:rsid w:val="00F32BA0"/>
    <w:rsid w:val="00F339C9"/>
    <w:rsid w:val="00F35FB5"/>
    <w:rsid w:val="00F428ED"/>
    <w:rsid w:val="00F442DA"/>
    <w:rsid w:val="00F446E3"/>
    <w:rsid w:val="00F469C7"/>
    <w:rsid w:val="00F47790"/>
    <w:rsid w:val="00F50D4E"/>
    <w:rsid w:val="00F5333A"/>
    <w:rsid w:val="00F535F6"/>
    <w:rsid w:val="00F64E69"/>
    <w:rsid w:val="00F6682D"/>
    <w:rsid w:val="00F7515B"/>
    <w:rsid w:val="00F777EE"/>
    <w:rsid w:val="00F815C5"/>
    <w:rsid w:val="00F825A7"/>
    <w:rsid w:val="00F843F9"/>
    <w:rsid w:val="00F85D93"/>
    <w:rsid w:val="00F90347"/>
    <w:rsid w:val="00F966B6"/>
    <w:rsid w:val="00FA3F96"/>
    <w:rsid w:val="00FA4A28"/>
    <w:rsid w:val="00FA5241"/>
    <w:rsid w:val="00FA7BB6"/>
    <w:rsid w:val="00FB190A"/>
    <w:rsid w:val="00FB5F33"/>
    <w:rsid w:val="00FC0DAA"/>
    <w:rsid w:val="00FC319F"/>
    <w:rsid w:val="00FC6F10"/>
    <w:rsid w:val="00FD7C8F"/>
    <w:rsid w:val="00FE25E8"/>
    <w:rsid w:val="00FE474E"/>
    <w:rsid w:val="00FE542D"/>
    <w:rsid w:val="00FE5489"/>
    <w:rsid w:val="00FE5F00"/>
    <w:rsid w:val="00FF0942"/>
    <w:rsid w:val="00FF5AE6"/>
    <w:rsid w:val="00FF7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  <w:ind w:left="510" w:hanging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C75"/>
    <w:pPr>
      <w:spacing w:line="240" w:lineRule="auto"/>
      <w:ind w:left="454" w:hanging="454"/>
    </w:pPr>
  </w:style>
  <w:style w:type="paragraph" w:styleId="Nadpis1">
    <w:name w:val="heading 1"/>
    <w:basedOn w:val="Normln"/>
    <w:next w:val="Normln"/>
    <w:link w:val="Nadpis1Char"/>
    <w:uiPriority w:val="9"/>
    <w:qFormat/>
    <w:rsid w:val="003A4861"/>
    <w:pPr>
      <w:keepNext/>
      <w:keepLines/>
      <w:numPr>
        <w:numId w:val="2"/>
      </w:numPr>
      <w:spacing w:before="240"/>
      <w:outlineLvl w:val="0"/>
    </w:pPr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F6F27"/>
    <w:pPr>
      <w:keepNext/>
      <w:keepLines/>
      <w:numPr>
        <w:numId w:val="3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aliases w:val="Nadpis 3A"/>
    <w:basedOn w:val="Normln"/>
    <w:next w:val="Normln"/>
    <w:link w:val="Nadpis3Char"/>
    <w:uiPriority w:val="9"/>
    <w:unhideWhenUsed/>
    <w:qFormat/>
    <w:rsid w:val="00431841"/>
    <w:pPr>
      <w:keepNext/>
      <w:keepLines/>
      <w:numPr>
        <w:numId w:val="4"/>
      </w:numPr>
      <w:outlineLvl w:val="2"/>
    </w:pPr>
    <w:rPr>
      <w:rFonts w:ascii="Arial" w:eastAsiaTheme="majorEastAsia" w:hAnsi="Arial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924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924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24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24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24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24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4861"/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F6F2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aliases w:val="Nadpis 3A Char"/>
    <w:basedOn w:val="Standardnpsmoodstavce"/>
    <w:link w:val="Nadpis3"/>
    <w:uiPriority w:val="9"/>
    <w:rsid w:val="00431841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924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924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24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24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6"/>
    <w:qFormat/>
    <w:rsid w:val="0001175A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A66C3A"/>
    <w:pPr>
      <w:spacing w:before="60" w:line="240" w:lineRule="auto"/>
      <w:ind w:left="737"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1C0A15"/>
  </w:style>
  <w:style w:type="character" w:styleId="Zdraznnintenzivn">
    <w:name w:val="Intense Emphasis"/>
    <w:basedOn w:val="Standardnpsmoodstavce"/>
    <w:uiPriority w:val="21"/>
    <w:qFormat/>
    <w:rsid w:val="00B42FC9"/>
    <w:rPr>
      <w:b/>
      <w:bCs/>
      <w:i/>
      <w:iCs/>
      <w:color w:val="4F81BD" w:themeColor="accent1"/>
    </w:rPr>
  </w:style>
  <w:style w:type="paragraph" w:customStyle="1" w:styleId="Nadpis2B">
    <w:name w:val="Nadpis 2B"/>
    <w:basedOn w:val="Nadpis2"/>
    <w:qFormat/>
    <w:rsid w:val="00B42FC9"/>
    <w:pPr>
      <w:numPr>
        <w:numId w:val="5"/>
      </w:numPr>
    </w:pPr>
  </w:style>
  <w:style w:type="paragraph" w:customStyle="1" w:styleId="Nadpis3B">
    <w:name w:val="Nadpis 3B"/>
    <w:basedOn w:val="Nadpis3"/>
    <w:qFormat/>
    <w:rsid w:val="00B42FC9"/>
    <w:pPr>
      <w:numPr>
        <w:numId w:val="6"/>
      </w:numPr>
    </w:pPr>
  </w:style>
  <w:style w:type="paragraph" w:customStyle="1" w:styleId="Nadpis2C">
    <w:name w:val="Nadpis 2C"/>
    <w:basedOn w:val="Nadpis2B"/>
    <w:qFormat/>
    <w:rsid w:val="00B42FC9"/>
    <w:pPr>
      <w:numPr>
        <w:numId w:val="7"/>
      </w:numPr>
    </w:pPr>
  </w:style>
  <w:style w:type="paragraph" w:customStyle="1" w:styleId="Nadpis3C">
    <w:name w:val="Nadpis 3C"/>
    <w:basedOn w:val="Nadpis3B"/>
    <w:qFormat/>
    <w:rsid w:val="00B42FC9"/>
    <w:pPr>
      <w:numPr>
        <w:numId w:val="8"/>
      </w:numPr>
      <w:ind w:left="851" w:hanging="567"/>
    </w:pPr>
  </w:style>
  <w:style w:type="paragraph" w:customStyle="1" w:styleId="Nadpis2D">
    <w:name w:val="Nadpis 2D"/>
    <w:basedOn w:val="Nadpis2C"/>
    <w:qFormat/>
    <w:rsid w:val="00B42FC9"/>
    <w:pPr>
      <w:numPr>
        <w:numId w:val="9"/>
      </w:numPr>
    </w:pPr>
  </w:style>
  <w:style w:type="paragraph" w:customStyle="1" w:styleId="Nadpis3D">
    <w:name w:val="Nadpis 3D"/>
    <w:basedOn w:val="Nadpis3C"/>
    <w:qFormat/>
    <w:rsid w:val="00B42FC9"/>
    <w:pPr>
      <w:numPr>
        <w:numId w:val="10"/>
      </w:numPr>
      <w:ind w:left="851" w:hanging="567"/>
    </w:pPr>
  </w:style>
  <w:style w:type="paragraph" w:customStyle="1" w:styleId="Nadpis2E">
    <w:name w:val="Nadpis 2E"/>
    <w:basedOn w:val="Nadpis2D"/>
    <w:qFormat/>
    <w:rsid w:val="00B42FC9"/>
    <w:pPr>
      <w:numPr>
        <w:numId w:val="11"/>
      </w:numPr>
    </w:pPr>
  </w:style>
  <w:style w:type="paragraph" w:customStyle="1" w:styleId="Nadpis3E">
    <w:name w:val="Nadpis 3E"/>
    <w:basedOn w:val="Nadpis3D"/>
    <w:qFormat/>
    <w:rsid w:val="00FE542D"/>
    <w:pPr>
      <w:numPr>
        <w:numId w:val="12"/>
      </w:numPr>
    </w:pPr>
  </w:style>
  <w:style w:type="paragraph" w:customStyle="1" w:styleId="Text">
    <w:name w:val="Text"/>
    <w:basedOn w:val="Bezmezer"/>
    <w:qFormat/>
    <w:rsid w:val="00B42FC9"/>
    <w:rPr>
      <w:rFonts w:ascii="Arial" w:hAnsi="Arial"/>
    </w:rPr>
  </w:style>
  <w:style w:type="paragraph" w:styleId="Zhlav">
    <w:name w:val="header"/>
    <w:basedOn w:val="Normln"/>
    <w:link w:val="ZhlavChar"/>
    <w:semiHidden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C552D"/>
  </w:style>
  <w:style w:type="paragraph" w:styleId="Zpat">
    <w:name w:val="footer"/>
    <w:basedOn w:val="Normln"/>
    <w:link w:val="ZpatChar"/>
    <w:uiPriority w:val="99"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BC552D"/>
  </w:style>
  <w:style w:type="table" w:styleId="Mkatabulky">
    <w:name w:val="Table Grid"/>
    <w:basedOn w:val="Normlntabulka"/>
    <w:uiPriority w:val="59"/>
    <w:rsid w:val="005B199C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mka1">
    <w:name w:val="Světlá mřížka1"/>
    <w:basedOn w:val="Normlntabulka"/>
    <w:uiPriority w:val="40"/>
    <w:rsid w:val="001C0A15"/>
    <w:pPr>
      <w:spacing w:before="0" w:line="240" w:lineRule="auto"/>
      <w:ind w:left="0" w:firstLine="0"/>
    </w:pPr>
    <w:rPr>
      <w:rFonts w:ascii="Gruzie" w:eastAsia="Gruzie" w:hAnsi="Gruzie" w:cs="Times New Roman"/>
      <w:sz w:val="20"/>
      <w:szCs w:val="20"/>
      <w:lang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Zstupntext">
    <w:name w:val="Placeholder Text"/>
    <w:uiPriority w:val="99"/>
    <w:unhideWhenUsed/>
    <w:rsid w:val="001C0A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A1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A15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8469CE"/>
    <w:rPr>
      <w:rFonts w:ascii="Arial" w:eastAsia="Arial" w:hAnsi="Arial" w:cs="Arial"/>
      <w:sz w:val="54"/>
      <w:szCs w:val="54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469CE"/>
    <w:pPr>
      <w:widowControl w:val="0"/>
      <w:shd w:val="clear" w:color="auto" w:fill="FFFFFF"/>
      <w:spacing w:before="0" w:after="180" w:line="0" w:lineRule="atLeast"/>
      <w:ind w:left="0" w:hanging="1200"/>
    </w:pPr>
    <w:rPr>
      <w:rFonts w:ascii="Arial" w:eastAsia="Arial" w:hAnsi="Arial" w:cs="Arial"/>
      <w:sz w:val="54"/>
      <w:szCs w:val="54"/>
    </w:rPr>
  </w:style>
  <w:style w:type="paragraph" w:customStyle="1" w:styleId="Default">
    <w:name w:val="Default"/>
    <w:rsid w:val="00D826C7"/>
    <w:pPr>
      <w:autoSpaceDE w:val="0"/>
      <w:autoSpaceDN w:val="0"/>
      <w:adjustRightInd w:val="0"/>
      <w:spacing w:before="0" w:line="240" w:lineRule="auto"/>
      <w:ind w:left="0" w:firstLine="0"/>
    </w:pPr>
    <w:rPr>
      <w:rFonts w:ascii="Symbol" w:hAnsi="Symbol" w:cs="Symbol"/>
      <w:color w:val="000000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4F61"/>
    <w:rPr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4F61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4F61"/>
    <w:rPr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4F61"/>
    <w:rPr>
      <w:b/>
      <w:bCs/>
    </w:rPr>
  </w:style>
  <w:style w:type="paragraph" w:customStyle="1" w:styleId="Nadpis2F">
    <w:name w:val="Nadpis 2F"/>
    <w:basedOn w:val="Normln"/>
    <w:link w:val="Nadpis2FChar"/>
    <w:qFormat/>
    <w:rsid w:val="00264F61"/>
    <w:pPr>
      <w:keepNext/>
      <w:keepLines/>
      <w:numPr>
        <w:numId w:val="17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2FChar">
    <w:name w:val="Nadpis 2F Char"/>
    <w:basedOn w:val="Standardnpsmoodstavce"/>
    <w:link w:val="Nadpis2F"/>
    <w:rsid w:val="00264F61"/>
    <w:rPr>
      <w:rFonts w:ascii="Arial" w:eastAsiaTheme="majorEastAsia" w:hAnsi="Arial" w:cstheme="majorBidi"/>
      <w:b/>
      <w:bCs/>
      <w:sz w:val="24"/>
      <w:szCs w:val="26"/>
    </w:rPr>
  </w:style>
  <w:style w:type="paragraph" w:customStyle="1" w:styleId="PDPNadpis3podtrzeny">
    <w:name w:val="PDP_Nadpis_3_podtrzeny"/>
    <w:basedOn w:val="Normln"/>
    <w:qFormat/>
    <w:rsid w:val="00264F61"/>
    <w:pPr>
      <w:keepNext/>
      <w:keepLines/>
      <w:spacing w:before="180" w:after="40"/>
      <w:ind w:left="567" w:firstLine="0"/>
    </w:pPr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customStyle="1" w:styleId="PDPNadpis2necislovany">
    <w:name w:val="PDP_Nadpis_2_necislovany"/>
    <w:basedOn w:val="Normln"/>
    <w:next w:val="Normln"/>
    <w:qFormat/>
    <w:rsid w:val="00264F61"/>
    <w:pPr>
      <w:keepNext/>
      <w:keepLines/>
      <w:spacing w:before="180" w:after="40"/>
      <w:ind w:left="567" w:firstLine="0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PDPTextkompaktni">
    <w:name w:val="PDP_Text_kompaktni"/>
    <w:basedOn w:val="Normln"/>
    <w:qFormat/>
    <w:rsid w:val="00264F61"/>
    <w:pPr>
      <w:spacing w:before="20" w:after="20"/>
      <w:ind w:left="0" w:firstLine="0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  <w:ind w:left="510" w:hanging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C75"/>
    <w:pPr>
      <w:spacing w:line="240" w:lineRule="auto"/>
      <w:ind w:left="454" w:hanging="454"/>
    </w:pPr>
  </w:style>
  <w:style w:type="paragraph" w:styleId="Nadpis1">
    <w:name w:val="heading 1"/>
    <w:basedOn w:val="Normln"/>
    <w:next w:val="Normln"/>
    <w:link w:val="Nadpis2Char"/>
    <w:uiPriority w:val="9"/>
    <w:qFormat/>
    <w:rsid w:val="003A4861"/>
    <w:pPr>
      <w:keepNext/>
      <w:keepLines/>
      <w:numPr>
        <w:numId w:val="2"/>
      </w:numPr>
      <w:spacing w:before="240"/>
      <w:outlineLvl w:val="0"/>
    </w:pPr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paragraph" w:styleId="Nadpis2">
    <w:name w:val="heading 2"/>
    <w:basedOn w:val="Normln"/>
    <w:next w:val="Normln"/>
    <w:link w:val="Nadpis3Char"/>
    <w:uiPriority w:val="9"/>
    <w:unhideWhenUsed/>
    <w:qFormat/>
    <w:rsid w:val="00EF6F27"/>
    <w:pPr>
      <w:keepNext/>
      <w:keepLines/>
      <w:numPr>
        <w:numId w:val="3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aliases w:val="Nadpis 3A"/>
    <w:basedOn w:val="Normln"/>
    <w:next w:val="Normln"/>
    <w:link w:val="Nadpis4Char"/>
    <w:uiPriority w:val="9"/>
    <w:unhideWhenUsed/>
    <w:qFormat/>
    <w:rsid w:val="00431841"/>
    <w:pPr>
      <w:keepNext/>
      <w:keepLines/>
      <w:numPr>
        <w:numId w:val="4"/>
      </w:numPr>
      <w:outlineLvl w:val="2"/>
    </w:pPr>
    <w:rPr>
      <w:rFonts w:ascii="Arial" w:eastAsiaTheme="majorEastAsia" w:hAnsi="Arial" w:cstheme="majorBidi"/>
      <w:bCs/>
    </w:rPr>
  </w:style>
  <w:style w:type="paragraph" w:styleId="Nadpis4">
    <w:name w:val="heading 4"/>
    <w:basedOn w:val="Normln"/>
    <w:next w:val="Normln"/>
    <w:link w:val="Nadpis5Char"/>
    <w:uiPriority w:val="9"/>
    <w:semiHidden/>
    <w:unhideWhenUsed/>
    <w:qFormat/>
    <w:rsid w:val="007924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6Char"/>
    <w:uiPriority w:val="9"/>
    <w:semiHidden/>
    <w:unhideWhenUsed/>
    <w:qFormat/>
    <w:rsid w:val="007924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7Char"/>
    <w:uiPriority w:val="9"/>
    <w:semiHidden/>
    <w:unhideWhenUsed/>
    <w:qFormat/>
    <w:rsid w:val="007924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8Char"/>
    <w:uiPriority w:val="9"/>
    <w:semiHidden/>
    <w:unhideWhenUsed/>
    <w:qFormat/>
    <w:rsid w:val="007924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9Char"/>
    <w:uiPriority w:val="9"/>
    <w:semiHidden/>
    <w:unhideWhenUsed/>
    <w:qFormat/>
    <w:rsid w:val="007924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Odstavecseseznamem"/>
    <w:uiPriority w:val="9"/>
    <w:semiHidden/>
    <w:unhideWhenUsed/>
    <w:qFormat/>
    <w:rsid w:val="007924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List Paragraph"/>
    <w:basedOn w:val="Normln"/>
    <w:uiPriority w:val="36"/>
    <w:qFormat/>
    <w:rsid w:val="0001175A"/>
    <w:pPr>
      <w:ind w:left="720"/>
      <w:contextualSpacing/>
    </w:pPr>
  </w:style>
  <w:style w:type="character" w:customStyle="1" w:styleId="Nadpis2Char">
    <w:name w:val="Nadpis 1 Char"/>
    <w:basedOn w:val="Standardnpsmoodstavce"/>
    <w:link w:val="Nadpis1"/>
    <w:uiPriority w:val="9"/>
    <w:rsid w:val="003A4861"/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character" w:customStyle="1" w:styleId="Nadpis3Char">
    <w:name w:val="Nadpis 2 Char"/>
    <w:basedOn w:val="Standardnpsmoodstavce"/>
    <w:link w:val="Nadpis2"/>
    <w:uiPriority w:val="9"/>
    <w:rsid w:val="00EF6F2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4Char">
    <w:name w:val="Nadpis 3 Char"/>
    <w:aliases w:val="Nadpis 3A Char"/>
    <w:basedOn w:val="Standardnpsmoodstavce"/>
    <w:link w:val="Nadpis3"/>
    <w:uiPriority w:val="9"/>
    <w:rsid w:val="00431841"/>
    <w:rPr>
      <w:rFonts w:ascii="Arial" w:eastAsiaTheme="majorEastAsia" w:hAnsi="Arial" w:cstheme="majorBidi"/>
      <w:bCs/>
    </w:rPr>
  </w:style>
  <w:style w:type="character" w:customStyle="1" w:styleId="Nadpis5Char">
    <w:name w:val="Nadpis 4 Char"/>
    <w:basedOn w:val="Standardnpsmoodstavce"/>
    <w:link w:val="Nadpis4"/>
    <w:uiPriority w:val="9"/>
    <w:semiHidden/>
    <w:rsid w:val="007924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5 Char"/>
    <w:basedOn w:val="Standardnpsmoodstavce"/>
    <w:link w:val="Nadpis5"/>
    <w:uiPriority w:val="9"/>
    <w:semiHidden/>
    <w:rsid w:val="007924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6 Char"/>
    <w:basedOn w:val="Standardnpsmoodstavce"/>
    <w:link w:val="Nadpis6"/>
    <w:uiPriority w:val="9"/>
    <w:semiHidden/>
    <w:rsid w:val="007924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7 Char"/>
    <w:basedOn w:val="Standardnpsmoodstavce"/>
    <w:link w:val="Nadpis7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8 Char"/>
    <w:basedOn w:val="Standardnpsmoodstavce"/>
    <w:link w:val="Nadpis8"/>
    <w:uiPriority w:val="9"/>
    <w:semiHidden/>
    <w:rsid w:val="007924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dstavecseseznamem">
    <w:name w:val="Nadpis 9 Char"/>
    <w:basedOn w:val="Standardnpsmoodstavce"/>
    <w:link w:val="Nadpis9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link w:val="Mkatabulky"/>
    <w:uiPriority w:val="1"/>
    <w:qFormat/>
    <w:rsid w:val="00A66C3A"/>
    <w:pPr>
      <w:spacing w:before="60" w:line="240" w:lineRule="auto"/>
      <w:ind w:left="737" w:firstLine="0"/>
    </w:pPr>
  </w:style>
  <w:style w:type="character" w:styleId="BezmezerChar">
    <w:name w:val="Intense Emphasis"/>
    <w:basedOn w:val="Standardnpsmoodstavce"/>
    <w:uiPriority w:val="21"/>
    <w:qFormat/>
    <w:rsid w:val="00B42FC9"/>
    <w:rPr>
      <w:b/>
      <w:bCs/>
      <w:i/>
      <w:iCs/>
      <w:color w:val="4F81BD" w:themeColor="accent1"/>
    </w:rPr>
  </w:style>
  <w:style w:type="paragraph" w:customStyle="1" w:styleId="Zdraznnintenzivn">
    <w:name w:val="Nadpis 2B"/>
    <w:basedOn w:val="Nadpis2"/>
    <w:qFormat/>
    <w:rsid w:val="00B42FC9"/>
    <w:pPr>
      <w:numPr>
        <w:numId w:val="5"/>
      </w:numPr>
    </w:pPr>
  </w:style>
  <w:style w:type="paragraph" w:customStyle="1" w:styleId="Nadpis2B">
    <w:name w:val="Nadpis 3B"/>
    <w:basedOn w:val="Nadpis3"/>
    <w:qFormat/>
    <w:rsid w:val="00B42FC9"/>
    <w:pPr>
      <w:numPr>
        <w:numId w:val="6"/>
      </w:numPr>
    </w:pPr>
  </w:style>
  <w:style w:type="paragraph" w:customStyle="1" w:styleId="Nadpis3B">
    <w:name w:val="Nadpis 2C"/>
    <w:basedOn w:val="Zdraznnintenzivn"/>
    <w:qFormat/>
    <w:rsid w:val="00B42FC9"/>
    <w:pPr>
      <w:numPr>
        <w:numId w:val="7"/>
      </w:numPr>
    </w:pPr>
  </w:style>
  <w:style w:type="paragraph" w:customStyle="1" w:styleId="Nadpis2C">
    <w:name w:val="Nadpis 3C"/>
    <w:basedOn w:val="Nadpis2B"/>
    <w:qFormat/>
    <w:rsid w:val="00B42FC9"/>
    <w:pPr>
      <w:numPr>
        <w:numId w:val="8"/>
      </w:numPr>
      <w:ind w:left="851" w:hanging="567"/>
    </w:pPr>
  </w:style>
  <w:style w:type="paragraph" w:customStyle="1" w:styleId="Nadpis3C">
    <w:name w:val="Nadpis 2D"/>
    <w:basedOn w:val="Nadpis3B"/>
    <w:qFormat/>
    <w:rsid w:val="00B42FC9"/>
    <w:pPr>
      <w:numPr>
        <w:numId w:val="9"/>
      </w:numPr>
    </w:pPr>
  </w:style>
  <w:style w:type="paragraph" w:customStyle="1" w:styleId="Nadpis2D">
    <w:name w:val="Nadpis 3D"/>
    <w:basedOn w:val="Nadpis2C"/>
    <w:qFormat/>
    <w:rsid w:val="00B42FC9"/>
    <w:pPr>
      <w:numPr>
        <w:numId w:val="10"/>
      </w:numPr>
      <w:ind w:left="851" w:hanging="567"/>
    </w:pPr>
  </w:style>
  <w:style w:type="paragraph" w:customStyle="1" w:styleId="Nadpis3D">
    <w:name w:val="Nadpis 2E"/>
    <w:basedOn w:val="Nadpis3C"/>
    <w:qFormat/>
    <w:rsid w:val="00B42FC9"/>
    <w:pPr>
      <w:numPr>
        <w:numId w:val="11"/>
      </w:numPr>
    </w:pPr>
  </w:style>
  <w:style w:type="paragraph" w:customStyle="1" w:styleId="Nadpis2E">
    <w:name w:val="Nadpis 3E"/>
    <w:basedOn w:val="Nadpis2D"/>
    <w:qFormat/>
    <w:rsid w:val="00FE542D"/>
    <w:pPr>
      <w:numPr>
        <w:numId w:val="12"/>
      </w:numPr>
    </w:pPr>
  </w:style>
  <w:style w:type="paragraph" w:customStyle="1" w:styleId="Nadpis3E">
    <w:name w:val="Text"/>
    <w:basedOn w:val="Bezmezer"/>
    <w:qFormat/>
    <w:rsid w:val="00B42FC9"/>
    <w:rPr>
      <w:rFonts w:ascii="Arial" w:hAnsi="Arial"/>
    </w:rPr>
  </w:style>
  <w:style w:type="paragraph" w:styleId="Text">
    <w:name w:val="header"/>
    <w:basedOn w:val="Normln"/>
    <w:link w:val="Zhlav"/>
    <w:semiHidden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hlav">
    <w:name w:val="Záhlaví Char"/>
    <w:basedOn w:val="Standardnpsmoodstavce"/>
    <w:link w:val="Text"/>
    <w:uiPriority w:val="99"/>
    <w:semiHidden/>
    <w:rsid w:val="00BC552D"/>
  </w:style>
  <w:style w:type="paragraph" w:styleId="ZhlavChar">
    <w:name w:val="footer"/>
    <w:basedOn w:val="Normln"/>
    <w:link w:val="Zpat"/>
    <w:uiPriority w:val="99"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pat">
    <w:name w:val="Zápatí Char"/>
    <w:basedOn w:val="Standardnpsmoodstavce"/>
    <w:link w:val="ZhlavChar"/>
    <w:uiPriority w:val="99"/>
    <w:rsid w:val="00BC552D"/>
  </w:style>
  <w:style w:type="table" w:styleId="ZpatChar">
    <w:name w:val="Table Grid"/>
    <w:basedOn w:val="Normlntabulka"/>
    <w:uiPriority w:val="59"/>
    <w:rsid w:val="005B199C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katabulky">
    <w:name w:val="Bez mezer Char"/>
    <w:basedOn w:val="Standardnpsmoodstavce"/>
    <w:link w:val="Bezmezer"/>
    <w:uiPriority w:val="1"/>
    <w:rsid w:val="001C0A15"/>
  </w:style>
  <w:style w:type="table" w:customStyle="1" w:styleId="Svtlmka1">
    <w:name w:val="Světlá mřížka1"/>
    <w:basedOn w:val="Normlntabulka"/>
    <w:uiPriority w:val="40"/>
    <w:rsid w:val="001C0A15"/>
    <w:pPr>
      <w:spacing w:before="0" w:line="240" w:lineRule="auto"/>
      <w:ind w:left="0" w:firstLine="0"/>
    </w:pPr>
    <w:rPr>
      <w:rFonts w:ascii="Gruzie" w:eastAsia="Gruzie" w:hAnsi="Gruzie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Zstupntext">
    <w:name w:val="Placeholder Text"/>
    <w:uiPriority w:val="99"/>
    <w:unhideWhenUsed/>
    <w:rsid w:val="001C0A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A1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A15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8469CE"/>
    <w:rPr>
      <w:rFonts w:ascii="Arial" w:eastAsia="Arial" w:hAnsi="Arial" w:cs="Arial"/>
      <w:sz w:val="54"/>
      <w:szCs w:val="54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469CE"/>
    <w:pPr>
      <w:widowControl w:val="0"/>
      <w:shd w:val="clear" w:color="auto" w:fill="FFFFFF"/>
      <w:spacing w:before="0" w:after="180" w:line="0" w:lineRule="atLeast"/>
      <w:ind w:left="0" w:hanging="1200"/>
    </w:pPr>
    <w:rPr>
      <w:rFonts w:ascii="Arial" w:eastAsia="Arial" w:hAnsi="Arial" w:cs="Arial"/>
      <w:sz w:val="54"/>
      <w:szCs w:val="54"/>
    </w:rPr>
  </w:style>
  <w:style w:type="paragraph" w:customStyle="1" w:styleId="Default">
    <w:name w:val="Default"/>
    <w:rsid w:val="00D826C7"/>
    <w:pPr>
      <w:autoSpaceDE w:val="0"/>
      <w:autoSpaceDN w:val="0"/>
      <w:adjustRightInd w:val="0"/>
      <w:spacing w:before="0" w:line="240" w:lineRule="auto"/>
      <w:ind w:left="0" w:firstLine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2024-01-07T00:00:00</PublishDate>
  <Abstract>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37742E-6E80-4488-ACC4-F331CE22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2231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HŘIŠTĚ LITVÍNOV</vt:lpstr>
    </vt:vector>
  </TitlesOfParts>
  <Company>Jiří Toman-Projektim – Stračenská 614, Štětí 411 08</Company>
  <LinksUpToDate>false</LinksUpToDate>
  <CharactersWithSpaces>15365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REVITALIZACE VÍCEÚČELOVÉHO HŘIŠTĚ HLOUŠKA, KUTNÁ HORA</dc:title>
  <dc:subject> DOKUMENTACE PRO VYDÁNÍ STAVEBNÍHO POVOLENÍ                                                                        </dc:subject>
  <dc:creator>Jiří Toman</dc:creator>
  <cp:lastModifiedBy>Projektim</cp:lastModifiedBy>
  <cp:revision>4</cp:revision>
  <cp:lastPrinted>2024-01-30T12:48:00Z</cp:lastPrinted>
  <dcterms:created xsi:type="dcterms:W3CDTF">2024-03-13T15:08:00Z</dcterms:created>
  <dcterms:modified xsi:type="dcterms:W3CDTF">2024-03-14T04:54:00Z</dcterms:modified>
  <cp:contentStatus>PROJEKTOVÁ DOKUMENTACE</cp:contentStatus>
</cp:coreProperties>
</file>