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EE" w:rsidRPr="00487ECE" w:rsidRDefault="00FB68EE" w:rsidP="00FB68EE">
      <w:pPr>
        <w:pStyle w:val="Nadpis1"/>
        <w:numPr>
          <w:ilvl w:val="0"/>
          <w:numId w:val="0"/>
        </w:numPr>
        <w:ind w:left="432" w:hanging="432"/>
        <w:jc w:val="center"/>
        <w:rPr>
          <w:rFonts w:ascii="Verdana" w:hAnsi="Verdana" w:cs="Arial"/>
          <w:sz w:val="28"/>
          <w:szCs w:val="28"/>
        </w:rPr>
      </w:pPr>
      <w:r w:rsidRPr="00487ECE">
        <w:rPr>
          <w:rFonts w:ascii="Verdana" w:hAnsi="Verdana" w:cs="Arial"/>
          <w:sz w:val="28"/>
          <w:szCs w:val="28"/>
        </w:rPr>
        <w:t>Čestné prohlášení o splnění části kvalifikace</w:t>
      </w:r>
    </w:p>
    <w:p w:rsidR="00FB68EE" w:rsidRPr="004A48E6" w:rsidRDefault="00FB68EE" w:rsidP="00FB68EE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095"/>
      </w:tblGrid>
      <w:tr w:rsidR="00FB68EE" w:rsidRPr="000112DE" w:rsidTr="00744004">
        <w:trPr>
          <w:trHeight w:val="454"/>
        </w:trPr>
        <w:tc>
          <w:tcPr>
            <w:tcW w:w="3686" w:type="dxa"/>
            <w:shd w:val="clear" w:color="auto" w:fill="DBDBDB" w:themeFill="accent3" w:themeFillTint="66"/>
            <w:vAlign w:val="center"/>
          </w:tcPr>
          <w:p w:rsidR="00FB68EE" w:rsidRPr="000112DE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112DE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6095" w:type="dxa"/>
            <w:shd w:val="clear" w:color="auto" w:fill="DBDBDB" w:themeFill="accent3" w:themeFillTint="66"/>
            <w:vAlign w:val="center"/>
          </w:tcPr>
          <w:p w:rsidR="00FB68EE" w:rsidRPr="00DB35A8" w:rsidRDefault="00FB68EE" w:rsidP="00FB68EE">
            <w:pPr>
              <w:pStyle w:val="Odstavecseseznamem"/>
              <w:autoSpaceDE w:val="0"/>
              <w:autoSpaceDN w:val="0"/>
              <w:adjustRightInd w:val="0"/>
              <w:spacing w:line="360" w:lineRule="auto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DB35A8">
              <w:rPr>
                <w:rFonts w:ascii="Verdana" w:hAnsi="Verdana"/>
                <w:b/>
                <w:sz w:val="20"/>
                <w:szCs w:val="20"/>
              </w:rPr>
              <w:t xml:space="preserve">ČÁST </w:t>
            </w: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D94DAC">
              <w:rPr>
                <w:rFonts w:ascii="Verdana" w:hAnsi="Verdana"/>
                <w:b/>
                <w:sz w:val="20"/>
                <w:szCs w:val="20"/>
              </w:rPr>
              <w:t xml:space="preserve"> -</w:t>
            </w:r>
            <w:bookmarkStart w:id="0" w:name="_GoBack"/>
            <w:bookmarkEnd w:id="0"/>
            <w:r w:rsidRPr="00DB35A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B35A8">
              <w:rPr>
                <w:rFonts w:ascii="Verdana" w:hAnsi="Verdana"/>
                <w:b/>
                <w:sz w:val="20"/>
                <w:szCs w:val="20"/>
              </w:rPr>
              <w:t>S</w:t>
            </w:r>
            <w:r w:rsidRPr="00DB35A8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portovní hal</w:t>
            </w:r>
            <w:r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a</w:t>
            </w:r>
            <w:r w:rsidRPr="00DB35A8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 Klimeška - </w:t>
            </w:r>
            <w:r w:rsidRPr="00DB35A8">
              <w:rPr>
                <w:rFonts w:ascii="Verdana" w:hAnsi="Verdana"/>
                <w:b/>
                <w:sz w:val="20"/>
                <w:szCs w:val="20"/>
              </w:rPr>
              <w:t>úklidové služby</w:t>
            </w:r>
          </w:p>
          <w:p w:rsidR="00FB68EE" w:rsidRPr="000112DE" w:rsidRDefault="00FB68EE" w:rsidP="00FB68E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</w:rPr>
            </w:pPr>
          </w:p>
        </w:tc>
      </w:tr>
      <w:tr w:rsidR="00FB68EE" w:rsidRPr="000112DE" w:rsidTr="00744004">
        <w:trPr>
          <w:trHeight w:val="454"/>
        </w:trPr>
        <w:tc>
          <w:tcPr>
            <w:tcW w:w="3686" w:type="dxa"/>
            <w:vAlign w:val="center"/>
          </w:tcPr>
          <w:p w:rsidR="00FB68EE" w:rsidRPr="000112DE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112DE">
              <w:rPr>
                <w:rFonts w:ascii="Arial" w:hAnsi="Arial" w:cs="Arial"/>
                <w:sz w:val="22"/>
                <w:szCs w:val="22"/>
              </w:rPr>
              <w:t>Obchodní firma nebo název dodavatele – právnické osoby:</w:t>
            </w:r>
          </w:p>
        </w:tc>
        <w:tc>
          <w:tcPr>
            <w:tcW w:w="6095" w:type="dxa"/>
            <w:shd w:val="clear" w:color="auto" w:fill="FFFF00"/>
            <w:vAlign w:val="center"/>
          </w:tcPr>
          <w:p w:rsidR="00FB68EE" w:rsidRPr="000112DE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8EE" w:rsidRPr="000112DE" w:rsidTr="00744004">
        <w:trPr>
          <w:trHeight w:val="454"/>
        </w:trPr>
        <w:tc>
          <w:tcPr>
            <w:tcW w:w="3686" w:type="dxa"/>
            <w:vAlign w:val="center"/>
          </w:tcPr>
          <w:p w:rsidR="00FB68EE" w:rsidRPr="000112DE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112DE">
              <w:rPr>
                <w:rFonts w:ascii="Arial" w:hAnsi="Arial" w:cs="Arial"/>
                <w:sz w:val="22"/>
                <w:szCs w:val="22"/>
              </w:rPr>
              <w:t>Jméno, příjmení a případně i obchodní firma dodavatele fyzické osoby:</w:t>
            </w:r>
          </w:p>
        </w:tc>
        <w:tc>
          <w:tcPr>
            <w:tcW w:w="6095" w:type="dxa"/>
            <w:shd w:val="clear" w:color="auto" w:fill="FFFF00"/>
            <w:vAlign w:val="center"/>
          </w:tcPr>
          <w:p w:rsidR="00FB68EE" w:rsidRPr="000112DE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B68EE" w:rsidRPr="00500B01" w:rsidRDefault="00FB68EE" w:rsidP="00FB68EE">
      <w:pPr>
        <w:tabs>
          <w:tab w:val="left" w:pos="567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500B01">
        <w:rPr>
          <w:rFonts w:ascii="Arial" w:hAnsi="Arial" w:cs="Arial"/>
          <w:sz w:val="22"/>
          <w:szCs w:val="22"/>
        </w:rPr>
        <w:t xml:space="preserve">Dodavatel o shora uvedenou veřejnou zakázku čestně prohlašuje, že </w:t>
      </w:r>
    </w:p>
    <w:p w:rsidR="00FB68EE" w:rsidRPr="00500B01" w:rsidRDefault="00FB68EE" w:rsidP="00FB68EE">
      <w:pPr>
        <w:pStyle w:val="Odstavecseseznamem"/>
        <w:numPr>
          <w:ilvl w:val="0"/>
          <w:numId w:val="1"/>
        </w:numPr>
        <w:tabs>
          <w:tab w:val="left" w:pos="567"/>
        </w:tabs>
        <w:spacing w:after="240"/>
        <w:ind w:left="567" w:hanging="567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>nemá v České republice nebo v zemi svého sídla v evidenci daní zachycen splatný daňový nedoplatek na spotřební dani,</w:t>
      </w:r>
      <w:r>
        <w:rPr>
          <w:rStyle w:val="Znakapoznpodarou"/>
          <w:rFonts w:ascii="Arial" w:hAnsi="Arial" w:cs="Arial"/>
        </w:rPr>
        <w:t>1</w:t>
      </w:r>
    </w:p>
    <w:p w:rsidR="00FB68EE" w:rsidRPr="00500B01" w:rsidRDefault="00FB68EE" w:rsidP="00FB68EE">
      <w:pPr>
        <w:pStyle w:val="Odstavecseseznamem"/>
        <w:numPr>
          <w:ilvl w:val="0"/>
          <w:numId w:val="1"/>
        </w:numPr>
        <w:tabs>
          <w:tab w:val="left" w:pos="567"/>
        </w:tabs>
        <w:spacing w:after="240"/>
        <w:ind w:left="567" w:hanging="567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>nemá v České republice nebo v zemi svého sídla splatný nedoplatek na pojistném nebo na penále na veřejné zdravotní pojištění,</w:t>
      </w:r>
      <w:r>
        <w:rPr>
          <w:rStyle w:val="Znakapoznpodarou"/>
          <w:rFonts w:ascii="Arial" w:hAnsi="Arial" w:cs="Arial"/>
        </w:rPr>
        <w:t>1</w:t>
      </w:r>
    </w:p>
    <w:p w:rsidR="00FB68EE" w:rsidRPr="00500B01" w:rsidRDefault="00FB68EE" w:rsidP="00FB68EE">
      <w:pPr>
        <w:pStyle w:val="Odstavecseseznamem"/>
        <w:numPr>
          <w:ilvl w:val="0"/>
          <w:numId w:val="1"/>
        </w:numPr>
        <w:tabs>
          <w:tab w:val="left" w:pos="567"/>
        </w:tabs>
        <w:spacing w:after="240"/>
        <w:ind w:left="567" w:hanging="567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>není zapsán v obchodním rejstříku a</w:t>
      </w:r>
      <w:r>
        <w:rPr>
          <w:rStyle w:val="Znakapoznpodarou"/>
          <w:rFonts w:ascii="Arial" w:hAnsi="Arial" w:cs="Arial"/>
        </w:rPr>
        <w:t>1</w:t>
      </w:r>
      <w:r w:rsidRPr="00500B01">
        <w:rPr>
          <w:rFonts w:ascii="Arial" w:hAnsi="Arial" w:cs="Arial"/>
          <w:vertAlign w:val="superscript"/>
        </w:rPr>
        <w:t>,</w:t>
      </w:r>
      <w:r>
        <w:rPr>
          <w:rFonts w:ascii="Arial" w:hAnsi="Arial" w:cs="Arial"/>
          <w:vertAlign w:val="superscript"/>
        </w:rPr>
        <w:t xml:space="preserve"> 2</w:t>
      </w:r>
    </w:p>
    <w:p w:rsidR="00FB68EE" w:rsidRPr="00500B01" w:rsidRDefault="00FB68EE" w:rsidP="00FB68EE">
      <w:pPr>
        <w:pStyle w:val="Odstavecseseznamem"/>
        <w:numPr>
          <w:ilvl w:val="1"/>
          <w:numId w:val="1"/>
        </w:numPr>
        <w:tabs>
          <w:tab w:val="left" w:pos="567"/>
        </w:tabs>
        <w:spacing w:after="240"/>
        <w:ind w:left="993" w:hanging="426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 xml:space="preserve">není v likvidaci, </w:t>
      </w:r>
    </w:p>
    <w:p w:rsidR="00FB68EE" w:rsidRPr="00500B01" w:rsidRDefault="00FB68EE" w:rsidP="00FB68EE">
      <w:pPr>
        <w:pStyle w:val="Odstavecseseznamem"/>
        <w:numPr>
          <w:ilvl w:val="1"/>
          <w:numId w:val="1"/>
        </w:numPr>
        <w:tabs>
          <w:tab w:val="left" w:pos="567"/>
        </w:tabs>
        <w:spacing w:after="240"/>
        <w:ind w:left="993" w:hanging="426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 xml:space="preserve">nebylo proti němu vydáno rozhodnutí o úpadku, </w:t>
      </w:r>
    </w:p>
    <w:p w:rsidR="00FB68EE" w:rsidRPr="00500B01" w:rsidRDefault="00FB68EE" w:rsidP="00FB68EE">
      <w:pPr>
        <w:pStyle w:val="Odstavecseseznamem"/>
        <w:numPr>
          <w:ilvl w:val="1"/>
          <w:numId w:val="1"/>
        </w:numPr>
        <w:tabs>
          <w:tab w:val="left" w:pos="567"/>
        </w:tabs>
        <w:spacing w:after="240"/>
        <w:ind w:left="993" w:hanging="426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 xml:space="preserve">nebyla vůči němu nařízena nucená správa podle jiného právního předpisu a/nebo </w:t>
      </w:r>
    </w:p>
    <w:p w:rsidR="00FB68EE" w:rsidRPr="00500B01" w:rsidRDefault="00FB68EE" w:rsidP="00FB68EE">
      <w:pPr>
        <w:pStyle w:val="Odstavecseseznamem"/>
        <w:numPr>
          <w:ilvl w:val="1"/>
          <w:numId w:val="1"/>
        </w:numPr>
        <w:tabs>
          <w:tab w:val="left" w:pos="567"/>
        </w:tabs>
        <w:spacing w:after="240"/>
        <w:ind w:left="993" w:hanging="426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>není v obdobné situaci podle právního řádu země svého sídla.</w:t>
      </w:r>
    </w:p>
    <w:p w:rsidR="00FB68EE" w:rsidRPr="004A48E6" w:rsidRDefault="00FB68EE" w:rsidP="00FB68EE">
      <w:pPr>
        <w:pStyle w:val="Standard"/>
        <w:spacing w:before="360" w:after="120"/>
        <w:rPr>
          <w:rFonts w:ascii="Arial" w:hAnsi="Arial" w:cs="Arial"/>
          <w:sz w:val="22"/>
          <w:szCs w:val="22"/>
        </w:rPr>
      </w:pPr>
      <w:r w:rsidRPr="004A48E6">
        <w:rPr>
          <w:rFonts w:ascii="Arial" w:hAnsi="Arial" w:cs="Arial"/>
          <w:sz w:val="22"/>
          <w:szCs w:val="22"/>
        </w:rPr>
        <w:t xml:space="preserve">V(e) </w:t>
      </w:r>
      <w:r w:rsidRPr="009C3951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9C3951">
        <w:rPr>
          <w:rFonts w:ascii="Arial" w:hAnsi="Arial" w:cs="Arial"/>
          <w:sz w:val="22"/>
          <w:szCs w:val="22"/>
          <w:highlight w:val="yellow"/>
        </w:rPr>
        <w:t>…..</w:t>
      </w:r>
      <w:r w:rsidRPr="004A48E6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4A48E6">
        <w:rPr>
          <w:rFonts w:ascii="Arial" w:hAnsi="Arial" w:cs="Arial"/>
          <w:sz w:val="22"/>
          <w:szCs w:val="22"/>
        </w:rPr>
        <w:t xml:space="preserve"> </w:t>
      </w:r>
      <w:r w:rsidRPr="009C3951">
        <w:rPr>
          <w:rFonts w:ascii="Arial" w:hAnsi="Arial" w:cs="Arial"/>
          <w:sz w:val="22"/>
          <w:szCs w:val="22"/>
          <w:highlight w:val="yellow"/>
        </w:rPr>
        <w:t>……………..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237"/>
      </w:tblGrid>
      <w:tr w:rsidR="00FB68EE" w:rsidRPr="004A48E6" w:rsidTr="00744004">
        <w:trPr>
          <w:trHeight w:val="454"/>
        </w:trPr>
        <w:tc>
          <w:tcPr>
            <w:tcW w:w="9781" w:type="dxa"/>
            <w:gridSpan w:val="2"/>
            <w:vAlign w:val="center"/>
          </w:tcPr>
          <w:p w:rsidR="00FB68EE" w:rsidRPr="004A48E6" w:rsidRDefault="00FB68EE" w:rsidP="00744004">
            <w:pPr>
              <w:pStyle w:val="Standard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A48E6">
              <w:rPr>
                <w:rFonts w:ascii="Arial" w:hAnsi="Arial" w:cs="Arial"/>
                <w:b/>
                <w:sz w:val="22"/>
                <w:szCs w:val="22"/>
              </w:rPr>
              <w:t>Podpis dodavatele nebo osoby oprávněné jednat jménem nebo za dodavatele</w:t>
            </w:r>
          </w:p>
        </w:tc>
      </w:tr>
      <w:tr w:rsidR="00FB68EE" w:rsidRPr="004A48E6" w:rsidTr="00744004">
        <w:trPr>
          <w:trHeight w:val="454"/>
        </w:trPr>
        <w:tc>
          <w:tcPr>
            <w:tcW w:w="3544" w:type="dxa"/>
            <w:vAlign w:val="center"/>
          </w:tcPr>
          <w:p w:rsidR="00FB68EE" w:rsidRPr="004A48E6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Obchodní firma nebo název nebo jméno a příjmení:</w:t>
            </w:r>
          </w:p>
        </w:tc>
        <w:tc>
          <w:tcPr>
            <w:tcW w:w="6237" w:type="dxa"/>
            <w:shd w:val="clear" w:color="auto" w:fill="FFFF00"/>
            <w:vAlign w:val="center"/>
          </w:tcPr>
          <w:p w:rsidR="00FB68EE" w:rsidRPr="004A48E6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8EE" w:rsidRPr="004A48E6" w:rsidTr="00744004">
        <w:trPr>
          <w:trHeight w:val="454"/>
        </w:trPr>
        <w:tc>
          <w:tcPr>
            <w:tcW w:w="3544" w:type="dxa"/>
            <w:vAlign w:val="center"/>
          </w:tcPr>
          <w:p w:rsidR="00FB68EE" w:rsidRPr="004A48E6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Titul, jméno, příjmení, funkce:</w:t>
            </w:r>
          </w:p>
        </w:tc>
        <w:tc>
          <w:tcPr>
            <w:tcW w:w="6237" w:type="dxa"/>
            <w:shd w:val="clear" w:color="auto" w:fill="FFFF00"/>
            <w:vAlign w:val="center"/>
          </w:tcPr>
          <w:p w:rsidR="00FB68EE" w:rsidRPr="004A48E6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8EE" w:rsidRPr="004A48E6" w:rsidTr="00744004">
        <w:trPr>
          <w:trHeight w:val="454"/>
        </w:trPr>
        <w:tc>
          <w:tcPr>
            <w:tcW w:w="3544" w:type="dxa"/>
            <w:vAlign w:val="center"/>
          </w:tcPr>
          <w:p w:rsidR="00FB68EE" w:rsidRPr="004A48E6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6237" w:type="dxa"/>
            <w:shd w:val="clear" w:color="auto" w:fill="FFFF00"/>
            <w:vAlign w:val="center"/>
          </w:tcPr>
          <w:p w:rsidR="00FB68EE" w:rsidRPr="004A48E6" w:rsidRDefault="00FB68EE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B68EE" w:rsidRDefault="00FB68EE" w:rsidP="00FB68EE"/>
    <w:p w:rsidR="00FB68EE" w:rsidRDefault="00FB68EE" w:rsidP="00FB68EE"/>
    <w:p w:rsidR="00FB68EE" w:rsidRDefault="00FB68EE" w:rsidP="00FB68EE"/>
    <w:p w:rsidR="00FB68EE" w:rsidRDefault="00FB68EE" w:rsidP="00FB68EE"/>
    <w:p w:rsidR="00FB68EE" w:rsidRDefault="00FB68EE" w:rsidP="00FB68EE"/>
    <w:p w:rsidR="00FB68EE" w:rsidRDefault="00FB68EE" w:rsidP="00FB68EE"/>
    <w:p w:rsidR="00FB68EE" w:rsidRDefault="00FB68EE" w:rsidP="00FB68EE"/>
    <w:p w:rsidR="00FB68EE" w:rsidRDefault="00FB68EE" w:rsidP="00FB68EE"/>
    <w:p w:rsidR="00FB68EE" w:rsidRDefault="00FB68EE" w:rsidP="00FB68EE">
      <w:r w:rsidRPr="00EB3DEB">
        <w:rPr>
          <w:vertAlign w:val="superscript"/>
        </w:rPr>
        <w:t xml:space="preserve">1 </w:t>
      </w:r>
      <w:r>
        <w:t xml:space="preserve">Nehodící se </w:t>
      </w:r>
      <w:proofErr w:type="spellStart"/>
      <w:r>
        <w:t>šktněte</w:t>
      </w:r>
      <w:proofErr w:type="spellEnd"/>
      <w:r>
        <w:t xml:space="preserve"> (neuvádějte).</w:t>
      </w:r>
    </w:p>
    <w:p w:rsidR="00FB68EE" w:rsidRDefault="00FB68EE" w:rsidP="00FB68EE">
      <w:r w:rsidRPr="00EB3DEB">
        <w:rPr>
          <w:vertAlign w:val="superscript"/>
        </w:rPr>
        <w:t xml:space="preserve">2 </w:t>
      </w:r>
      <w:r>
        <w:t>Uvede pouze dodavatel nezapsaný v obchodním rejstříku.</w:t>
      </w:r>
    </w:p>
    <w:p w:rsidR="00B454CF" w:rsidRDefault="00B454CF"/>
    <w:sectPr w:rsidR="00B454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297" w:rsidRDefault="00315297" w:rsidP="00EC0B15">
      <w:r>
        <w:separator/>
      </w:r>
    </w:p>
  </w:endnote>
  <w:endnote w:type="continuationSeparator" w:id="0">
    <w:p w:rsidR="00315297" w:rsidRDefault="00315297" w:rsidP="00EC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297" w:rsidRDefault="00315297" w:rsidP="00EC0B15">
      <w:r>
        <w:separator/>
      </w:r>
    </w:p>
  </w:footnote>
  <w:footnote w:type="continuationSeparator" w:id="0">
    <w:p w:rsidR="00315297" w:rsidRDefault="00315297" w:rsidP="00EC0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B15" w:rsidRPr="00175A14" w:rsidRDefault="00EC0B15" w:rsidP="00EC0B15">
    <w:pPr>
      <w:pStyle w:val="Zhlav"/>
      <w:jc w:val="right"/>
      <w:rPr>
        <w:rFonts w:ascii="Verdana" w:hAnsi="Verdana" w:cs="Arial"/>
        <w:b/>
        <w:i/>
        <w:sz w:val="18"/>
        <w:szCs w:val="18"/>
      </w:rPr>
    </w:pPr>
    <w:r w:rsidRPr="00175A14">
      <w:rPr>
        <w:rFonts w:ascii="Verdana" w:hAnsi="Verdana" w:cs="Arial"/>
        <w:b/>
        <w:i/>
        <w:sz w:val="18"/>
        <w:szCs w:val="18"/>
      </w:rPr>
      <w:t xml:space="preserve">Příloha </w:t>
    </w:r>
    <w:r>
      <w:rPr>
        <w:rFonts w:ascii="Verdana" w:hAnsi="Verdana" w:cs="Arial"/>
        <w:b/>
        <w:i/>
        <w:sz w:val="18"/>
        <w:szCs w:val="18"/>
      </w:rPr>
      <w:t xml:space="preserve">b) </w:t>
    </w:r>
    <w:r w:rsidRPr="00175A14">
      <w:rPr>
        <w:rFonts w:ascii="Verdana" w:hAnsi="Verdana" w:cs="Arial"/>
        <w:b/>
        <w:i/>
        <w:sz w:val="18"/>
        <w:szCs w:val="18"/>
      </w:rPr>
      <w:t xml:space="preserve">zadávací dokumentace - Vzor </w:t>
    </w:r>
    <w:r w:rsidR="00B0290B">
      <w:rPr>
        <w:rFonts w:ascii="Verdana" w:hAnsi="Verdana" w:cs="Arial"/>
        <w:b/>
        <w:i/>
        <w:sz w:val="18"/>
        <w:szCs w:val="18"/>
      </w:rPr>
      <w:t>ČP</w:t>
    </w:r>
    <w:r w:rsidRPr="00175A14">
      <w:rPr>
        <w:rFonts w:ascii="Verdana" w:hAnsi="Verdana" w:cs="Arial"/>
        <w:b/>
        <w:i/>
        <w:sz w:val="18"/>
        <w:szCs w:val="18"/>
      </w:rPr>
      <w:t xml:space="preserve"> o splnění části kvalifikace</w:t>
    </w:r>
    <w:r w:rsidR="00B0290B">
      <w:rPr>
        <w:rFonts w:ascii="Verdana" w:hAnsi="Verdana" w:cs="Arial"/>
        <w:b/>
        <w:i/>
        <w:sz w:val="18"/>
        <w:szCs w:val="18"/>
      </w:rPr>
      <w:t>_ Klimeška</w:t>
    </w:r>
  </w:p>
  <w:p w:rsidR="00EC0B15" w:rsidRDefault="00EC0B15">
    <w:pPr>
      <w:pStyle w:val="Zhlav"/>
    </w:pPr>
  </w:p>
  <w:p w:rsidR="00EC0B15" w:rsidRDefault="00EC0B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E076C"/>
    <w:multiLevelType w:val="hybridMultilevel"/>
    <w:tmpl w:val="E13682AC"/>
    <w:lvl w:ilvl="0" w:tplc="3D80E5A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27C9F"/>
    <w:multiLevelType w:val="multilevel"/>
    <w:tmpl w:val="000E5F50"/>
    <w:lvl w:ilvl="0">
      <w:start w:val="1"/>
      <w:numFmt w:val="decimal"/>
      <w:pStyle w:val="Nadpis1"/>
      <w:lvlText w:val="%1."/>
      <w:lvlJc w:val="left"/>
      <w:pPr>
        <w:ind w:left="298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b/>
        <w:i w:val="0"/>
      </w:rPr>
    </w:lvl>
    <w:lvl w:ilvl="2">
      <w:start w:val="1"/>
      <w:numFmt w:val="decimal"/>
      <w:pStyle w:val="Nadpis3"/>
      <w:lvlText w:val="%1.%2.%3"/>
      <w:lvlJc w:val="left"/>
      <w:pPr>
        <w:ind w:left="1288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EE"/>
    <w:rsid w:val="00315297"/>
    <w:rsid w:val="008B0230"/>
    <w:rsid w:val="00AB65D5"/>
    <w:rsid w:val="00B0290B"/>
    <w:rsid w:val="00B454CF"/>
    <w:rsid w:val="00D94DAC"/>
    <w:rsid w:val="00EC0B15"/>
    <w:rsid w:val="00FB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462D"/>
  <w15:chartTrackingRefBased/>
  <w15:docId w15:val="{A174C8FF-DC8D-4783-99AB-F68E63ED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68E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B68EE"/>
    <w:pPr>
      <w:keepNext/>
      <w:numPr>
        <w:numId w:val="2"/>
      </w:numPr>
      <w:spacing w:before="240" w:after="60"/>
      <w:ind w:left="432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B68EE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B68EE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FB68EE"/>
    <w:pPr>
      <w:keepNext/>
      <w:numPr>
        <w:ilvl w:val="3"/>
        <w:numId w:val="2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B68EE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B68EE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68EE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B68EE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68EE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68EE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B68EE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B68EE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B68EE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B68EE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FB68EE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68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B68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68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aliases w:val="Conclusion de partie,Nad,List Paragraph,A-Odrážky1,Odstavec_muj,_Odstavec se seznamem,Odstavec_muj1,Odstavec_muj2,Odstavec_muj3,Nad1,Odstavec_muj4,Nad2,List Paragraph2,Odstavec_muj5,Odstavec_muj6,Odstavec_muj7,Odstavec_muj8"/>
    <w:basedOn w:val="Normln"/>
    <w:link w:val="OdstavecseseznamemChar"/>
    <w:uiPriority w:val="34"/>
    <w:qFormat/>
    <w:rsid w:val="00FB68E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Znakapoznpodarou">
    <w:name w:val="footnote reference"/>
    <w:aliases w:val="BVI fnr,Footnote symbol,Footnote reference number,Times 10 Point,Exposant 3 Point,EN Footnote Reference,note TESI,Footnotes refss,Fussnota,Footnote Reference_LVL6,Footnote Reference_LVL61,Footnote Reference_LVL62,Exposant 3 Poin"/>
    <w:uiPriority w:val="99"/>
    <w:qFormat/>
    <w:rsid w:val="00FB68EE"/>
    <w:rPr>
      <w:vertAlign w:val="superscript"/>
    </w:rPr>
  </w:style>
  <w:style w:type="paragraph" w:customStyle="1" w:styleId="Standard">
    <w:name w:val="Standard"/>
    <w:uiPriority w:val="99"/>
    <w:rsid w:val="00FB68EE"/>
    <w:pPr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kern w:val="3"/>
      <w:sz w:val="24"/>
      <w:szCs w:val="24"/>
      <w:lang w:eastAsia="cs-CZ"/>
    </w:rPr>
  </w:style>
  <w:style w:type="character" w:customStyle="1" w:styleId="OdstavecseseznamemChar">
    <w:name w:val="Odstavec se seznamem Char"/>
    <w:aliases w:val="Conclusion de partie Char,Nad Char,List Paragraph Char,A-Odrážky1 Char,Odstavec_muj Char,_Odstavec se seznamem Char,Odstavec_muj1 Char,Odstavec_muj2 Char,Odstavec_muj3 Char,Nad1 Char,Odstavec_muj4 Char,Nad2 Char"/>
    <w:link w:val="Odstavecseseznamem"/>
    <w:uiPriority w:val="34"/>
    <w:qFormat/>
    <w:rsid w:val="00FB68E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EC0B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0B15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C0B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0B15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Pavlína</dc:creator>
  <cp:keywords/>
  <dc:description/>
  <cp:lastModifiedBy>Daňková Pavlína</cp:lastModifiedBy>
  <cp:revision>4</cp:revision>
  <dcterms:created xsi:type="dcterms:W3CDTF">2023-11-30T15:02:00Z</dcterms:created>
  <dcterms:modified xsi:type="dcterms:W3CDTF">2023-12-11T10:13:00Z</dcterms:modified>
</cp:coreProperties>
</file>