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47" w:rsidRDefault="00725684">
      <w:pPr>
        <w:jc w:val="both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</w:t>
      </w:r>
      <w:r>
        <w:rPr>
          <w:rFonts w:ascii="Arial" w:hAnsi="Arial"/>
          <w:b/>
          <w:bCs/>
          <w:sz w:val="28"/>
          <w:szCs w:val="28"/>
        </w:rPr>
        <w:tab/>
        <w:t>Souhrnná technická zpráva</w:t>
      </w:r>
    </w:p>
    <w:p w:rsidR="00B74347" w:rsidRDefault="00B74347">
      <w:pPr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t>B.1</w:t>
      </w:r>
      <w:r>
        <w:rPr>
          <w:rFonts w:ascii="Arial" w:hAnsi="Arial"/>
          <w:b/>
          <w:bCs/>
          <w:sz w:val="24"/>
          <w:szCs w:val="24"/>
        </w:rPr>
        <w:tab/>
        <w:t>Popis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území stavby</w:t>
      </w:r>
    </w:p>
    <w:p w:rsidR="00B74347" w:rsidRDefault="00B74347">
      <w:pPr>
        <w:ind w:left="2124" w:firstLine="708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charakteristika stavebního pozemku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Jedná se o veřejně přístupný pozemek, kde se nachází neudržovaný sportovní areál. V původním areálu se nacházel běžecký ovál 300</w:t>
      </w:r>
      <w:r w:rsidR="009B5DB8">
        <w:rPr>
          <w:rFonts w:ascii="Arial" w:hAnsi="Arial"/>
        </w:rPr>
        <w:t xml:space="preserve"> </w:t>
      </w:r>
      <w:r>
        <w:rPr>
          <w:rFonts w:ascii="Arial" w:hAnsi="Arial"/>
        </w:rPr>
        <w:t>m se sprinterskou rovinkou, sektory, jedním víceúčelovým a jedním antukovým hřištěm.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 současné době jsou veškeré plochy, vyjma asfaltového hřiště, souvisle zatravněny a původní ovál je patrný pouze díky výškovému tvarování terénu.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výčet a závěry provedených průzkumů a rozborů</w:t>
      </w:r>
    </w:p>
    <w:p w:rsidR="004A7D1A" w:rsidRPr="002D41C5" w:rsidRDefault="004A7D1A" w:rsidP="004A7D1A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>Hydrogeologické posouzení podmínek pro vsakování dešťových vod z povrchu hřiště-</w:t>
      </w:r>
      <w:r w:rsidRPr="002D41C5">
        <w:rPr>
          <w:rFonts w:ascii="Arial" w:hAnsi="Arial" w:cs="Arial"/>
        </w:rPr>
        <w:t>z</w:t>
      </w:r>
      <w:r w:rsidRPr="002D41C5">
        <w:rPr>
          <w:rFonts w:ascii="Arial" w:hAnsi="Arial"/>
        </w:rPr>
        <w:t>ávěrem posudku je konstatování, že podmínky na posuzovaném pozemku umožňují zbudování dlouhodobě funkčního podpovrchového vsakovacího objektu.</w:t>
      </w:r>
    </w:p>
    <w:p w:rsidR="004A7D1A" w:rsidRDefault="004A7D1A" w:rsidP="004A7D1A">
      <w:pPr>
        <w:jc w:val="both"/>
        <w:rPr>
          <w:rFonts w:ascii="Arial" w:eastAsia="Arial" w:hAnsi="Arial" w:cs="Arial"/>
        </w:rPr>
      </w:pP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V lokalitě výstavby záměru byl proveden rozbor vzorku půdy, který zpracovala zkušební laboratoř </w:t>
      </w:r>
      <w:proofErr w:type="spellStart"/>
      <w:r w:rsidRPr="007C2FE4">
        <w:rPr>
          <w:rFonts w:ascii="Arial" w:hAnsi="Arial" w:cs="Arial"/>
          <w:color w:val="auto"/>
          <w:szCs w:val="24"/>
          <w:lang w:eastAsia="zh-CN"/>
        </w:rPr>
        <w:t>Labtech</w:t>
      </w:r>
      <w:proofErr w:type="spellEnd"/>
      <w:r w:rsidRPr="007C2FE4">
        <w:rPr>
          <w:rFonts w:ascii="Arial" w:hAnsi="Arial" w:cs="Arial"/>
          <w:color w:val="auto"/>
          <w:szCs w:val="24"/>
          <w:lang w:eastAsia="zh-CN"/>
        </w:rPr>
        <w:t xml:space="preserve"> s.r.o., Polní 340/23, 639 00 Brno, protokol o zkoušce č. 1856/23; typ vzorku směsný průměrný. Rozborem zeminy byly v sušině zjištěny následující hodnoty vybraných prvků [mg/kg]: 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</w:p>
    <w:p w:rsidR="004A7D1A" w:rsidRPr="007C2FE4" w:rsidRDefault="004A7D1A" w:rsidP="004A7D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As 338; Cd 3,85; </w:t>
      </w:r>
      <w:proofErr w:type="spellStart"/>
      <w:r w:rsidRPr="007C2FE4">
        <w:rPr>
          <w:rFonts w:ascii="Arial" w:hAnsi="Arial" w:cs="Arial"/>
          <w:color w:val="auto"/>
          <w:szCs w:val="24"/>
          <w:lang w:eastAsia="zh-CN"/>
        </w:rPr>
        <w:t>Cu</w:t>
      </w:r>
      <w:proofErr w:type="spellEnd"/>
      <w:r w:rsidRPr="007C2FE4">
        <w:rPr>
          <w:rFonts w:ascii="Arial" w:hAnsi="Arial" w:cs="Arial"/>
          <w:color w:val="auto"/>
          <w:szCs w:val="24"/>
          <w:lang w:eastAsia="zh-CN"/>
        </w:rPr>
        <w:t xml:space="preserve"> 291; </w:t>
      </w:r>
      <w:proofErr w:type="spellStart"/>
      <w:r w:rsidRPr="007C2FE4">
        <w:rPr>
          <w:rFonts w:ascii="Arial" w:hAnsi="Arial" w:cs="Arial"/>
          <w:color w:val="auto"/>
          <w:szCs w:val="24"/>
          <w:lang w:eastAsia="zh-CN"/>
        </w:rPr>
        <w:t>Pb</w:t>
      </w:r>
      <w:proofErr w:type="spellEnd"/>
      <w:r w:rsidRPr="007C2FE4">
        <w:rPr>
          <w:rFonts w:ascii="Arial" w:hAnsi="Arial" w:cs="Arial"/>
          <w:color w:val="auto"/>
          <w:szCs w:val="24"/>
          <w:lang w:eastAsia="zh-CN"/>
        </w:rPr>
        <w:t xml:space="preserve"> 648; </w:t>
      </w:r>
      <w:proofErr w:type="spellStart"/>
      <w:r w:rsidRPr="007C2FE4">
        <w:rPr>
          <w:rFonts w:ascii="Arial" w:hAnsi="Arial" w:cs="Arial"/>
          <w:color w:val="auto"/>
          <w:szCs w:val="24"/>
          <w:lang w:eastAsia="zh-CN"/>
        </w:rPr>
        <w:t>Zn</w:t>
      </w:r>
      <w:proofErr w:type="spellEnd"/>
      <w:r w:rsidRPr="007C2FE4">
        <w:rPr>
          <w:rFonts w:ascii="Arial" w:hAnsi="Arial" w:cs="Arial"/>
          <w:color w:val="auto"/>
          <w:szCs w:val="24"/>
          <w:lang w:eastAsia="zh-CN"/>
        </w:rPr>
        <w:t xml:space="preserve"> 1430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Vyhodnocení zdravotního rizika bylo provedeno dle studie MUDr. Evy Rychlíkové, </w:t>
      </w:r>
      <w:proofErr w:type="spellStart"/>
      <w:r w:rsidRPr="007C2FE4">
        <w:rPr>
          <w:rFonts w:ascii="Arial" w:hAnsi="Arial" w:cs="Arial"/>
          <w:color w:val="auto"/>
          <w:szCs w:val="24"/>
          <w:lang w:eastAsia="zh-CN"/>
        </w:rPr>
        <w:t>Ph.D</w:t>
      </w:r>
      <w:proofErr w:type="spellEnd"/>
      <w:r w:rsidRPr="007C2FE4">
        <w:rPr>
          <w:rFonts w:ascii="Arial" w:hAnsi="Arial" w:cs="Arial"/>
          <w:color w:val="auto"/>
          <w:szCs w:val="24"/>
          <w:lang w:eastAsia="zh-CN"/>
        </w:rPr>
        <w:t xml:space="preserve">, Zdravotní Ústav se sídlem v Ústí nad Labem, Moskevská 15, 400 01 Ústí nad Labem, z 2023. 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Koeficient nebezpečnosti pro hodnotu As </w:t>
      </w:r>
      <w:r w:rsidRPr="007C2FE4">
        <w:rPr>
          <w:rFonts w:ascii="Arial" w:hAnsi="Arial" w:cs="Arial"/>
          <w:b/>
          <w:bCs/>
          <w:color w:val="auto"/>
          <w:szCs w:val="24"/>
          <w:lang w:eastAsia="zh-CN"/>
        </w:rPr>
        <w:t>338</w:t>
      </w:r>
      <w:r w:rsidRPr="007C2FE4">
        <w:rPr>
          <w:rFonts w:ascii="Arial" w:hAnsi="Arial" w:cs="Arial"/>
          <w:color w:val="auto"/>
          <w:szCs w:val="24"/>
          <w:lang w:eastAsia="zh-CN"/>
        </w:rPr>
        <w:t xml:space="preserve"> mg/kg: 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Pracovník: 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HQ z náhodného požití 1,79 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HQ z přijetí kůží 0,0338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</w:rPr>
      </w:pP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Koeficient nebezpečnosti pro hodnotu </w:t>
      </w:r>
      <w:proofErr w:type="spellStart"/>
      <w:r w:rsidRPr="007C2FE4">
        <w:rPr>
          <w:rFonts w:ascii="Arial" w:hAnsi="Arial" w:cs="Arial"/>
          <w:color w:val="auto"/>
          <w:szCs w:val="24"/>
          <w:lang w:eastAsia="zh-CN"/>
        </w:rPr>
        <w:t>Pb</w:t>
      </w:r>
      <w:proofErr w:type="spellEnd"/>
      <w:r w:rsidRPr="007C2FE4">
        <w:rPr>
          <w:rFonts w:ascii="Arial" w:hAnsi="Arial" w:cs="Arial"/>
          <w:color w:val="auto"/>
          <w:szCs w:val="24"/>
          <w:lang w:eastAsia="zh-CN"/>
        </w:rPr>
        <w:t xml:space="preserve"> </w:t>
      </w:r>
      <w:r w:rsidRPr="007C2FE4">
        <w:rPr>
          <w:rFonts w:ascii="Arial" w:hAnsi="Arial" w:cs="Arial"/>
          <w:b/>
          <w:bCs/>
          <w:color w:val="auto"/>
          <w:szCs w:val="24"/>
          <w:lang w:eastAsia="zh-CN"/>
        </w:rPr>
        <w:t>648</w:t>
      </w:r>
      <w:r w:rsidRPr="007C2FE4">
        <w:rPr>
          <w:rFonts w:ascii="Arial" w:hAnsi="Arial" w:cs="Arial"/>
          <w:color w:val="auto"/>
          <w:szCs w:val="24"/>
          <w:lang w:eastAsia="zh-CN"/>
        </w:rPr>
        <w:t xml:space="preserve"> mg/kg: 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Pracovník: 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HQ z náhodného požití 3,08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HQ z přijetí kůží 0,0013</w:t>
      </w: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</w:rPr>
      </w:pPr>
    </w:p>
    <w:p w:rsidR="004A7D1A" w:rsidRPr="007C2FE4" w:rsidRDefault="004A7D1A" w:rsidP="004A7D1A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Pravděpodobnost rizika existuje při překročení hodnoty HQ 1,0. </w:t>
      </w:r>
    </w:p>
    <w:p w:rsidR="004A7D1A" w:rsidRPr="002D41C5" w:rsidRDefault="004A7D1A" w:rsidP="004A7D1A">
      <w:pPr>
        <w:jc w:val="both"/>
        <w:rPr>
          <w:rFonts w:ascii="Arial" w:eastAsia="Arial" w:hAnsi="Arial" w:cs="Arial"/>
        </w:rPr>
      </w:pPr>
    </w:p>
    <w:p w:rsidR="004A7D1A" w:rsidRPr="002D41C5" w:rsidRDefault="004A7D1A" w:rsidP="004A7D1A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Hodnocení výsledků zkoušek odpadu č. 1856/23 - vytěžené zeminy </w:t>
      </w:r>
      <w:proofErr w:type="spellStart"/>
      <w:r w:rsidRPr="002D41C5">
        <w:rPr>
          <w:rFonts w:ascii="Arial" w:hAnsi="Arial"/>
        </w:rPr>
        <w:t>nespln</w:t>
      </w:r>
      <w:proofErr w:type="spellEnd"/>
      <w:r w:rsidRPr="002D41C5">
        <w:rPr>
          <w:rFonts w:ascii="Arial" w:hAnsi="Arial"/>
        </w:rPr>
        <w:t>̌ují podmínky uvedené v § 6 odst. 3 vyhlášky č. 273/21 Sb. a nejsou tedy použitelné k zasypávání. Dle vyjádření posuzovatele je možné uvedené zeminy trvale umístit v násypu chráněném bentonitovými rohožemi s překrytím kvalitní ornicí.</w:t>
      </w:r>
    </w:p>
    <w:p w:rsidR="004A7D1A" w:rsidRPr="002D41C5" w:rsidRDefault="004A7D1A" w:rsidP="004A7D1A">
      <w:pPr>
        <w:jc w:val="both"/>
        <w:rPr>
          <w:rFonts w:ascii="Arial" w:eastAsia="Arial" w:hAnsi="Arial" w:cs="Arial"/>
        </w:rPr>
      </w:pPr>
    </w:p>
    <w:p w:rsidR="004A7D1A" w:rsidRPr="002D41C5" w:rsidRDefault="004A7D1A" w:rsidP="004A7D1A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Podmínky pro realizaci bouracích prací a objektu SO-07 – Umělý kopec </w:t>
      </w:r>
      <w:proofErr w:type="gramStart"/>
      <w:r w:rsidRPr="002D41C5">
        <w:rPr>
          <w:rFonts w:ascii="Arial" w:hAnsi="Arial"/>
        </w:rPr>
        <w:t>viz.</w:t>
      </w:r>
      <w:proofErr w:type="gramEnd"/>
      <w:r w:rsidRPr="002D41C5">
        <w:rPr>
          <w:rFonts w:ascii="Arial" w:hAnsi="Arial"/>
        </w:rPr>
        <w:t xml:space="preserve"> </w:t>
      </w:r>
      <w:proofErr w:type="gramStart"/>
      <w:r w:rsidRPr="002D41C5">
        <w:rPr>
          <w:rFonts w:ascii="Arial" w:hAnsi="Arial"/>
        </w:rPr>
        <w:t>B.2.10</w:t>
      </w:r>
      <w:proofErr w:type="gramEnd"/>
      <w:r w:rsidRPr="002D41C5">
        <w:rPr>
          <w:rFonts w:ascii="Arial" w:hAnsi="Arial"/>
        </w:rPr>
        <w:t xml:space="preserve"> Hygienické požadavky stavby.</w:t>
      </w:r>
    </w:p>
    <w:p w:rsidR="004A7D1A" w:rsidRDefault="004A7D1A">
      <w:pPr>
        <w:jc w:val="both"/>
        <w:rPr>
          <w:rFonts w:ascii="Arial" w:eastAsia="Arial" w:hAnsi="Arial" w:cs="Arial"/>
        </w:rPr>
      </w:pP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stávající ochranná a bezpečnostní pásma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Stavba se nachází v ochranném pásmu městské památkové rezervace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Část stavby se nachází v ochranném pásmu železnice.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poloha vzhledem k </w:t>
      </w:r>
      <w:proofErr w:type="spellStart"/>
      <w:r>
        <w:rPr>
          <w:rFonts w:ascii="Arial" w:hAnsi="Arial"/>
          <w:b/>
          <w:bCs/>
          <w:i/>
          <w:iCs/>
        </w:rPr>
        <w:t>záplavov</w:t>
      </w:r>
      <w:proofErr w:type="spellEnd"/>
      <w:r>
        <w:rPr>
          <w:rFonts w:ascii="Arial" w:hAnsi="Arial"/>
          <w:b/>
          <w:bCs/>
          <w:i/>
          <w:iCs/>
          <w:lang w:val="fr-FR"/>
        </w:rPr>
        <w:t>é</w:t>
      </w:r>
      <w:r>
        <w:rPr>
          <w:rFonts w:ascii="Arial" w:hAnsi="Arial"/>
          <w:b/>
          <w:bCs/>
          <w:i/>
          <w:iCs/>
        </w:rPr>
        <w:t>mu/</w:t>
      </w:r>
      <w:proofErr w:type="spellStart"/>
      <w:r>
        <w:rPr>
          <w:rFonts w:ascii="Arial" w:hAnsi="Arial"/>
          <w:b/>
          <w:bCs/>
          <w:i/>
          <w:iCs/>
        </w:rPr>
        <w:t>poddolovan</w:t>
      </w:r>
      <w:proofErr w:type="spellEnd"/>
      <w:r>
        <w:rPr>
          <w:rFonts w:ascii="Arial" w:hAnsi="Arial"/>
          <w:b/>
          <w:bCs/>
          <w:i/>
          <w:iCs/>
          <w:lang w:val="fr-FR"/>
        </w:rPr>
        <w:t>é</w:t>
      </w:r>
      <w:r>
        <w:rPr>
          <w:rFonts w:ascii="Arial" w:hAnsi="Arial"/>
          <w:b/>
          <w:bCs/>
          <w:i/>
          <w:iCs/>
        </w:rPr>
        <w:t>mu území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Stavba se nenachází v </w:t>
      </w:r>
      <w:proofErr w:type="spellStart"/>
      <w:r>
        <w:rPr>
          <w:rFonts w:ascii="Arial" w:hAnsi="Arial"/>
        </w:rPr>
        <w:t>záplavov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m ani </w:t>
      </w:r>
      <w:proofErr w:type="spellStart"/>
      <w:r>
        <w:rPr>
          <w:rFonts w:ascii="Arial" w:hAnsi="Arial"/>
        </w:rPr>
        <w:t>poddolovan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m území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vliv stavby na okolní stavby a pozemky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Revitalizace nebude mít vliv na okolní stavby. Stavba je v souladu s územním plánem.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požadavky na asanace, demolice a kácení dřevin</w:t>
      </w:r>
    </w:p>
    <w:p w:rsidR="00B74347" w:rsidRDefault="00725684">
      <w:pPr>
        <w:pStyle w:val="Normln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 prostoru </w:t>
      </w:r>
      <w:proofErr w:type="spellStart"/>
      <w:r>
        <w:rPr>
          <w:rFonts w:ascii="Arial" w:hAnsi="Arial"/>
          <w:sz w:val="20"/>
          <w:szCs w:val="20"/>
        </w:rPr>
        <w:t>navrhovan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stavby budou odstraněny stávající konstrukce:</w:t>
      </w:r>
    </w:p>
    <w:p w:rsidR="00B74347" w:rsidRDefault="00725684">
      <w:pPr>
        <w:pStyle w:val="Normln1"/>
        <w:widowControl/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škvárový atletický ovál se sprinterskou rovinkou a sektorem pro skok do dálky</w:t>
      </w:r>
    </w:p>
    <w:p w:rsidR="00B74347" w:rsidRDefault="00725684">
      <w:pPr>
        <w:pStyle w:val="Normln1"/>
        <w:widowControl/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asfaltové víceúčelové hřiště</w:t>
      </w:r>
    </w:p>
    <w:p w:rsidR="00B74347" w:rsidRDefault="00725684">
      <w:pPr>
        <w:pStyle w:val="Normln1"/>
        <w:widowControl/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antukové víceúčelové hřiště</w:t>
      </w:r>
    </w:p>
    <w:p w:rsidR="00B74347" w:rsidRDefault="00725684">
      <w:pPr>
        <w:pStyle w:val="Normln1"/>
        <w:widowControl/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ocelové sloupky sítí hřišť</w:t>
      </w:r>
    </w:p>
    <w:p w:rsidR="00B74347" w:rsidRDefault="00725684">
      <w:pPr>
        <w:pStyle w:val="Normln1"/>
        <w:widowControl/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betonové schodiště a část betonového chodníku</w:t>
      </w:r>
    </w:p>
    <w:p w:rsidR="00B74347" w:rsidRDefault="00725684">
      <w:pPr>
        <w:pStyle w:val="Normln1"/>
        <w:widowControl/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betonový vrhačský kruh</w:t>
      </w:r>
    </w:p>
    <w:p w:rsidR="00B74347" w:rsidRDefault="00B74347">
      <w:pPr>
        <w:pStyle w:val="Normln1"/>
        <w:widowControl/>
        <w:tabs>
          <w:tab w:val="left" w:pos="432"/>
        </w:tabs>
        <w:suppressAutoHyphens/>
        <w:jc w:val="both"/>
        <w:rPr>
          <w:rFonts w:ascii="Arial" w:eastAsia="Arial" w:hAnsi="Arial" w:cs="Arial"/>
          <w:sz w:val="20"/>
          <w:szCs w:val="20"/>
        </w:rPr>
      </w:pPr>
    </w:p>
    <w:p w:rsidR="00B74347" w:rsidRDefault="004A7D1A">
      <w:pPr>
        <w:pStyle w:val="Normln1"/>
        <w:widowControl/>
        <w:tabs>
          <w:tab w:val="left" w:pos="432"/>
        </w:tabs>
        <w:suppressAutoHyphens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 rámci stavby </w:t>
      </w:r>
      <w:r w:rsidR="00725684">
        <w:rPr>
          <w:rFonts w:ascii="Arial" w:hAnsi="Arial"/>
          <w:sz w:val="20"/>
          <w:szCs w:val="20"/>
        </w:rPr>
        <w:t xml:space="preserve">dojde ke kácení </w:t>
      </w:r>
      <w:r>
        <w:rPr>
          <w:rFonts w:ascii="Arial" w:hAnsi="Arial"/>
          <w:sz w:val="20"/>
          <w:szCs w:val="20"/>
        </w:rPr>
        <w:t xml:space="preserve">20 </w:t>
      </w:r>
      <w:r w:rsidR="00725684">
        <w:rPr>
          <w:rFonts w:ascii="Arial" w:hAnsi="Arial"/>
          <w:sz w:val="20"/>
          <w:szCs w:val="20"/>
        </w:rPr>
        <w:t>dřevin.</w:t>
      </w:r>
    </w:p>
    <w:p w:rsidR="00B74347" w:rsidRDefault="00B74347">
      <w:pPr>
        <w:pStyle w:val="Normln1"/>
        <w:jc w:val="both"/>
        <w:rPr>
          <w:rFonts w:ascii="Arial" w:eastAsia="Arial" w:hAnsi="Arial" w:cs="Arial"/>
          <w:sz w:val="20"/>
          <w:szCs w:val="20"/>
        </w:rPr>
      </w:pPr>
    </w:p>
    <w:p w:rsidR="00B74347" w:rsidRDefault="00725684">
      <w:pPr>
        <w:pStyle w:val="Normln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Rozsah bouracích prací je patrný z výkresu bourání.</w:t>
      </w:r>
    </w:p>
    <w:p w:rsidR="00B74347" w:rsidRDefault="00B74347">
      <w:pPr>
        <w:pStyle w:val="Normln1"/>
        <w:jc w:val="both"/>
        <w:rPr>
          <w:rFonts w:ascii="Arial" w:eastAsia="Arial" w:hAnsi="Arial" w:cs="Arial"/>
          <w:sz w:val="20"/>
          <w:szCs w:val="20"/>
        </w:rPr>
      </w:pPr>
    </w:p>
    <w:p w:rsidR="00B74347" w:rsidRDefault="00725684">
      <w:pPr>
        <w:numPr>
          <w:ilvl w:val="0"/>
          <w:numId w:val="5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požadavky na maximální zábory </w:t>
      </w:r>
      <w:proofErr w:type="spellStart"/>
      <w:r>
        <w:rPr>
          <w:rFonts w:ascii="Arial" w:hAnsi="Arial"/>
          <w:b/>
          <w:bCs/>
          <w:i/>
          <w:iCs/>
        </w:rPr>
        <w:t>zemědělsk</w:t>
      </w:r>
      <w:proofErr w:type="spellEnd"/>
      <w:r>
        <w:rPr>
          <w:rFonts w:ascii="Arial" w:hAnsi="Arial"/>
          <w:b/>
          <w:bCs/>
          <w:i/>
          <w:iCs/>
          <w:lang w:val="fr-FR"/>
        </w:rPr>
        <w:t>é</w:t>
      </w:r>
      <w:r>
        <w:rPr>
          <w:rFonts w:ascii="Arial" w:hAnsi="Arial"/>
          <w:b/>
          <w:bCs/>
          <w:i/>
          <w:iCs/>
        </w:rPr>
        <w:t>ho půdního fondu a pozemků určený</w:t>
      </w:r>
      <w:proofErr w:type="spellStart"/>
      <w:r>
        <w:rPr>
          <w:rFonts w:ascii="Arial" w:hAnsi="Arial"/>
          <w:b/>
          <w:bCs/>
          <w:i/>
          <w:iCs/>
          <w:lang w:val="de-DE"/>
        </w:rPr>
        <w:t>ch</w:t>
      </w:r>
      <w:proofErr w:type="spellEnd"/>
      <w:r>
        <w:rPr>
          <w:rFonts w:ascii="Arial" w:hAnsi="Arial"/>
          <w:b/>
          <w:bCs/>
          <w:i/>
          <w:iCs/>
          <w:lang w:val="de-DE"/>
        </w:rPr>
        <w:t xml:space="preserve"> k</w:t>
      </w:r>
      <w:r>
        <w:rPr>
          <w:rFonts w:ascii="Arial" w:hAnsi="Arial"/>
          <w:b/>
          <w:bCs/>
          <w:i/>
          <w:iCs/>
        </w:rPr>
        <w:t> plnění funkce lesa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Nejsou požadovány </w:t>
      </w:r>
      <w:proofErr w:type="spellStart"/>
      <w:r>
        <w:rPr>
          <w:rFonts w:ascii="Arial" w:hAnsi="Arial"/>
        </w:rPr>
        <w:t>žádn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zábory ZPF.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územně </w:t>
      </w:r>
      <w:proofErr w:type="spellStart"/>
      <w:r>
        <w:rPr>
          <w:rFonts w:ascii="Arial" w:hAnsi="Arial"/>
          <w:b/>
          <w:bCs/>
          <w:i/>
          <w:iCs/>
        </w:rPr>
        <w:t>technick</w:t>
      </w:r>
      <w:proofErr w:type="spellEnd"/>
      <w:r>
        <w:rPr>
          <w:rFonts w:ascii="Arial" w:hAnsi="Arial"/>
          <w:b/>
          <w:bCs/>
          <w:i/>
          <w:iCs/>
          <w:lang w:val="fr-FR"/>
        </w:rPr>
        <w:t xml:space="preserve">é </w:t>
      </w:r>
      <w:r>
        <w:rPr>
          <w:rFonts w:ascii="Arial" w:hAnsi="Arial"/>
          <w:b/>
          <w:bCs/>
          <w:i/>
          <w:iCs/>
        </w:rPr>
        <w:t>podmínky (napojení na dopravní a technickou infrastrukturu)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Nejsou požadavky na nov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přípojky.</w:t>
      </w:r>
    </w:p>
    <w:p w:rsidR="00B74347" w:rsidRDefault="00725684">
      <w:pPr>
        <w:spacing w:after="120"/>
        <w:jc w:val="both"/>
        <w:rPr>
          <w:rFonts w:ascii="Arial" w:eastAsia="Arial" w:hAnsi="Arial" w:cs="Arial"/>
        </w:rPr>
      </w:pPr>
      <w:r>
        <w:rPr>
          <w:rFonts w:ascii="Arial" w:hAnsi="Arial"/>
        </w:rPr>
        <w:t>Napojení na dopravní infrastrukturu je stávající.</w:t>
      </w:r>
    </w:p>
    <w:p w:rsidR="00B74347" w:rsidRDefault="00725684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Dešťov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vody budou vsakovány na </w:t>
      </w:r>
      <w:proofErr w:type="spellStart"/>
      <w:r>
        <w:rPr>
          <w:rFonts w:ascii="Arial" w:hAnsi="Arial"/>
        </w:rPr>
        <w:t>na</w:t>
      </w:r>
      <w:proofErr w:type="spellEnd"/>
      <w:r>
        <w:rPr>
          <w:rFonts w:ascii="Arial" w:hAnsi="Arial"/>
        </w:rPr>
        <w:t xml:space="preserve"> pozemku stavby.</w:t>
      </w:r>
    </w:p>
    <w:p w:rsidR="00B74347" w:rsidRDefault="00B74347" w:rsidP="009072E8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i/>
          <w:iCs/>
        </w:rPr>
      </w:pPr>
      <w:proofErr w:type="spellStart"/>
      <w:r>
        <w:rPr>
          <w:rFonts w:ascii="Arial" w:hAnsi="Arial"/>
          <w:b/>
          <w:bCs/>
          <w:i/>
          <w:iCs/>
        </w:rPr>
        <w:t>vě</w:t>
      </w:r>
      <w:proofErr w:type="spellEnd"/>
      <w:r>
        <w:rPr>
          <w:rFonts w:ascii="Arial" w:hAnsi="Arial"/>
          <w:b/>
          <w:bCs/>
          <w:i/>
          <w:iCs/>
          <w:lang w:val="it-IT"/>
        </w:rPr>
        <w:t>cn</w:t>
      </w:r>
      <w:r>
        <w:rPr>
          <w:rFonts w:ascii="Arial" w:hAnsi="Arial"/>
          <w:b/>
          <w:bCs/>
          <w:i/>
          <w:iCs/>
          <w:lang w:val="fr-FR"/>
        </w:rPr>
        <w:t xml:space="preserve">é </w:t>
      </w:r>
      <w:r>
        <w:rPr>
          <w:rFonts w:ascii="Arial" w:hAnsi="Arial"/>
          <w:b/>
          <w:bCs/>
          <w:i/>
          <w:iCs/>
        </w:rPr>
        <w:t xml:space="preserve">a </w:t>
      </w:r>
      <w:proofErr w:type="spellStart"/>
      <w:r>
        <w:rPr>
          <w:rFonts w:ascii="Arial" w:hAnsi="Arial"/>
          <w:b/>
          <w:bCs/>
          <w:i/>
          <w:iCs/>
        </w:rPr>
        <w:t>časov</w:t>
      </w:r>
      <w:proofErr w:type="spellEnd"/>
      <w:r>
        <w:rPr>
          <w:rFonts w:ascii="Arial" w:hAnsi="Arial"/>
          <w:b/>
          <w:bCs/>
          <w:i/>
          <w:iCs/>
          <w:lang w:val="fr-FR"/>
        </w:rPr>
        <w:t xml:space="preserve">é </w:t>
      </w:r>
      <w:r>
        <w:rPr>
          <w:rFonts w:ascii="Arial" w:hAnsi="Arial"/>
          <w:b/>
          <w:bCs/>
          <w:i/>
          <w:iCs/>
        </w:rPr>
        <w:t xml:space="preserve">vazby stavby, podmiňující, </w:t>
      </w:r>
      <w:proofErr w:type="spellStart"/>
      <w:r>
        <w:rPr>
          <w:rFonts w:ascii="Arial" w:hAnsi="Arial"/>
          <w:b/>
          <w:bCs/>
          <w:i/>
          <w:iCs/>
        </w:rPr>
        <w:t>vyvolan</w:t>
      </w:r>
      <w:proofErr w:type="spellEnd"/>
      <w:r>
        <w:rPr>
          <w:rFonts w:ascii="Arial" w:hAnsi="Arial"/>
          <w:b/>
          <w:bCs/>
          <w:i/>
          <w:iCs/>
          <w:lang w:val="fr-FR"/>
        </w:rPr>
        <w:t>é</w:t>
      </w:r>
      <w:r>
        <w:rPr>
          <w:rFonts w:ascii="Arial" w:hAnsi="Arial"/>
          <w:b/>
          <w:bCs/>
          <w:i/>
          <w:iCs/>
        </w:rPr>
        <w:t xml:space="preserve">, související </w:t>
      </w:r>
      <w:r>
        <w:rPr>
          <w:rFonts w:ascii="Arial" w:hAnsi="Arial"/>
          <w:b/>
          <w:bCs/>
          <w:i/>
          <w:iCs/>
          <w:lang w:val="fr-FR"/>
        </w:rPr>
        <w:t>investice</w:t>
      </w:r>
    </w:p>
    <w:p w:rsidR="00B74347" w:rsidRDefault="00725684">
      <w:pPr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</w:rPr>
        <w:t>Bez požadavků.</w:t>
      </w:r>
    </w:p>
    <w:p w:rsidR="00B74347" w:rsidRDefault="00B74347">
      <w:pPr>
        <w:ind w:left="567"/>
        <w:jc w:val="both"/>
        <w:rPr>
          <w:rFonts w:ascii="Arial" w:eastAsia="Arial" w:hAnsi="Arial" w:cs="Arial"/>
          <w:b/>
          <w:bCs/>
          <w:i/>
          <w:iCs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t>B.2</w:t>
      </w:r>
      <w:r>
        <w:rPr>
          <w:rFonts w:ascii="Arial" w:hAnsi="Arial"/>
          <w:b/>
          <w:bCs/>
          <w:sz w:val="24"/>
          <w:szCs w:val="24"/>
        </w:rPr>
        <w:tab/>
        <w:t>Celkový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popis stavby</w:t>
      </w:r>
    </w:p>
    <w:p w:rsidR="00B74347" w:rsidRDefault="00B74347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74347" w:rsidRDefault="00725684">
      <w:pPr>
        <w:spacing w:after="120"/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t>B.2.1</w:t>
      </w:r>
      <w:proofErr w:type="gram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Úč</w:t>
      </w:r>
      <w:proofErr w:type="spellEnd"/>
      <w:r>
        <w:rPr>
          <w:rFonts w:ascii="Arial" w:hAnsi="Arial"/>
          <w:b/>
          <w:bCs/>
          <w:lang w:val="es-ES_tradnl"/>
        </w:rPr>
        <w:t>el u</w:t>
      </w:r>
      <w:r>
        <w:rPr>
          <w:rFonts w:ascii="Arial" w:hAnsi="Arial"/>
          <w:b/>
          <w:bCs/>
        </w:rPr>
        <w:t xml:space="preserve">žívání stavby, základní </w:t>
      </w:r>
      <w:proofErr w:type="spellStart"/>
      <w:r>
        <w:rPr>
          <w:rFonts w:ascii="Arial" w:hAnsi="Arial"/>
          <w:b/>
          <w:bCs/>
          <w:lang w:val="en-US"/>
        </w:rPr>
        <w:t>kapacity</w:t>
      </w:r>
      <w:proofErr w:type="spellEnd"/>
      <w:r>
        <w:rPr>
          <w:rFonts w:ascii="Arial" w:hAnsi="Arial"/>
          <w:b/>
          <w:bCs/>
          <w:lang w:val="en-US"/>
        </w:rPr>
        <w:t xml:space="preserve"> funk</w:t>
      </w:r>
      <w:proofErr w:type="spellStart"/>
      <w:r>
        <w:rPr>
          <w:rFonts w:ascii="Arial" w:hAnsi="Arial"/>
          <w:b/>
          <w:bCs/>
        </w:rPr>
        <w:t>čních</w:t>
      </w:r>
      <w:proofErr w:type="spellEnd"/>
      <w:r>
        <w:rPr>
          <w:rFonts w:ascii="Arial" w:hAnsi="Arial"/>
          <w:b/>
          <w:bCs/>
        </w:rPr>
        <w:t xml:space="preserve"> jednotek</w:t>
      </w:r>
    </w:p>
    <w:p w:rsidR="00B74347" w:rsidRDefault="00725684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Venkovní sportoviště budou využívána místní veřejností a školami v docházkové vzdálenosti.</w:t>
      </w:r>
    </w:p>
    <w:p w:rsidR="00DF4711" w:rsidRPr="002D41C5" w:rsidRDefault="00DF4711" w:rsidP="00DF4711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>Atletický ovál</w:t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  <w:t>1213</w:t>
      </w:r>
      <w:r>
        <w:rPr>
          <w:rFonts w:ascii="Arial" w:hAnsi="Arial"/>
        </w:rPr>
        <w:t xml:space="preserve"> </w:t>
      </w:r>
      <w:r w:rsidRPr="002D41C5">
        <w:rPr>
          <w:rFonts w:ascii="Arial" w:hAnsi="Arial"/>
        </w:rPr>
        <w:t>m</w:t>
      </w:r>
      <w:r w:rsidRPr="002D41C5">
        <w:rPr>
          <w:rFonts w:ascii="Arial" w:hAnsi="Arial"/>
          <w:vertAlign w:val="superscript"/>
        </w:rPr>
        <w:t>2</w:t>
      </w:r>
    </w:p>
    <w:p w:rsidR="00DF4711" w:rsidRPr="002D41C5" w:rsidRDefault="00DF4711" w:rsidP="00DF4711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>In-line dráha</w:t>
      </w:r>
      <w:r>
        <w:rPr>
          <w:rFonts w:ascii="Arial" w:hAnsi="Arial"/>
        </w:rPr>
        <w:t xml:space="preserve"> + </w:t>
      </w:r>
      <w:proofErr w:type="spellStart"/>
      <w:r>
        <w:rPr>
          <w:rFonts w:ascii="Arial" w:hAnsi="Arial"/>
        </w:rPr>
        <w:t>pumptrack</w:t>
      </w:r>
      <w:proofErr w:type="spellEnd"/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  <w:t>1048</w:t>
      </w:r>
      <w:r>
        <w:rPr>
          <w:rFonts w:ascii="Arial" w:hAnsi="Arial"/>
        </w:rPr>
        <w:t xml:space="preserve"> </w:t>
      </w:r>
      <w:r w:rsidRPr="002D41C5">
        <w:rPr>
          <w:rFonts w:ascii="Arial" w:hAnsi="Arial"/>
        </w:rPr>
        <w:t>m</w:t>
      </w:r>
      <w:r w:rsidRPr="002D41C5">
        <w:rPr>
          <w:rFonts w:ascii="Arial" w:hAnsi="Arial"/>
          <w:vertAlign w:val="superscript"/>
        </w:rPr>
        <w:t>2</w:t>
      </w:r>
    </w:p>
    <w:p w:rsidR="00DF4711" w:rsidRPr="002D41C5" w:rsidRDefault="00DF4711" w:rsidP="00DF4711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>Víceúčelové hřiště</w:t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  <w:t>2</w:t>
      </w:r>
      <w:r>
        <w:rPr>
          <w:rFonts w:ascii="Arial" w:hAnsi="Arial"/>
        </w:rPr>
        <w:t xml:space="preserve">64 </w:t>
      </w:r>
      <w:r w:rsidRPr="002D41C5">
        <w:rPr>
          <w:rFonts w:ascii="Arial" w:hAnsi="Arial"/>
        </w:rPr>
        <w:t>m</w:t>
      </w:r>
      <w:r w:rsidRPr="002D41C5">
        <w:rPr>
          <w:rFonts w:ascii="Arial" w:hAnsi="Arial"/>
          <w:vertAlign w:val="superscript"/>
        </w:rPr>
        <w:t>2</w:t>
      </w:r>
    </w:p>
    <w:p w:rsidR="00DF4711" w:rsidRPr="002D41C5" w:rsidRDefault="00DF4711" w:rsidP="00DF4711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>Dětské hřiště</w:t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>
        <w:rPr>
          <w:rFonts w:ascii="Arial" w:hAnsi="Arial"/>
        </w:rPr>
        <w:t xml:space="preserve">320 </w:t>
      </w:r>
      <w:r w:rsidRPr="002D41C5">
        <w:rPr>
          <w:rFonts w:ascii="Arial" w:hAnsi="Arial"/>
        </w:rPr>
        <w:t>m</w:t>
      </w:r>
      <w:r w:rsidRPr="002D41C5">
        <w:rPr>
          <w:rFonts w:ascii="Arial" w:hAnsi="Arial"/>
          <w:vertAlign w:val="superscript"/>
        </w:rPr>
        <w:t>2</w:t>
      </w:r>
    </w:p>
    <w:p w:rsidR="00DF4711" w:rsidRPr="002D41C5" w:rsidRDefault="00DF4711" w:rsidP="00DF4711">
      <w:pPr>
        <w:jc w:val="both"/>
        <w:rPr>
          <w:rFonts w:ascii="Arial" w:eastAsia="Arial" w:hAnsi="Arial" w:cs="Arial"/>
          <w:vertAlign w:val="superscript"/>
        </w:rPr>
      </w:pPr>
      <w:proofErr w:type="spellStart"/>
      <w:r w:rsidRPr="002D41C5">
        <w:rPr>
          <w:rFonts w:ascii="Arial" w:hAnsi="Arial"/>
        </w:rPr>
        <w:t>Workout</w:t>
      </w:r>
      <w:proofErr w:type="spellEnd"/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  <w:t>68</w:t>
      </w:r>
      <w:r>
        <w:rPr>
          <w:rFonts w:ascii="Arial" w:hAnsi="Arial"/>
        </w:rPr>
        <w:t xml:space="preserve"> </w:t>
      </w:r>
      <w:r w:rsidRPr="002D41C5">
        <w:rPr>
          <w:rFonts w:ascii="Arial" w:hAnsi="Arial"/>
        </w:rPr>
        <w:t>m</w:t>
      </w:r>
      <w:r w:rsidRPr="002D41C5">
        <w:rPr>
          <w:rFonts w:ascii="Arial" w:hAnsi="Arial"/>
          <w:vertAlign w:val="superscript"/>
        </w:rPr>
        <w:t>2</w:t>
      </w:r>
    </w:p>
    <w:p w:rsidR="00DF4711" w:rsidRPr="002D41C5" w:rsidRDefault="00DF4711" w:rsidP="00DF4711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>Panna aréna</w:t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  <w:t>5</w:t>
      </w:r>
      <w:r>
        <w:rPr>
          <w:rFonts w:ascii="Arial" w:hAnsi="Arial"/>
        </w:rPr>
        <w:t xml:space="preserve">0 </w:t>
      </w:r>
      <w:r w:rsidRPr="002D41C5">
        <w:rPr>
          <w:rFonts w:ascii="Arial" w:hAnsi="Arial"/>
        </w:rPr>
        <w:t>m</w:t>
      </w:r>
      <w:r w:rsidRPr="002D41C5">
        <w:rPr>
          <w:rFonts w:ascii="Arial" w:hAnsi="Arial"/>
          <w:vertAlign w:val="superscript"/>
        </w:rPr>
        <w:t>2</w:t>
      </w:r>
    </w:p>
    <w:p w:rsidR="00DF4711" w:rsidRPr="002D41C5" w:rsidRDefault="00DF4711" w:rsidP="00DF4711">
      <w:pPr>
        <w:jc w:val="both"/>
        <w:rPr>
          <w:rFonts w:ascii="Arial" w:eastAsia="Arial" w:hAnsi="Arial" w:cs="Arial"/>
        </w:rPr>
      </w:pPr>
      <w:r w:rsidRPr="002D41C5">
        <w:rPr>
          <w:rFonts w:ascii="Arial" w:hAnsi="Arial"/>
        </w:rPr>
        <w:t>Chodníky</w:t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</w:r>
      <w:r w:rsidRPr="002D41C5">
        <w:rPr>
          <w:rFonts w:ascii="Arial" w:hAnsi="Arial"/>
        </w:rPr>
        <w:tab/>
        <w:t>573</w:t>
      </w:r>
      <w:r>
        <w:rPr>
          <w:rFonts w:ascii="Arial" w:hAnsi="Arial"/>
        </w:rPr>
        <w:t xml:space="preserve"> </w:t>
      </w:r>
      <w:r w:rsidRPr="002D41C5">
        <w:rPr>
          <w:rFonts w:ascii="Arial" w:hAnsi="Arial"/>
        </w:rPr>
        <w:t>m</w:t>
      </w:r>
      <w:r w:rsidRPr="002D41C5">
        <w:rPr>
          <w:rFonts w:ascii="Arial" w:hAnsi="Arial"/>
          <w:vertAlign w:val="superscript"/>
        </w:rPr>
        <w:t>2</w:t>
      </w:r>
    </w:p>
    <w:p w:rsidR="00B74347" w:rsidRDefault="00B74347">
      <w:pPr>
        <w:rPr>
          <w:rFonts w:ascii="Arial" w:eastAsia="Arial" w:hAnsi="Arial" w:cs="Arial"/>
        </w:rPr>
      </w:pPr>
    </w:p>
    <w:p w:rsidR="00B74347" w:rsidRDefault="00725684">
      <w:pPr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t>B.2.2</w:t>
      </w:r>
      <w:proofErr w:type="gram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Celkov</w:t>
      </w:r>
      <w:proofErr w:type="spellEnd"/>
      <w:r>
        <w:rPr>
          <w:rFonts w:ascii="Arial" w:hAnsi="Arial"/>
          <w:b/>
          <w:bCs/>
          <w:lang w:val="fr-FR"/>
        </w:rPr>
        <w:t xml:space="preserve">é </w:t>
      </w:r>
      <w:proofErr w:type="spellStart"/>
      <w:r>
        <w:rPr>
          <w:rFonts w:ascii="Arial" w:hAnsi="Arial"/>
          <w:b/>
          <w:bCs/>
        </w:rPr>
        <w:t>urbanistick</w:t>
      </w:r>
      <w:proofErr w:type="spellEnd"/>
      <w:r>
        <w:rPr>
          <w:rFonts w:ascii="Arial" w:hAnsi="Arial"/>
          <w:b/>
          <w:bCs/>
          <w:lang w:val="fr-FR"/>
        </w:rPr>
        <w:t xml:space="preserve">é </w:t>
      </w:r>
      <w:r>
        <w:rPr>
          <w:rFonts w:ascii="Arial" w:hAnsi="Arial"/>
          <w:b/>
          <w:bCs/>
        </w:rPr>
        <w:t>a architektonické řešení</w:t>
      </w:r>
    </w:p>
    <w:p w:rsidR="00B74347" w:rsidRDefault="00B74347">
      <w:pPr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7"/>
        </w:numPr>
        <w:spacing w:after="120"/>
        <w:rPr>
          <w:rFonts w:ascii="Arial" w:hAnsi="Arial"/>
          <w:b/>
          <w:bCs/>
          <w:i/>
          <w:iCs/>
          <w:lang w:val="de-DE"/>
        </w:rPr>
      </w:pPr>
      <w:proofErr w:type="spellStart"/>
      <w:r>
        <w:rPr>
          <w:rFonts w:ascii="Arial" w:hAnsi="Arial"/>
          <w:b/>
          <w:bCs/>
          <w:i/>
          <w:iCs/>
          <w:lang w:val="de-DE"/>
        </w:rPr>
        <w:t>urbanismus</w:t>
      </w:r>
      <w:proofErr w:type="spellEnd"/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Jedná se o revitalizaci stávajícího sportovního areálu. Stávající areál je urbanisticky začleněn do městského intravilánu, revitalizací bude pouze obnovena jeho původní funkce sportoviště.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Součástí areálu jsou nové pěší komunikace, z nichž jedna kopíruje stávající živelně vytvořený průchod územím spojující ulice Družební a Nádražní.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7"/>
        </w:numPr>
        <w:spacing w:after="120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architektonické řešení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Jedná se o přeměnu dožilého sportovního areálu v moderní sportovně-rekreační areál pro širokou kutnohorskou veřejnost.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Součástí areálu je především atletická </w:t>
      </w:r>
      <w:proofErr w:type="gramStart"/>
      <w:r>
        <w:rPr>
          <w:rFonts w:ascii="Arial" w:hAnsi="Arial"/>
        </w:rPr>
        <w:t>dráha jejíž</w:t>
      </w:r>
      <w:proofErr w:type="gramEnd"/>
      <w:r>
        <w:rPr>
          <w:rFonts w:ascii="Arial" w:hAnsi="Arial"/>
        </w:rPr>
        <w:t xml:space="preserve"> dvě dráhy 300m spolu se čtyř-dráhovou rovinkou 100m představují nejen odkaz na původní využití areálu, ale především ideální tréninkovou plochu pro zapálené běžecké amatéry a prostor pro potřeby školní výuky tělesné výchovy.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In-line dráha o celkové délce cca 370m je navržena jednak pro potřeby výuky jízdy na in-line bruslích, ale i pro první zkušenosti dětí s jízdou na kole.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Víceúčelové hřiště, panna aréna pro „</w:t>
      </w:r>
      <w:proofErr w:type="spellStart"/>
      <w:proofErr w:type="gramStart"/>
      <w:r>
        <w:rPr>
          <w:rFonts w:ascii="Arial" w:hAnsi="Arial"/>
        </w:rPr>
        <w:t>micro</w:t>
      </w:r>
      <w:proofErr w:type="spellEnd"/>
      <w:proofErr w:type="gramEnd"/>
      <w:r>
        <w:rPr>
          <w:rFonts w:ascii="Arial" w:hAnsi="Arial"/>
        </w:rPr>
        <w:t xml:space="preserve">“ fotbálek pro dva a sestava pro </w:t>
      </w:r>
      <w:proofErr w:type="spellStart"/>
      <w:r>
        <w:rPr>
          <w:rFonts w:ascii="Arial" w:hAnsi="Arial"/>
        </w:rPr>
        <w:t>workout</w:t>
      </w:r>
      <w:proofErr w:type="spellEnd"/>
      <w:r>
        <w:rPr>
          <w:rFonts w:ascii="Arial" w:hAnsi="Arial"/>
        </w:rPr>
        <w:t xml:space="preserve"> jsou sportovně-rekreační plochy „denní potřeby“ pro místní obyvatele. Dětské hřiště poté zábava a odpočinek pro různé věkové kategorie po sportovních výkonech.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hAnsi="Arial"/>
        </w:rPr>
      </w:pPr>
      <w:r>
        <w:rPr>
          <w:rFonts w:ascii="Arial" w:hAnsi="Arial"/>
        </w:rPr>
        <w:t>Veškeré plochy a prvky jsou navrženy tak, aby fungovaly jako přehledný celek, bez nebezpečných křížení a potencionálně nebezpečných míst. Materiál jednotlivých částí je volen především na základě užitné hodnoty, funkčnosti a dlouhodobé odolnosti, neboť se jedná o venkovní veřejně přístupný prostor.</w:t>
      </w:r>
    </w:p>
    <w:p w:rsidR="0017764D" w:rsidRDefault="0017764D">
      <w:pPr>
        <w:jc w:val="both"/>
        <w:rPr>
          <w:rFonts w:ascii="Arial" w:eastAsia="Arial" w:hAnsi="Arial" w:cs="Arial"/>
        </w:rPr>
      </w:pPr>
    </w:p>
    <w:p w:rsidR="0017764D" w:rsidRPr="004B663B" w:rsidRDefault="0017764D" w:rsidP="0017764D">
      <w:pPr>
        <w:spacing w:after="120"/>
        <w:jc w:val="both"/>
        <w:rPr>
          <w:rFonts w:ascii="Arial" w:hAnsi="Arial" w:cs="Arial"/>
          <w:b/>
        </w:rPr>
      </w:pPr>
      <w:proofErr w:type="gramStart"/>
      <w:r w:rsidRPr="004B663B">
        <w:rPr>
          <w:rFonts w:ascii="Arial" w:hAnsi="Arial" w:cs="Arial"/>
          <w:b/>
        </w:rPr>
        <w:t>B.2.3</w:t>
      </w:r>
      <w:proofErr w:type="gramEnd"/>
      <w:r w:rsidRPr="004B663B">
        <w:rPr>
          <w:rFonts w:ascii="Arial" w:hAnsi="Arial" w:cs="Arial"/>
          <w:b/>
        </w:rPr>
        <w:t xml:space="preserve"> Celkové provozní řešení </w:t>
      </w:r>
    </w:p>
    <w:p w:rsidR="0017764D" w:rsidRPr="004B663B" w:rsidRDefault="0017764D" w:rsidP="0017764D">
      <w:pPr>
        <w:jc w:val="both"/>
        <w:rPr>
          <w:rFonts w:ascii="Arial" w:hAnsi="Arial" w:cs="Arial"/>
        </w:rPr>
      </w:pPr>
      <w:r w:rsidRPr="004B663B">
        <w:rPr>
          <w:rFonts w:ascii="Arial" w:hAnsi="Arial" w:cs="Arial"/>
        </w:rPr>
        <w:t xml:space="preserve">Jedná se o veřejně přístupný </w:t>
      </w:r>
      <w:r>
        <w:rPr>
          <w:rFonts w:ascii="Arial" w:hAnsi="Arial" w:cs="Arial"/>
        </w:rPr>
        <w:t xml:space="preserve">sportovní a </w:t>
      </w:r>
      <w:r w:rsidRPr="004B663B">
        <w:rPr>
          <w:rFonts w:ascii="Arial" w:hAnsi="Arial" w:cs="Arial"/>
        </w:rPr>
        <w:t>rekreačně odpočinkový prostor.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spacing w:after="120"/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t>B.2.4</w:t>
      </w:r>
      <w:proofErr w:type="gram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Bezbari</w:t>
      </w:r>
      <w:proofErr w:type="spellEnd"/>
      <w:r>
        <w:rPr>
          <w:rFonts w:ascii="Arial" w:hAnsi="Arial"/>
          <w:b/>
          <w:bCs/>
          <w:lang w:val="fr-FR"/>
        </w:rPr>
        <w:t>é</w:t>
      </w:r>
      <w:r>
        <w:rPr>
          <w:rFonts w:ascii="Arial" w:hAnsi="Arial"/>
          <w:b/>
          <w:bCs/>
        </w:rPr>
        <w:t>rov</w:t>
      </w:r>
      <w:r>
        <w:rPr>
          <w:rFonts w:ascii="Arial" w:hAnsi="Arial"/>
          <w:b/>
          <w:bCs/>
          <w:lang w:val="fr-FR"/>
        </w:rPr>
        <w:t xml:space="preserve">é </w:t>
      </w:r>
      <w:r>
        <w:rPr>
          <w:rFonts w:ascii="Arial" w:hAnsi="Arial"/>
          <w:b/>
          <w:bCs/>
        </w:rPr>
        <w:t>užívání stavby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Navržená stavba splňuje požadavky pro užívání stavby osobami s omezenou schopností pohybu a orientace v souladu s vyhláškou č. 398/2009 Sb. v </w:t>
      </w:r>
      <w:proofErr w:type="spellStart"/>
      <w:r>
        <w:rPr>
          <w:rFonts w:ascii="Arial" w:hAnsi="Arial"/>
        </w:rPr>
        <w:t>platn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m znění. 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spacing w:after="120"/>
        <w:jc w:val="both"/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t>B.2.5</w:t>
      </w:r>
      <w:proofErr w:type="gramEnd"/>
      <w:r>
        <w:rPr>
          <w:rFonts w:ascii="Arial" w:hAnsi="Arial"/>
          <w:b/>
          <w:bCs/>
        </w:rPr>
        <w:t xml:space="preserve"> Bezpečnost při užívání stavby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 návrhu stavby budou dodrženy vešker</w:t>
      </w:r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</w:rPr>
        <w:t>technick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předpisy a normy určující parametry konstrukcí a zařízení tak, aby vyhovovala požadavkům na provozní bezpečnost. Navržené řešení splňuje </w:t>
      </w:r>
      <w:proofErr w:type="spellStart"/>
      <w:r>
        <w:rPr>
          <w:rFonts w:ascii="Arial" w:hAnsi="Arial"/>
        </w:rPr>
        <w:t>obecn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požadavky, pří</w:t>
      </w:r>
      <w:r>
        <w:rPr>
          <w:rFonts w:ascii="Arial" w:hAnsi="Arial"/>
          <w:lang w:val="da-DK"/>
        </w:rPr>
        <w:t>slu</w:t>
      </w:r>
      <w:proofErr w:type="spellStart"/>
      <w:r>
        <w:rPr>
          <w:rFonts w:ascii="Arial" w:hAnsi="Arial"/>
        </w:rPr>
        <w:t>šn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normy a vyhlášky.</w:t>
      </w:r>
    </w:p>
    <w:p w:rsidR="00106EEB" w:rsidRDefault="00106EEB">
      <w:pPr>
        <w:jc w:val="both"/>
        <w:rPr>
          <w:rFonts w:ascii="Arial" w:eastAsia="Arial" w:hAnsi="Arial" w:cs="Arial"/>
        </w:rPr>
      </w:pPr>
    </w:p>
    <w:p w:rsidR="00106EEB" w:rsidRDefault="00106EEB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t>B.2.6</w:t>
      </w:r>
      <w:proofErr w:type="gramEnd"/>
      <w:r>
        <w:rPr>
          <w:rFonts w:ascii="Arial" w:hAnsi="Arial"/>
          <w:b/>
          <w:bCs/>
        </w:rPr>
        <w:t xml:space="preserve"> Základní technický popis stavby</w:t>
      </w:r>
    </w:p>
    <w:p w:rsidR="00B74347" w:rsidRDefault="00B74347">
      <w:pPr>
        <w:rPr>
          <w:rFonts w:ascii="Arial" w:eastAsia="Arial" w:hAnsi="Arial" w:cs="Arial"/>
          <w:b/>
          <w:bCs/>
        </w:rPr>
      </w:pPr>
    </w:p>
    <w:p w:rsidR="00B74347" w:rsidRDefault="00725684">
      <w:pPr>
        <w:numPr>
          <w:ilvl w:val="0"/>
          <w:numId w:val="9"/>
        </w:numPr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stavební </w:t>
      </w:r>
      <w:r>
        <w:rPr>
          <w:rFonts w:ascii="Arial" w:hAnsi="Arial"/>
          <w:b/>
          <w:bCs/>
          <w:i/>
          <w:iCs/>
          <w:lang w:val="en-US"/>
        </w:rPr>
        <w:t xml:space="preserve">a </w:t>
      </w:r>
      <w:proofErr w:type="spellStart"/>
      <w:r>
        <w:rPr>
          <w:rFonts w:ascii="Arial" w:hAnsi="Arial"/>
          <w:b/>
          <w:bCs/>
          <w:i/>
          <w:iCs/>
          <w:lang w:val="en-US"/>
        </w:rPr>
        <w:t>materi</w:t>
      </w:r>
      <w:r>
        <w:rPr>
          <w:rFonts w:ascii="Arial" w:hAnsi="Arial"/>
          <w:b/>
          <w:bCs/>
          <w:i/>
          <w:iCs/>
        </w:rPr>
        <w:t>álové</w:t>
      </w:r>
      <w:proofErr w:type="spellEnd"/>
      <w:r>
        <w:rPr>
          <w:rFonts w:ascii="Arial" w:hAnsi="Arial"/>
          <w:b/>
          <w:bCs/>
          <w:i/>
          <w:iCs/>
        </w:rPr>
        <w:t xml:space="preserve"> řešení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Stavba je rozdělena na </w:t>
      </w:r>
      <w:proofErr w:type="spellStart"/>
      <w:r>
        <w:rPr>
          <w:rFonts w:ascii="Arial" w:hAnsi="Arial"/>
        </w:rPr>
        <w:t>jednotliv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stavební objekty.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S0-01</w:t>
      </w:r>
      <w:r>
        <w:rPr>
          <w:rFonts w:ascii="Arial" w:hAnsi="Arial"/>
        </w:rPr>
        <w:tab/>
        <w:t>- HT</w:t>
      </w:r>
      <w:r w:rsidR="001231B9">
        <w:rPr>
          <w:rFonts w:ascii="Arial" w:hAnsi="Arial"/>
        </w:rPr>
        <w:t>U a bourací práce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SO-02</w:t>
      </w:r>
      <w:r>
        <w:rPr>
          <w:rFonts w:ascii="Arial" w:hAnsi="Arial"/>
        </w:rPr>
        <w:tab/>
        <w:t>- Atletický ovál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SO-03</w:t>
      </w:r>
      <w:r>
        <w:rPr>
          <w:rFonts w:ascii="Arial" w:hAnsi="Arial"/>
        </w:rPr>
        <w:tab/>
        <w:t>- In-line okruh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en-US"/>
        </w:rPr>
        <w:t>SO-04</w:t>
      </w:r>
      <w:r>
        <w:rPr>
          <w:rFonts w:ascii="Arial" w:hAnsi="Arial"/>
          <w:lang w:val="en-US"/>
        </w:rPr>
        <w:tab/>
        <w:t xml:space="preserve">- </w:t>
      </w:r>
      <w:proofErr w:type="spellStart"/>
      <w:r>
        <w:rPr>
          <w:rFonts w:ascii="Arial" w:hAnsi="Arial"/>
          <w:lang w:val="en-US"/>
        </w:rPr>
        <w:t>Pumptrack</w:t>
      </w:r>
      <w:proofErr w:type="spellEnd"/>
      <w:r>
        <w:rPr>
          <w:rFonts w:ascii="Arial" w:hAnsi="Arial"/>
          <w:lang w:val="en-US"/>
        </w:rPr>
        <w:t xml:space="preserve"> 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S0-05</w:t>
      </w:r>
      <w:r>
        <w:rPr>
          <w:rFonts w:ascii="Arial" w:hAnsi="Arial"/>
          <w:lang w:val="da-DK"/>
        </w:rPr>
        <w:tab/>
        <w:t>- V</w:t>
      </w:r>
      <w:proofErr w:type="spellStart"/>
      <w:r>
        <w:rPr>
          <w:rFonts w:ascii="Arial" w:hAnsi="Arial"/>
        </w:rPr>
        <w:t>íceúčelov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SO-06</w:t>
      </w:r>
      <w:r>
        <w:rPr>
          <w:rFonts w:ascii="Arial" w:hAnsi="Arial"/>
        </w:rPr>
        <w:tab/>
        <w:t>- Vsakovací objekt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e-DE"/>
        </w:rPr>
        <w:t>SO-07</w:t>
      </w:r>
      <w:r>
        <w:rPr>
          <w:rFonts w:ascii="Arial" w:hAnsi="Arial"/>
          <w:lang w:val="de-DE"/>
        </w:rPr>
        <w:tab/>
        <w:t>- Um</w:t>
      </w:r>
      <w:proofErr w:type="spellStart"/>
      <w:r>
        <w:rPr>
          <w:rFonts w:ascii="Arial" w:hAnsi="Arial"/>
        </w:rPr>
        <w:t>ěl</w:t>
      </w:r>
      <w:r w:rsidR="001231B9">
        <w:rPr>
          <w:rFonts w:ascii="Arial" w:hAnsi="Arial"/>
        </w:rPr>
        <w:t>ý</w:t>
      </w:r>
      <w:proofErr w:type="spellEnd"/>
      <w:r w:rsidR="001231B9">
        <w:rPr>
          <w:rFonts w:ascii="Arial" w:hAnsi="Arial"/>
        </w:rPr>
        <w:t xml:space="preserve"> kopec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SO-08</w:t>
      </w:r>
      <w:r>
        <w:rPr>
          <w:rFonts w:ascii="Arial" w:hAnsi="Arial"/>
          <w:lang w:val="da-DK"/>
        </w:rPr>
        <w:tab/>
        <w:t>- D</w:t>
      </w:r>
      <w:proofErr w:type="spellStart"/>
      <w:r>
        <w:rPr>
          <w:rFonts w:ascii="Arial" w:hAnsi="Arial"/>
        </w:rPr>
        <w:t>ětsk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</w:t>
      </w:r>
      <w:r w:rsidR="001231B9">
        <w:rPr>
          <w:rFonts w:ascii="Arial" w:hAnsi="Arial"/>
        </w:rPr>
        <w:t xml:space="preserve"> pro menší děti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SO-09</w:t>
      </w:r>
      <w:r>
        <w:rPr>
          <w:rFonts w:ascii="Arial" w:hAnsi="Arial"/>
        </w:rPr>
        <w:tab/>
        <w:t xml:space="preserve">- </w:t>
      </w:r>
      <w:r w:rsidR="001231B9">
        <w:rPr>
          <w:rFonts w:ascii="Arial" w:hAnsi="Arial"/>
        </w:rPr>
        <w:t>Dětské hřiště - h</w:t>
      </w:r>
      <w:r>
        <w:rPr>
          <w:rFonts w:ascii="Arial" w:hAnsi="Arial"/>
        </w:rPr>
        <w:t>oupačky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SO-10</w:t>
      </w:r>
      <w:r>
        <w:rPr>
          <w:rFonts w:ascii="Arial" w:hAnsi="Arial"/>
          <w:lang w:val="da-DK"/>
        </w:rPr>
        <w:tab/>
        <w:t>- D</w:t>
      </w:r>
      <w:proofErr w:type="spellStart"/>
      <w:r>
        <w:rPr>
          <w:rFonts w:ascii="Arial" w:hAnsi="Arial"/>
        </w:rPr>
        <w:t>ětsk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hřiště </w:t>
      </w:r>
      <w:r w:rsidR="001231B9">
        <w:rPr>
          <w:rFonts w:ascii="Arial" w:hAnsi="Arial"/>
        </w:rPr>
        <w:t>pro větší děti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SO-11</w:t>
      </w:r>
      <w:r>
        <w:rPr>
          <w:rFonts w:ascii="Arial" w:hAnsi="Arial"/>
        </w:rPr>
        <w:tab/>
        <w:t>- Panna ar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na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en-US"/>
        </w:rPr>
        <w:t>SO-12</w:t>
      </w:r>
      <w:r>
        <w:rPr>
          <w:rFonts w:ascii="Arial" w:hAnsi="Arial"/>
          <w:lang w:val="en-US"/>
        </w:rPr>
        <w:tab/>
        <w:t xml:space="preserve">- </w:t>
      </w:r>
      <w:proofErr w:type="spellStart"/>
      <w:r>
        <w:rPr>
          <w:rFonts w:ascii="Arial" w:hAnsi="Arial"/>
          <w:lang w:val="en-US"/>
        </w:rPr>
        <w:t>Workoutov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SO-13</w:t>
      </w:r>
      <w:r>
        <w:rPr>
          <w:rFonts w:ascii="Arial" w:hAnsi="Arial"/>
        </w:rPr>
        <w:tab/>
        <w:t>- Sadové úpravy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spacing w:after="120"/>
        <w:jc w:val="both"/>
        <w:rPr>
          <w:rFonts w:ascii="Arial" w:eastAsia="Arial" w:hAnsi="Arial" w:cs="Arial"/>
        </w:rPr>
      </w:pPr>
      <w:r>
        <w:rPr>
          <w:rFonts w:ascii="Arial" w:hAnsi="Arial"/>
        </w:rPr>
        <w:t>Povrchy: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Atletický ovál – sportovní povrch SP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In-line ovál – jemný asfaltový beton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Víceúčelové hřiště – sportovní povrch EPDM – vodopropustný</w:t>
      </w:r>
    </w:p>
    <w:p w:rsidR="00B74347" w:rsidRDefault="00725684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  <w:lang w:val="en-US"/>
        </w:rPr>
        <w:t>Workoutov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 – sportovní povrch EPDM – nepropustný (podkladem je Ž</w:t>
      </w:r>
      <w:r>
        <w:rPr>
          <w:rFonts w:ascii="Arial" w:hAnsi="Arial"/>
          <w:lang w:val="de-DE"/>
        </w:rPr>
        <w:t xml:space="preserve">B </w:t>
      </w:r>
      <w:proofErr w:type="spellStart"/>
      <w:r>
        <w:rPr>
          <w:rFonts w:ascii="Arial" w:hAnsi="Arial"/>
          <w:lang w:val="de-DE"/>
        </w:rPr>
        <w:t>deska</w:t>
      </w:r>
      <w:proofErr w:type="spellEnd"/>
      <w:r>
        <w:rPr>
          <w:rFonts w:ascii="Arial" w:hAnsi="Arial"/>
          <w:lang w:val="de-DE"/>
        </w:rPr>
        <w:t>)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Dětské hřiště – sportovní povrch EPDM – vodopropustný, případně </w:t>
      </w:r>
      <w:r>
        <w:rPr>
          <w:rFonts w:ascii="Arial" w:hAnsi="Arial"/>
          <w:lang w:val="pt-PT"/>
        </w:rPr>
        <w:t>gumov</w:t>
      </w:r>
      <w:r>
        <w:rPr>
          <w:rFonts w:ascii="Arial" w:hAnsi="Arial"/>
        </w:rPr>
        <w:t>á zatravňovací tlumící rohož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Nově zpevněn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plochy jsou navrženy z </w:t>
      </w:r>
      <w:proofErr w:type="spellStart"/>
      <w:r>
        <w:rPr>
          <w:rFonts w:ascii="Arial" w:hAnsi="Arial"/>
        </w:rPr>
        <w:t>betonov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dlažby.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9"/>
        </w:numPr>
        <w:spacing w:after="120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konstrukční řešení</w:t>
      </w:r>
    </w:p>
    <w:p w:rsidR="00B74347" w:rsidRDefault="00725684" w:rsidP="00DF4711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Všechny vrstvy upravovaných ploch budou hutněny na </w:t>
      </w:r>
      <w:proofErr w:type="spellStart"/>
      <w:r>
        <w:rPr>
          <w:rFonts w:ascii="Arial" w:hAnsi="Arial"/>
        </w:rPr>
        <w:t>předepsan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hodnoty. Použit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vybavení a prvky budou zakládány dle technických listů jednotlivý</w:t>
      </w:r>
      <w:proofErr w:type="spellStart"/>
      <w:r>
        <w:rPr>
          <w:rFonts w:ascii="Arial" w:hAnsi="Arial"/>
          <w:lang w:val="de-DE"/>
        </w:rPr>
        <w:t>ch</w:t>
      </w:r>
      <w:proofErr w:type="spellEnd"/>
      <w:r>
        <w:rPr>
          <w:rFonts w:ascii="Arial" w:hAnsi="Arial"/>
          <w:lang w:val="de-DE"/>
        </w:rPr>
        <w:t xml:space="preserve"> v</w:t>
      </w:r>
      <w:proofErr w:type="spellStart"/>
      <w:r>
        <w:rPr>
          <w:rFonts w:ascii="Arial" w:hAnsi="Arial"/>
        </w:rPr>
        <w:t>ýrobců</w:t>
      </w:r>
      <w:proofErr w:type="spellEnd"/>
      <w:r>
        <w:rPr>
          <w:rFonts w:ascii="Arial" w:hAnsi="Arial"/>
        </w:rPr>
        <w:t>.</w:t>
      </w:r>
    </w:p>
    <w:p w:rsidR="00B74347" w:rsidRDefault="00B74347">
      <w:pPr>
        <w:pStyle w:val="Bezmezer"/>
        <w:jc w:val="both"/>
        <w:rPr>
          <w:rFonts w:ascii="Arial" w:eastAsia="Arial" w:hAnsi="Arial" w:cs="Arial"/>
          <w:sz w:val="20"/>
          <w:szCs w:val="20"/>
          <w:shd w:val="clear" w:color="auto" w:fill="FFFF00"/>
        </w:rPr>
      </w:pPr>
    </w:p>
    <w:p w:rsidR="0017764D" w:rsidRDefault="0017764D">
      <w:pPr>
        <w:pStyle w:val="Bezmezer"/>
        <w:jc w:val="both"/>
        <w:rPr>
          <w:rFonts w:ascii="Arial" w:eastAsia="Arial" w:hAnsi="Arial" w:cs="Arial"/>
          <w:sz w:val="20"/>
          <w:szCs w:val="20"/>
          <w:shd w:val="clear" w:color="auto" w:fill="FFFF00"/>
        </w:rPr>
      </w:pPr>
    </w:p>
    <w:p w:rsidR="00B74347" w:rsidRDefault="00725684">
      <w:pPr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lastRenderedPageBreak/>
        <w:t>B.2.7</w:t>
      </w:r>
      <w:proofErr w:type="gramEnd"/>
      <w:r>
        <w:rPr>
          <w:rFonts w:ascii="Arial" w:hAnsi="Arial"/>
          <w:b/>
          <w:bCs/>
        </w:rPr>
        <w:t xml:space="preserve"> Základní charakteristika technických a technologických zařízení</w:t>
      </w:r>
    </w:p>
    <w:p w:rsidR="00B74347" w:rsidRDefault="00B74347">
      <w:pPr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1"/>
        </w:numPr>
        <w:spacing w:after="120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technické řešení</w:t>
      </w:r>
    </w:p>
    <w:p w:rsidR="00B74347" w:rsidRDefault="00725684">
      <w:pPr>
        <w:rPr>
          <w:rFonts w:ascii="Arial" w:hAnsi="Arial"/>
        </w:rPr>
      </w:pPr>
      <w:r>
        <w:rPr>
          <w:rFonts w:ascii="Arial" w:hAnsi="Arial"/>
        </w:rPr>
        <w:t xml:space="preserve">V návrhu jsou použity pouze </w:t>
      </w:r>
      <w:proofErr w:type="spellStart"/>
      <w:r>
        <w:rPr>
          <w:rFonts w:ascii="Arial" w:hAnsi="Arial"/>
        </w:rPr>
        <w:t>typov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výrobky </w:t>
      </w:r>
      <w:proofErr w:type="spellStart"/>
      <w:r>
        <w:rPr>
          <w:rFonts w:ascii="Arial" w:hAnsi="Arial"/>
        </w:rPr>
        <w:t>instalovan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dle technických listů výrobců.</w:t>
      </w:r>
    </w:p>
    <w:p w:rsidR="0017764D" w:rsidRPr="00DF4711" w:rsidRDefault="0017764D">
      <w:pPr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1"/>
        </w:numPr>
        <w:spacing w:after="120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výčet technických a technologických zařízení</w:t>
      </w:r>
    </w:p>
    <w:p w:rsidR="00B74347" w:rsidRDefault="00725684">
      <w:pPr>
        <w:rPr>
          <w:rFonts w:ascii="Arial" w:eastAsia="Arial" w:hAnsi="Arial" w:cs="Arial"/>
        </w:rPr>
      </w:pPr>
      <w:proofErr w:type="gramStart"/>
      <w:r>
        <w:rPr>
          <w:rFonts w:ascii="Arial" w:hAnsi="Arial"/>
          <w:lang w:val="en-US"/>
        </w:rPr>
        <w:t>Sou</w:t>
      </w:r>
      <w:r>
        <w:rPr>
          <w:rFonts w:ascii="Arial" w:hAnsi="Arial"/>
        </w:rPr>
        <w:t>částí projektu nejsou žádná technická a technologická zařízení.</w:t>
      </w:r>
      <w:proofErr w:type="gramEnd"/>
    </w:p>
    <w:p w:rsidR="00B74347" w:rsidRDefault="00B74347">
      <w:pPr>
        <w:rPr>
          <w:rFonts w:ascii="Arial" w:eastAsia="Arial" w:hAnsi="Arial" w:cs="Arial"/>
          <w:b/>
          <w:bCs/>
        </w:rPr>
      </w:pPr>
    </w:p>
    <w:p w:rsidR="00B74347" w:rsidRDefault="00B74347">
      <w:pPr>
        <w:rPr>
          <w:rFonts w:ascii="Arial" w:eastAsia="Arial" w:hAnsi="Arial" w:cs="Arial"/>
          <w:b/>
          <w:bCs/>
        </w:rPr>
      </w:pPr>
    </w:p>
    <w:p w:rsidR="00B74347" w:rsidRDefault="00725684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de-DE"/>
        </w:rPr>
        <w:t>B.2.8 Po</w:t>
      </w:r>
      <w:r>
        <w:rPr>
          <w:rFonts w:ascii="Arial" w:hAnsi="Arial"/>
          <w:b/>
          <w:bCs/>
        </w:rPr>
        <w:t>žárně bezpečnostní řešení</w:t>
      </w:r>
    </w:p>
    <w:p w:rsidR="00B74347" w:rsidRDefault="00B74347">
      <w:pPr>
        <w:rPr>
          <w:rFonts w:ascii="Arial" w:eastAsia="Arial" w:hAnsi="Arial" w:cs="Arial"/>
        </w:rPr>
      </w:pPr>
    </w:p>
    <w:p w:rsidR="00B74347" w:rsidRDefault="00725684">
      <w:pPr>
        <w:rPr>
          <w:rFonts w:ascii="Arial" w:eastAsia="Arial" w:hAnsi="Arial" w:cs="Arial"/>
        </w:rPr>
      </w:pPr>
      <w:proofErr w:type="gramStart"/>
      <w:r>
        <w:rPr>
          <w:rFonts w:ascii="Arial" w:hAnsi="Arial"/>
          <w:lang w:val="en-US"/>
        </w:rPr>
        <w:t>Sou</w:t>
      </w:r>
      <w:r>
        <w:rPr>
          <w:rFonts w:ascii="Arial" w:hAnsi="Arial"/>
        </w:rPr>
        <w:t>částí stavební</w:t>
      </w:r>
      <w:proofErr w:type="spellStart"/>
      <w:r>
        <w:rPr>
          <w:rFonts w:ascii="Arial" w:hAnsi="Arial"/>
          <w:lang w:val="de-DE"/>
        </w:rPr>
        <w:t>ch</w:t>
      </w:r>
      <w:proofErr w:type="spellEnd"/>
      <w:r>
        <w:rPr>
          <w:rFonts w:ascii="Arial" w:hAnsi="Arial"/>
          <w:lang w:val="de-DE"/>
        </w:rPr>
        <w:t xml:space="preserve"> </w:t>
      </w:r>
      <w:r>
        <w:rPr>
          <w:rFonts w:ascii="Arial" w:hAnsi="Arial"/>
        </w:rPr>
        <w:t xml:space="preserve">úprav nejsou </w:t>
      </w:r>
      <w:proofErr w:type="spellStart"/>
      <w:r>
        <w:rPr>
          <w:rFonts w:ascii="Arial" w:hAnsi="Arial"/>
        </w:rPr>
        <w:t>žádn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objekty, kde by bylo potřeba posuzovat nosnost a stabilitu stavební konstrukce z hlediska požární bezpečnosti.</w:t>
      </w:r>
      <w:proofErr w:type="gramEnd"/>
      <w:r>
        <w:rPr>
          <w:rFonts w:ascii="Arial" w:hAnsi="Arial"/>
        </w:rPr>
        <w:t xml:space="preserve"> </w:t>
      </w: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>Stavební úpravy jsou navrhovány jen ve venkovním prostoru mimo uzavřen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prostory, proto zde není potřeba posuzovat šíření </w:t>
      </w:r>
      <w:proofErr w:type="spellStart"/>
      <w:r>
        <w:rPr>
          <w:rFonts w:ascii="Arial" w:hAnsi="Arial"/>
          <w:lang w:val="de-DE"/>
        </w:rPr>
        <w:t>ohn</w:t>
      </w:r>
      <w:proofErr w:type="spellEnd"/>
      <w:r>
        <w:rPr>
          <w:rFonts w:ascii="Arial" w:hAnsi="Arial"/>
        </w:rPr>
        <w:t>ě a kouře ve stavbě a způsob omezení šíření požáru na sousední stavbu.</w:t>
      </w: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>Prostory a přilehl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plochy nejsou krytým shromažďovacím prostorem ve smyslu ČSN 73 0831 a nemusí se tedy zřizovat </w:t>
      </w:r>
      <w:proofErr w:type="spellStart"/>
      <w:r>
        <w:rPr>
          <w:rFonts w:ascii="Arial" w:hAnsi="Arial"/>
        </w:rPr>
        <w:t>nouzov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osvětlení pro evakuaci osob.</w:t>
      </w:r>
    </w:p>
    <w:p w:rsidR="00B74347" w:rsidRDefault="00B74347">
      <w:pPr>
        <w:rPr>
          <w:rFonts w:ascii="Arial" w:eastAsia="Arial" w:hAnsi="Arial" w:cs="Arial"/>
        </w:rPr>
      </w:pPr>
    </w:p>
    <w:p w:rsidR="00B74347" w:rsidRDefault="00725684">
      <w:pPr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t>B.2.9</w:t>
      </w:r>
      <w:proofErr w:type="gramEnd"/>
      <w:r>
        <w:rPr>
          <w:rFonts w:ascii="Arial" w:hAnsi="Arial"/>
          <w:b/>
          <w:bCs/>
        </w:rPr>
        <w:t xml:space="preserve"> Zásady hospodaření s energiemi</w:t>
      </w:r>
    </w:p>
    <w:p w:rsidR="00B74347" w:rsidRDefault="00B74347">
      <w:pPr>
        <w:rPr>
          <w:rFonts w:ascii="Arial" w:eastAsia="Arial" w:hAnsi="Arial" w:cs="Arial"/>
        </w:rPr>
      </w:pP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Zařízení sportovišť je pouze venkovním prostorem, proto nevyžaduje tepelně </w:t>
      </w:r>
      <w:proofErr w:type="spellStart"/>
      <w:r>
        <w:rPr>
          <w:rFonts w:ascii="Arial" w:hAnsi="Arial"/>
        </w:rPr>
        <w:t>technick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hodnocení.</w:t>
      </w:r>
    </w:p>
    <w:p w:rsidR="00B74347" w:rsidRDefault="00B74347">
      <w:pPr>
        <w:rPr>
          <w:rFonts w:ascii="Arial" w:eastAsia="Arial" w:hAnsi="Arial" w:cs="Arial"/>
        </w:rPr>
      </w:pPr>
    </w:p>
    <w:p w:rsidR="001231B9" w:rsidRDefault="001231B9">
      <w:pPr>
        <w:rPr>
          <w:rFonts w:ascii="Arial" w:hAnsi="Arial"/>
          <w:b/>
          <w:bCs/>
        </w:rPr>
      </w:pPr>
    </w:p>
    <w:p w:rsidR="00B74347" w:rsidRDefault="00725684">
      <w:pPr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t>B.2.10</w:t>
      </w:r>
      <w:proofErr w:type="gram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Hygienick</w:t>
      </w:r>
      <w:proofErr w:type="spellEnd"/>
      <w:r>
        <w:rPr>
          <w:rFonts w:ascii="Arial" w:hAnsi="Arial"/>
          <w:b/>
          <w:bCs/>
          <w:lang w:val="fr-FR"/>
        </w:rPr>
        <w:t xml:space="preserve">é </w:t>
      </w:r>
      <w:r>
        <w:rPr>
          <w:rFonts w:ascii="Arial" w:hAnsi="Arial"/>
          <w:b/>
          <w:bCs/>
        </w:rPr>
        <w:t>požadavky stavby</w:t>
      </w:r>
    </w:p>
    <w:p w:rsidR="00B74347" w:rsidRDefault="00B74347">
      <w:pPr>
        <w:rPr>
          <w:rFonts w:ascii="Arial" w:eastAsia="Arial" w:hAnsi="Arial" w:cs="Arial"/>
        </w:rPr>
      </w:pPr>
    </w:p>
    <w:p w:rsidR="00DF4711" w:rsidRPr="002D41C5" w:rsidRDefault="00DF4711" w:rsidP="00DF4711">
      <w:pPr>
        <w:rPr>
          <w:rFonts w:ascii="Arial" w:eastAsia="Arial" w:hAnsi="Arial" w:cs="Arial"/>
          <w:b/>
          <w:bCs/>
        </w:rPr>
      </w:pPr>
      <w:r w:rsidRPr="002D41C5">
        <w:rPr>
          <w:rFonts w:ascii="Arial" w:hAnsi="Arial"/>
        </w:rPr>
        <w:t>Podmínky pro realizaci bouracích prací a objektu SO-07 – Umělý kopec</w:t>
      </w:r>
    </w:p>
    <w:p w:rsidR="00B74347" w:rsidRDefault="00B74347">
      <w:pPr>
        <w:rPr>
          <w:rFonts w:ascii="Arial" w:eastAsia="Arial" w:hAnsi="Arial" w:cs="Arial"/>
          <w:b/>
          <w:bCs/>
        </w:rPr>
      </w:pPr>
    </w:p>
    <w:p w:rsidR="00DF4711" w:rsidRPr="002D41C5" w:rsidRDefault="00DF4711" w:rsidP="00DF4711">
      <w:pPr>
        <w:spacing w:after="120"/>
        <w:rPr>
          <w:rFonts w:ascii="Arial" w:eastAsia="Arial" w:hAnsi="Arial" w:cs="Arial"/>
          <w:b/>
          <w:bCs/>
          <w:i/>
          <w:iCs/>
        </w:rPr>
      </w:pPr>
      <w:proofErr w:type="gramStart"/>
      <w:r w:rsidRPr="002D41C5">
        <w:rPr>
          <w:rFonts w:ascii="Arial" w:hAnsi="Arial"/>
          <w:b/>
          <w:bCs/>
          <w:i/>
          <w:iCs/>
        </w:rPr>
        <w:t>1.Provádění</w:t>
      </w:r>
      <w:proofErr w:type="gramEnd"/>
      <w:r w:rsidRPr="002D41C5">
        <w:rPr>
          <w:rFonts w:ascii="Arial" w:hAnsi="Arial"/>
          <w:b/>
          <w:bCs/>
          <w:i/>
          <w:iCs/>
        </w:rPr>
        <w:t xml:space="preserve"> prací z hlediska bezpečnosti a ochrany zdraví při práci </w:t>
      </w:r>
    </w:p>
    <w:p w:rsidR="00DF4711" w:rsidRPr="002D41C5" w:rsidRDefault="00DF4711" w:rsidP="00DF4711">
      <w:pPr>
        <w:pStyle w:val="Odstavecseseznamem"/>
        <w:numPr>
          <w:ilvl w:val="0"/>
          <w:numId w:val="20"/>
        </w:numPr>
        <w:rPr>
          <w:rFonts w:ascii="Arial" w:hAnsi="Arial"/>
        </w:rPr>
      </w:pPr>
      <w:r w:rsidRPr="002D41C5">
        <w:rPr>
          <w:rFonts w:ascii="Arial" w:hAnsi="Arial"/>
        </w:rPr>
        <w:t xml:space="preserve">Veškeré zemní práce musí být realizovány v souladu s nařízení vlády 591/2006 Sb. K tomu je zhotovitel povinen zpracovat plán práce a činnosti k eliminaci ohrožení života nebo poškození zdraví a prokazatelně seznámit s ním všechny pracovníky. Zadavatel pro realizaci výše uvedeného plánu práce a činnosti určí koordinátora realizace opatření. </w:t>
      </w:r>
    </w:p>
    <w:p w:rsidR="00DF4711" w:rsidRPr="002D41C5" w:rsidRDefault="00DF4711" w:rsidP="00DF4711">
      <w:pPr>
        <w:pStyle w:val="Odstavecseseznamem"/>
        <w:numPr>
          <w:ilvl w:val="0"/>
          <w:numId w:val="22"/>
        </w:numPr>
        <w:rPr>
          <w:rFonts w:ascii="Arial" w:hAnsi="Arial"/>
        </w:rPr>
      </w:pPr>
      <w:r w:rsidRPr="002D41C5">
        <w:rPr>
          <w:rFonts w:ascii="Arial" w:hAnsi="Arial"/>
        </w:rPr>
        <w:t xml:space="preserve">Realizační opatření včetně zemních prací musí být realizovány v souladu se zákonem č. 309/2006 Sb., Nařízením vlády č.361/2007 Sb. a Nařízením vlády č. 495/2001 Sb. </w:t>
      </w:r>
    </w:p>
    <w:p w:rsidR="00DF4711" w:rsidRPr="002D41C5" w:rsidRDefault="00DF4711" w:rsidP="00DF4711">
      <w:pPr>
        <w:pStyle w:val="Odstavecseseznamem"/>
        <w:numPr>
          <w:ilvl w:val="0"/>
          <w:numId w:val="22"/>
        </w:numPr>
        <w:rPr>
          <w:rFonts w:ascii="Arial" w:hAnsi="Arial"/>
        </w:rPr>
      </w:pPr>
      <w:r w:rsidRPr="002D41C5">
        <w:rPr>
          <w:rFonts w:ascii="Arial" w:hAnsi="Arial"/>
        </w:rPr>
        <w:t>měření ovzduší – 1x při zahájení prací, 1x v průběhu prací skrývky zeminy a navršení kopce, 1x po dokončení prací</w:t>
      </w:r>
    </w:p>
    <w:p w:rsidR="00DF4711" w:rsidRPr="002D41C5" w:rsidRDefault="00DF4711" w:rsidP="00DF4711">
      <w:pPr>
        <w:ind w:left="360"/>
        <w:rPr>
          <w:rFonts w:ascii="Arial" w:eastAsia="Arial" w:hAnsi="Arial" w:cs="Arial"/>
          <w:shd w:val="clear" w:color="auto" w:fill="FFFF00"/>
        </w:rPr>
      </w:pPr>
    </w:p>
    <w:p w:rsidR="00DF4711" w:rsidRPr="002D41C5" w:rsidRDefault="00DF4711" w:rsidP="00DF4711">
      <w:pPr>
        <w:ind w:left="360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K tomu je zhotovitel povinen: </w:t>
      </w:r>
    </w:p>
    <w:p w:rsidR="00DF4711" w:rsidRPr="002D41C5" w:rsidRDefault="00DF4711" w:rsidP="00DF4711">
      <w:pPr>
        <w:ind w:left="360"/>
        <w:rPr>
          <w:rFonts w:ascii="Arial" w:eastAsia="Arial" w:hAnsi="Arial" w:cs="Arial"/>
        </w:rPr>
      </w:pPr>
    </w:p>
    <w:p w:rsidR="00DF4711" w:rsidRPr="002D41C5" w:rsidRDefault="00DF4711" w:rsidP="00DF4711">
      <w:pPr>
        <w:pStyle w:val="Odstavecseseznamem"/>
        <w:numPr>
          <w:ilvl w:val="0"/>
          <w:numId w:val="24"/>
        </w:numPr>
        <w:rPr>
          <w:rFonts w:ascii="Arial" w:hAnsi="Arial"/>
          <w:i/>
          <w:iCs/>
        </w:rPr>
      </w:pPr>
      <w:r w:rsidRPr="002D41C5">
        <w:rPr>
          <w:rFonts w:ascii="Arial" w:hAnsi="Arial"/>
          <w:i/>
          <w:iCs/>
        </w:rPr>
        <w:t>Provést vymezení místa provádění realizačních opatření před vlastní realizací prací</w:t>
      </w:r>
      <w:r>
        <w:rPr>
          <w:rFonts w:ascii="Arial" w:hAnsi="Arial"/>
          <w:i/>
          <w:iCs/>
        </w:rPr>
        <w:t>,</w:t>
      </w:r>
      <w:r w:rsidRPr="002D41C5">
        <w:rPr>
          <w:rFonts w:ascii="Arial" w:hAnsi="Arial"/>
          <w:i/>
          <w:iCs/>
        </w:rPr>
        <w:t xml:space="preserve"> a to následujícím způsobem: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Symbol" w:hAnsi="Symbol"/>
        </w:rPr>
        <w:t></w:t>
      </w:r>
      <w:r w:rsidRPr="002D41C5">
        <w:rPr>
          <w:rFonts w:ascii="Arial" w:hAnsi="Arial"/>
        </w:rPr>
        <w:t xml:space="preserve"> montáž oplocení realizace terénních úprav v délce cca 428 běžných metrů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Symbol" w:hAnsi="Symbol"/>
        </w:rPr>
        <w:t></w:t>
      </w:r>
      <w:r w:rsidRPr="002D41C5">
        <w:rPr>
          <w:rFonts w:ascii="Arial" w:hAnsi="Arial"/>
        </w:rPr>
        <w:t xml:space="preserve"> instalace výstražného označení – zákaz vstupu</w:t>
      </w:r>
    </w:p>
    <w:p w:rsidR="00DF4711" w:rsidRPr="002D41C5" w:rsidRDefault="00DF4711" w:rsidP="00DF4711">
      <w:pPr>
        <w:rPr>
          <w:rFonts w:ascii="Arial" w:eastAsia="Arial" w:hAnsi="Arial" w:cs="Arial"/>
        </w:rPr>
      </w:pPr>
    </w:p>
    <w:p w:rsidR="00DF4711" w:rsidRPr="002D41C5" w:rsidRDefault="00DF4711" w:rsidP="00DF4711">
      <w:pPr>
        <w:pStyle w:val="Odstavecseseznamem"/>
        <w:numPr>
          <w:ilvl w:val="0"/>
          <w:numId w:val="24"/>
        </w:numPr>
        <w:rPr>
          <w:rFonts w:ascii="Arial" w:hAnsi="Arial"/>
          <w:i/>
          <w:iCs/>
        </w:rPr>
      </w:pPr>
      <w:r w:rsidRPr="002D41C5">
        <w:rPr>
          <w:rFonts w:ascii="Arial" w:hAnsi="Arial"/>
          <w:i/>
          <w:iCs/>
        </w:rPr>
        <w:t xml:space="preserve">Před zahájení vlastních prací provést Poučení (seznámení) pracovníků.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>V rámci toho poučení provést u pracovníků kontrolu platné zdravotní prohlídky. Zároveň provést seznámení s účinky arsenu, způsoby</w:t>
      </w:r>
      <w:r>
        <w:rPr>
          <w:rFonts w:ascii="Arial" w:hAnsi="Arial"/>
        </w:rPr>
        <w:t>,</w:t>
      </w:r>
      <w:r w:rsidRPr="002D41C5">
        <w:rPr>
          <w:rFonts w:ascii="Arial" w:hAnsi="Arial"/>
        </w:rPr>
        <w:t xml:space="preserve"> jak s ním zacházet, s ochrannými opatřeními při práci, zásady první pomoci a upřesnění pracovního postupu prací. </w:t>
      </w:r>
    </w:p>
    <w:p w:rsidR="00DF4711" w:rsidRPr="002D41C5" w:rsidRDefault="00DF4711" w:rsidP="00DF4711">
      <w:pPr>
        <w:rPr>
          <w:rFonts w:ascii="Arial" w:eastAsia="Arial" w:hAnsi="Arial" w:cs="Arial"/>
        </w:rPr>
      </w:pPr>
    </w:p>
    <w:p w:rsidR="00DF4711" w:rsidRPr="002D41C5" w:rsidRDefault="00DF4711" w:rsidP="00DF4711">
      <w:pPr>
        <w:pStyle w:val="Odstavecseseznamem"/>
        <w:numPr>
          <w:ilvl w:val="0"/>
          <w:numId w:val="24"/>
        </w:numPr>
        <w:rPr>
          <w:rFonts w:ascii="Arial" w:hAnsi="Arial"/>
          <w:i/>
          <w:iCs/>
        </w:rPr>
      </w:pPr>
      <w:r w:rsidRPr="002D41C5">
        <w:rPr>
          <w:rFonts w:ascii="Arial" w:hAnsi="Arial"/>
          <w:i/>
          <w:iCs/>
        </w:rPr>
        <w:t xml:space="preserve">Pro práci v prostoru prací vybavit pracovníky ochrannými pomůckami a seznámit je s jejich použitím.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>Při provádění prací budou pracovníci povinni trvale používat následující ochranné pomůcky: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Symbol" w:hAnsi="Symbol"/>
        </w:rPr>
        <w:t></w:t>
      </w:r>
      <w:r w:rsidRPr="002D41C5">
        <w:rPr>
          <w:rFonts w:ascii="Arial" w:hAnsi="Arial"/>
        </w:rPr>
        <w:t xml:space="preserve"> strojníci stavebních strojů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Pro ochranu očí, obličeje a hlavy používat ochranné brýle, které jsou zabezpečeny proti prostupu prachu a dále pokrývku hlavy.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Pro ochranu kůže používat pracovní oděv a vhodnou pracovní obuv.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lastRenderedPageBreak/>
        <w:t xml:space="preserve">Pro ochranu rukou používat ochranné rukavice.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Pro ochranu dýchacích cest používat respirátory </w:t>
      </w:r>
    </w:p>
    <w:p w:rsidR="00DF4711" w:rsidRPr="0017764D" w:rsidRDefault="00DF4711" w:rsidP="0017764D">
      <w:pPr>
        <w:rPr>
          <w:rFonts w:ascii="Arial" w:eastAsia="Arial" w:hAnsi="Arial" w:cs="Arial"/>
        </w:rPr>
      </w:pP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Symbol" w:hAnsi="Symbol"/>
        </w:rPr>
        <w:t></w:t>
      </w:r>
      <w:r w:rsidRPr="002D41C5">
        <w:rPr>
          <w:rFonts w:ascii="Arial" w:hAnsi="Arial"/>
        </w:rPr>
        <w:t xml:space="preserve">manuální pracovníci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Pro ochranu očí, obličeje a hlavy používat ochranné brýle, které jsou zabezpečeny proti prostupu prachu a dále pokrývku hlavy.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Pro ochranu kůže používat jednorázový ochranný oděv 3M a vhodnou pracovní obuv.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Pro ochranu rukou používat ochranné rukavice.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Pro ochranu dýchacích cest používat respirátory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</w:p>
    <w:p w:rsidR="00DF4711" w:rsidRPr="002D41C5" w:rsidRDefault="00DF4711" w:rsidP="00DF4711">
      <w:pPr>
        <w:pStyle w:val="Odstavecseseznamem"/>
        <w:numPr>
          <w:ilvl w:val="0"/>
          <w:numId w:val="24"/>
        </w:numPr>
        <w:spacing w:after="120"/>
        <w:rPr>
          <w:rFonts w:ascii="Arial" w:hAnsi="Arial"/>
          <w:i/>
          <w:iCs/>
        </w:rPr>
      </w:pPr>
      <w:r w:rsidRPr="002D41C5">
        <w:rPr>
          <w:rFonts w:ascii="Arial" w:hAnsi="Arial"/>
          <w:i/>
          <w:iCs/>
        </w:rPr>
        <w:t xml:space="preserve">Vytvoření místa pro provádění bezpečnostních přestávek při práci.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Místo pro provádění bezpečnostních přestávek při práci vytvořit pomocí mobilní buňky nebo podobného zařízení mimo prostor sanačních prací.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>Místo bude vybaveno dostatečným množství balené pitné vody (minimálně 4 litry/osoba/den) v závislosti na klimatických podmínkách.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Bezpečnostní přestávky se budou provádět v minimálním trvání 15 minut po každé odpracované hodině.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Maximální přípustná pracovní doba za týden bude 32 hod. s následnou 48hodinovou přestávkou.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Arial" w:hAnsi="Arial"/>
        </w:rPr>
        <w:t>Místa pro provádění bezpečnostních pracovních přestávek bude vybaveno též mobilním WC.</w:t>
      </w:r>
    </w:p>
    <w:p w:rsidR="00DF4711" w:rsidRPr="002D41C5" w:rsidRDefault="00DF4711" w:rsidP="00DF4711">
      <w:pPr>
        <w:rPr>
          <w:rFonts w:ascii="Arial" w:eastAsia="Arial" w:hAnsi="Arial" w:cs="Arial"/>
        </w:rPr>
      </w:pPr>
    </w:p>
    <w:p w:rsidR="00DF4711" w:rsidRPr="002D41C5" w:rsidRDefault="00DF4711" w:rsidP="00DF4711">
      <w:pPr>
        <w:pStyle w:val="Odstavecseseznamem"/>
        <w:numPr>
          <w:ilvl w:val="0"/>
          <w:numId w:val="24"/>
        </w:numPr>
        <w:spacing w:after="120"/>
        <w:rPr>
          <w:rFonts w:ascii="Arial" w:hAnsi="Arial"/>
          <w:i/>
          <w:iCs/>
        </w:rPr>
      </w:pPr>
      <w:r w:rsidRPr="002D41C5">
        <w:rPr>
          <w:rFonts w:ascii="Arial" w:hAnsi="Arial"/>
          <w:i/>
          <w:iCs/>
        </w:rPr>
        <w:t xml:space="preserve">Dodržování pravidel pro provoz techniky v místě prací </w:t>
      </w:r>
    </w:p>
    <w:p w:rsidR="00DF4711" w:rsidRPr="002D41C5" w:rsidRDefault="00DF4711" w:rsidP="00DF4711">
      <w:pPr>
        <w:pStyle w:val="Odstavecseseznamem"/>
        <w:spacing w:after="120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Na technice, která bude vyčleněna pro sanační práce, musí být prováděna dekontaminační opatření. Při každém opuštění prostoru prací musí být provedena následující dekontaminační opatření: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Symbol" w:hAnsi="Symbol"/>
        </w:rPr>
        <w:t></w:t>
      </w:r>
      <w:r w:rsidRPr="002D41C5">
        <w:rPr>
          <w:rFonts w:ascii="Arial" w:hAnsi="Arial"/>
        </w:rPr>
        <w:t xml:space="preserve"> Dekontaminace veškeré používané techniky pomocí tlakové vody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Symbol" w:hAnsi="Symbol"/>
        </w:rPr>
        <w:t></w:t>
      </w:r>
      <w:r w:rsidRPr="002D41C5">
        <w:rPr>
          <w:rFonts w:ascii="Arial" w:hAnsi="Arial"/>
        </w:rPr>
        <w:t xml:space="preserve"> Separace kalů vzniklých očistou techniky a uložení do krytých kontejnerů určených pro nebezpečný odpad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Symbol" w:hAnsi="Symbol"/>
        </w:rPr>
        <w:t></w:t>
      </w:r>
      <w:r w:rsidRPr="002D41C5">
        <w:rPr>
          <w:rFonts w:ascii="Arial" w:hAnsi="Arial"/>
        </w:rPr>
        <w:t xml:space="preserve"> odvoz nebezpečného odpadu 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  <w:r w:rsidRPr="002D41C5">
        <w:rPr>
          <w:rFonts w:ascii="Symbol" w:hAnsi="Symbol"/>
        </w:rPr>
        <w:t></w:t>
      </w:r>
      <w:r w:rsidRPr="002D41C5">
        <w:rPr>
          <w:rFonts w:ascii="Arial" w:hAnsi="Arial"/>
        </w:rPr>
        <w:t xml:space="preserve"> likvidace nebezpečného odpadu pomocí </w:t>
      </w:r>
      <w:proofErr w:type="spellStart"/>
      <w:r w:rsidRPr="002D41C5">
        <w:rPr>
          <w:rFonts w:ascii="Arial" w:hAnsi="Arial"/>
        </w:rPr>
        <w:t>solidifikační</w:t>
      </w:r>
      <w:proofErr w:type="spellEnd"/>
      <w:r w:rsidRPr="002D41C5">
        <w:rPr>
          <w:rFonts w:ascii="Arial" w:hAnsi="Arial"/>
        </w:rPr>
        <w:t xml:space="preserve"> stanice SAZ 15</w:t>
      </w:r>
    </w:p>
    <w:p w:rsidR="00DF4711" w:rsidRPr="002D41C5" w:rsidRDefault="00DF4711" w:rsidP="00DF4711">
      <w:pPr>
        <w:pStyle w:val="Odstavecseseznamem"/>
        <w:rPr>
          <w:rFonts w:ascii="Arial" w:eastAsia="Arial" w:hAnsi="Arial" w:cs="Arial"/>
        </w:rPr>
      </w:pPr>
    </w:p>
    <w:p w:rsidR="00DF4711" w:rsidRPr="002D41C5" w:rsidRDefault="00DF4711" w:rsidP="00DF4711">
      <w:pPr>
        <w:rPr>
          <w:rFonts w:ascii="Arial" w:eastAsia="Arial" w:hAnsi="Arial" w:cs="Arial"/>
          <w:b/>
          <w:bCs/>
          <w:i/>
          <w:iCs/>
        </w:rPr>
      </w:pPr>
      <w:r w:rsidRPr="002D41C5">
        <w:rPr>
          <w:rFonts w:ascii="Arial" w:hAnsi="Arial"/>
          <w:b/>
          <w:bCs/>
          <w:i/>
          <w:iCs/>
        </w:rPr>
        <w:t>2. Podmínky pro ochranu životního prostředí při provádění prací</w:t>
      </w:r>
    </w:p>
    <w:p w:rsidR="00DF4711" w:rsidRPr="002D41C5" w:rsidRDefault="00DF4711" w:rsidP="00DF4711">
      <w:pPr>
        <w:rPr>
          <w:rFonts w:ascii="Arial" w:eastAsia="Arial" w:hAnsi="Arial" w:cs="Arial"/>
        </w:rPr>
      </w:pPr>
    </w:p>
    <w:p w:rsidR="00DF4711" w:rsidRPr="002D41C5" w:rsidRDefault="00DF4711" w:rsidP="00DF4711">
      <w:pPr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Realizace zemních prací proběhne, aniž by byly negativním způsobem ovlivněny jednotlivé složky životního prostředí. </w:t>
      </w:r>
    </w:p>
    <w:p w:rsidR="00DF4711" w:rsidRPr="002D41C5" w:rsidRDefault="00DF4711" w:rsidP="00DF4711">
      <w:pPr>
        <w:rPr>
          <w:rFonts w:ascii="Arial" w:eastAsia="Arial" w:hAnsi="Arial" w:cs="Arial"/>
        </w:rPr>
      </w:pPr>
    </w:p>
    <w:p w:rsidR="00DF4711" w:rsidRPr="002D41C5" w:rsidRDefault="00DF4711" w:rsidP="00DF4711">
      <w:pPr>
        <w:pStyle w:val="Odstavecseseznamem"/>
        <w:numPr>
          <w:ilvl w:val="0"/>
          <w:numId w:val="26"/>
        </w:numPr>
        <w:rPr>
          <w:rFonts w:ascii="Arial" w:hAnsi="Arial"/>
        </w:rPr>
      </w:pPr>
      <w:r w:rsidRPr="002D41C5">
        <w:rPr>
          <w:rFonts w:ascii="Arial" w:hAnsi="Arial"/>
        </w:rPr>
        <w:t xml:space="preserve">Při zemních pracích a manipulaci s kontaminovaným materiálem bude v případě nepříznivého počasí snižována prašnost postřiky (kropením). Zemní práce budou zabezpečeny proti emisi prachu (např. použití mlžné clony, </w:t>
      </w:r>
      <w:proofErr w:type="spellStart"/>
      <w:r w:rsidRPr="002D41C5">
        <w:rPr>
          <w:rFonts w:ascii="Arial" w:hAnsi="Arial"/>
        </w:rPr>
        <w:t>zakrytování</w:t>
      </w:r>
      <w:proofErr w:type="spellEnd"/>
      <w:r w:rsidRPr="002D41C5">
        <w:rPr>
          <w:rFonts w:ascii="Arial" w:hAnsi="Arial"/>
        </w:rPr>
        <w:t xml:space="preserve">, skrápění).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V průběhu prací bude zajištěn monitoring znečištění ovzduší (měření prašnosti).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Stavební práce budou omezeny na denní období.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Bude maximálně využito místních materiálů k provedení rekultivace, které se projeví mj. i snížením dopravní zátěže.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Výjezdy z areálu na veřejné komunikace a vyjíždějící vozidla budou udržována v čistotě.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Po provedení prací bude následovat biologická rekultivace. Biologická rekultivace předpokládá minimalizaci kácení stávající zeleně a řeší odtokové poměry s ohledem na omezení eroze.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Veškerá technika použitá na práci bude v dokonalém technickém stavu, zejména z hlediska možných úkapů ropných látek.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V případě úniku ropných nebo jiných závadných látek bude kontaminovaná zemina neprodleně odstraněna a uložena na lokalitě určené k těmto účelům.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Odstranění případných odpadů bude smluvně zajištěno u subjektů oprávněných k této činnosti.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 xml:space="preserve">Dřeviny na okraji pozemků, které nebudou káceny, budou chráněny před mechanickým poškozením. </w:t>
      </w:r>
    </w:p>
    <w:p w:rsidR="00DF4711" w:rsidRPr="002D41C5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>Bude zajištěna údržba pozemků po rekultivaci, předpokládá se následná péče o vytvořené dílo spočívající zejména o údržbu lesotechnické rekultivace po dobu cca 9-10 let.</w:t>
      </w:r>
    </w:p>
    <w:p w:rsidR="00DF4711" w:rsidRDefault="00DF4711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  <w:r w:rsidRPr="002D41C5">
        <w:rPr>
          <w:rFonts w:ascii="Arial" w:hAnsi="Arial"/>
        </w:rPr>
        <w:t>Údržba pozemků bude zaměřena i na prevenci šíření ruderálních a invazních druhů rostlin.</w:t>
      </w:r>
    </w:p>
    <w:p w:rsidR="0017764D" w:rsidRPr="0017764D" w:rsidRDefault="0017764D" w:rsidP="00DF4711">
      <w:pPr>
        <w:pStyle w:val="Odstavecseseznamem"/>
        <w:numPr>
          <w:ilvl w:val="0"/>
          <w:numId w:val="28"/>
        </w:numPr>
        <w:rPr>
          <w:rFonts w:ascii="Arial" w:hAnsi="Arial"/>
        </w:rPr>
      </w:pPr>
    </w:p>
    <w:p w:rsidR="00DF4711" w:rsidRPr="002D41C5" w:rsidRDefault="00DF4711" w:rsidP="00DF4711">
      <w:pPr>
        <w:rPr>
          <w:rFonts w:ascii="Arial" w:eastAsia="Arial" w:hAnsi="Arial" w:cs="Arial"/>
          <w:b/>
          <w:bCs/>
          <w:i/>
          <w:iCs/>
        </w:rPr>
      </w:pPr>
      <w:r w:rsidRPr="002D41C5">
        <w:rPr>
          <w:rFonts w:ascii="Arial" w:hAnsi="Arial"/>
          <w:b/>
          <w:bCs/>
          <w:i/>
          <w:iCs/>
        </w:rPr>
        <w:lastRenderedPageBreak/>
        <w:t>3. Další nezbytná opatření</w:t>
      </w:r>
    </w:p>
    <w:p w:rsidR="00DF4711" w:rsidRPr="002D41C5" w:rsidRDefault="00DF4711" w:rsidP="00DF4711">
      <w:pPr>
        <w:rPr>
          <w:rFonts w:ascii="Arial" w:eastAsia="Arial" w:hAnsi="Arial" w:cs="Arial"/>
          <w:b/>
          <w:bCs/>
          <w:i/>
          <w:iCs/>
        </w:rPr>
      </w:pPr>
      <w:r w:rsidRPr="002D41C5">
        <w:rPr>
          <w:rFonts w:ascii="Arial" w:hAnsi="Arial"/>
          <w:b/>
          <w:bCs/>
          <w:i/>
          <w:iCs/>
        </w:rPr>
        <w:t xml:space="preserve"> </w:t>
      </w:r>
    </w:p>
    <w:p w:rsidR="00DF4711" w:rsidRPr="002D41C5" w:rsidRDefault="00DF4711" w:rsidP="00DF4711">
      <w:pPr>
        <w:rPr>
          <w:rFonts w:ascii="Arial" w:eastAsia="Arial" w:hAnsi="Arial" w:cs="Arial"/>
          <w:i/>
          <w:iCs/>
        </w:rPr>
      </w:pPr>
      <w:r w:rsidRPr="002D41C5">
        <w:rPr>
          <w:rFonts w:ascii="Arial" w:hAnsi="Arial"/>
          <w:i/>
          <w:iCs/>
        </w:rPr>
        <w:t xml:space="preserve">Občasný dohled v pracovní a mimo pracovní </w:t>
      </w:r>
      <w:proofErr w:type="gramStart"/>
      <w:r w:rsidRPr="002D41C5">
        <w:rPr>
          <w:rFonts w:ascii="Arial" w:hAnsi="Arial"/>
          <w:i/>
          <w:iCs/>
        </w:rPr>
        <w:t>době</w:t>
      </w:r>
      <w:proofErr w:type="gramEnd"/>
      <w:r w:rsidRPr="002D41C5">
        <w:rPr>
          <w:rFonts w:ascii="Arial" w:hAnsi="Arial"/>
          <w:i/>
          <w:iCs/>
        </w:rPr>
        <w:t xml:space="preserve"> </w:t>
      </w:r>
    </w:p>
    <w:p w:rsidR="00DF4711" w:rsidRPr="002D41C5" w:rsidRDefault="00DF4711" w:rsidP="00DF4711">
      <w:pPr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Občasný dohled zaměřit na funkčnost oplocení, dodržování opatření omezující vstup do prostoru prací a zamezení vynášení nebezpečného odpadu (viz. Hodnocení zdravotního rizika obsahu arsenu v důlních haldách </w:t>
      </w:r>
      <w:proofErr w:type="spellStart"/>
      <w:r w:rsidRPr="002D41C5">
        <w:rPr>
          <w:rFonts w:ascii="Arial" w:hAnsi="Arial"/>
        </w:rPr>
        <w:t>Kaňk</w:t>
      </w:r>
      <w:proofErr w:type="spellEnd"/>
      <w:r w:rsidRPr="002D41C5">
        <w:rPr>
          <w:rFonts w:ascii="Arial" w:hAnsi="Arial"/>
        </w:rPr>
        <w:t xml:space="preserve"> při sanačních prací“ vypracovaného MUDr. Evou Rychlíkovou </w:t>
      </w:r>
      <w:proofErr w:type="spellStart"/>
      <w:r w:rsidRPr="002D41C5">
        <w:rPr>
          <w:rFonts w:ascii="Arial" w:hAnsi="Arial"/>
        </w:rPr>
        <w:t>Ph.D</w:t>
      </w:r>
      <w:proofErr w:type="spellEnd"/>
      <w:r>
        <w:rPr>
          <w:rFonts w:ascii="Arial" w:hAnsi="Arial"/>
        </w:rPr>
        <w:t>.</w:t>
      </w:r>
      <w:r w:rsidRPr="002D41C5">
        <w:rPr>
          <w:rFonts w:ascii="Arial" w:hAnsi="Arial"/>
        </w:rPr>
        <w:t xml:space="preserve">). </w:t>
      </w:r>
    </w:p>
    <w:p w:rsidR="00DF4711" w:rsidRPr="002D41C5" w:rsidRDefault="00DF4711" w:rsidP="00DF4711">
      <w:pPr>
        <w:rPr>
          <w:rFonts w:ascii="Arial" w:eastAsia="Arial" w:hAnsi="Arial" w:cs="Arial"/>
        </w:rPr>
      </w:pPr>
      <w:r w:rsidRPr="002D41C5">
        <w:rPr>
          <w:rFonts w:ascii="Arial" w:hAnsi="Arial"/>
        </w:rPr>
        <w:t>Tento dohled provádět jak pracovníky zhotovitele, tak pracovníky objednatele (např. Městskou policií).</w:t>
      </w:r>
    </w:p>
    <w:p w:rsidR="00DF4711" w:rsidRPr="002D41C5" w:rsidRDefault="00DF4711" w:rsidP="00DF4711">
      <w:pPr>
        <w:suppressAutoHyphens w:val="0"/>
        <w:rPr>
          <w:rFonts w:ascii="Arial" w:eastAsia="Arial" w:hAnsi="Arial" w:cs="Arial"/>
        </w:rPr>
      </w:pPr>
      <w:r w:rsidRPr="002D41C5">
        <w:rPr>
          <w:rFonts w:ascii="Arial" w:hAnsi="Arial"/>
        </w:rPr>
        <w:t xml:space="preserve">Je třeba rozdělit </w:t>
      </w:r>
      <w:proofErr w:type="spellStart"/>
      <w:r w:rsidRPr="002D41C5">
        <w:rPr>
          <w:rFonts w:ascii="Arial" w:hAnsi="Arial"/>
        </w:rPr>
        <w:t>stavenistě</w:t>
      </w:r>
      <w:proofErr w:type="spellEnd"/>
      <w:r w:rsidRPr="002D41C5">
        <w:rPr>
          <w:rFonts w:ascii="Arial" w:hAnsi="Arial"/>
        </w:rPr>
        <w:t xml:space="preserve"> na kontaminovanou zónu (tam kde se bude manipulovat s kontaminovanou zeminou) a dekontaminovanou zónu. Mezi těmito zónami musí být umístěn dekontaminační objekt, kde jsou uzavíratelné nádoby na odložení ochranných pomůcek pracovníků a na hranici těchto zón musí být umístěn kontejner se sprchami. Voda z těchto sprch musí odcházet do plastové jímky, která musí být umístěna v kontaminované zóně buď v </w:t>
      </w:r>
      <w:proofErr w:type="gramStart"/>
      <w:r w:rsidRPr="002D41C5">
        <w:rPr>
          <w:rFonts w:ascii="Arial" w:hAnsi="Arial"/>
        </w:rPr>
        <w:t>zemi nebo</w:t>
      </w:r>
      <w:proofErr w:type="gramEnd"/>
      <w:r w:rsidRPr="002D41C5">
        <w:rPr>
          <w:rFonts w:ascii="Arial" w:hAnsi="Arial"/>
        </w:rPr>
        <w:t xml:space="preserve"> postavena na povrchu – kompletně zakrytá. – stačí cca 4m</w:t>
      </w:r>
      <w:r w:rsidRPr="002D41C5">
        <w:rPr>
          <w:rFonts w:ascii="Arial" w:hAnsi="Arial"/>
          <w:vertAlign w:val="superscript"/>
        </w:rPr>
        <w:t>3</w:t>
      </w:r>
      <w:r w:rsidRPr="002D41C5">
        <w:rPr>
          <w:rFonts w:ascii="Arial" w:hAnsi="Arial"/>
        </w:rPr>
        <w:t xml:space="preserve"> jímka. Je třeba k těmto sprchám zajistit vodu např. cisterna a čerpadlo.</w:t>
      </w:r>
    </w:p>
    <w:p w:rsidR="00DF4711" w:rsidRDefault="00DF4711" w:rsidP="00DF4711">
      <w:pPr>
        <w:rPr>
          <w:rFonts w:ascii="Arial" w:eastAsia="Arial" w:hAnsi="Arial" w:cs="Arial"/>
        </w:rPr>
      </w:pPr>
    </w:p>
    <w:p w:rsidR="00DF4711" w:rsidRPr="007C2FE4" w:rsidRDefault="00DF4711" w:rsidP="00DF4711">
      <w:pPr>
        <w:rPr>
          <w:rFonts w:ascii="Arial" w:hAnsi="Arial" w:cs="Arial"/>
          <w:b/>
          <w:bCs/>
          <w:color w:val="auto"/>
          <w:szCs w:val="24"/>
          <w:lang w:eastAsia="zh-CN"/>
        </w:rPr>
      </w:pPr>
      <w:r w:rsidRPr="007C2FE4">
        <w:rPr>
          <w:rFonts w:ascii="Arial" w:eastAsia="Arial" w:hAnsi="Arial" w:cs="Arial"/>
          <w:b/>
          <w:bCs/>
          <w:color w:val="auto"/>
        </w:rPr>
        <w:t xml:space="preserve">4. Cílené opatření </w:t>
      </w:r>
      <w:r w:rsidRPr="007C2FE4">
        <w:rPr>
          <w:rFonts w:ascii="Arial" w:hAnsi="Arial" w:cs="Arial"/>
          <w:b/>
          <w:bCs/>
          <w:color w:val="auto"/>
          <w:szCs w:val="24"/>
          <w:lang w:eastAsia="zh-CN"/>
        </w:rPr>
        <w:t xml:space="preserve">pro realizaci výkopových prací: </w:t>
      </w:r>
    </w:p>
    <w:p w:rsidR="00DF4711" w:rsidRPr="007C2FE4" w:rsidRDefault="00DF4711" w:rsidP="00DF4711">
      <w:pP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</w:p>
    <w:p w:rsidR="00DF4711" w:rsidRPr="007C2FE4" w:rsidRDefault="00DF4711" w:rsidP="00DF4711">
      <w:pPr>
        <w:pStyle w:val="Odstavecseseznamem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contextualSpacing/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předpokládaná doba provádění zemních prací bude cca 14 dní</w:t>
      </w:r>
    </w:p>
    <w:p w:rsidR="00DF4711" w:rsidRPr="007C2FE4" w:rsidRDefault="00DF4711" w:rsidP="00DF4711">
      <w:pPr>
        <w:pStyle w:val="Odstavecseseznamem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contextualSpacing/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Bude odvezeno 1368 m</w:t>
      </w:r>
      <w:r w:rsidRPr="007C2FE4">
        <w:rPr>
          <w:rFonts w:ascii="Arial" w:hAnsi="Arial" w:cs="Arial"/>
          <w:color w:val="auto"/>
          <w:szCs w:val="24"/>
          <w:vertAlign w:val="superscript"/>
          <w:lang w:eastAsia="zh-CN"/>
        </w:rPr>
        <w:t xml:space="preserve">3 </w:t>
      </w:r>
      <w:r w:rsidRPr="007C2FE4">
        <w:rPr>
          <w:rFonts w:ascii="Arial" w:hAnsi="Arial" w:cs="Arial"/>
          <w:color w:val="auto"/>
          <w:szCs w:val="24"/>
          <w:lang w:eastAsia="zh-CN"/>
        </w:rPr>
        <w:t>zeminy s travním drnem a zůstane 639 m</w:t>
      </w:r>
      <w:r w:rsidRPr="007C2FE4">
        <w:rPr>
          <w:rFonts w:ascii="Arial" w:hAnsi="Arial" w:cs="Arial"/>
          <w:color w:val="auto"/>
          <w:szCs w:val="24"/>
          <w:vertAlign w:val="superscript"/>
          <w:lang w:eastAsia="zh-CN"/>
        </w:rPr>
        <w:t>3</w:t>
      </w:r>
      <w:r w:rsidRPr="007C2FE4">
        <w:rPr>
          <w:rFonts w:ascii="Arial" w:hAnsi="Arial" w:cs="Arial"/>
          <w:color w:val="auto"/>
          <w:szCs w:val="24"/>
          <w:lang w:eastAsia="zh-CN"/>
        </w:rPr>
        <w:t xml:space="preserve"> v navezeném umělém kopci</w:t>
      </w:r>
    </w:p>
    <w:p w:rsidR="00DF4711" w:rsidRPr="007C2FE4" w:rsidRDefault="00DF4711" w:rsidP="00DF4711">
      <w:pPr>
        <w:pStyle w:val="Odstavecseseznamem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contextualSpacing/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 xml:space="preserve">zařízení staveniště </w:t>
      </w:r>
      <w:proofErr w:type="gramStart"/>
      <w:r w:rsidRPr="007C2FE4">
        <w:rPr>
          <w:rFonts w:ascii="Arial" w:hAnsi="Arial" w:cs="Arial"/>
          <w:color w:val="auto"/>
          <w:szCs w:val="24"/>
          <w:lang w:eastAsia="zh-CN"/>
        </w:rPr>
        <w:t>viz.</w:t>
      </w:r>
      <w:proofErr w:type="gramEnd"/>
      <w:r w:rsidRPr="007C2FE4">
        <w:rPr>
          <w:rFonts w:ascii="Arial" w:hAnsi="Arial" w:cs="Arial"/>
          <w:color w:val="auto"/>
          <w:szCs w:val="24"/>
          <w:lang w:eastAsia="zh-CN"/>
        </w:rPr>
        <w:t xml:space="preserve"> C3</w:t>
      </w:r>
    </w:p>
    <w:p w:rsidR="00DF4711" w:rsidRPr="007C2FE4" w:rsidRDefault="00DF4711" w:rsidP="00DF4711">
      <w:pPr>
        <w:pStyle w:val="Odstavecseseznamem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contextualSpacing/>
        <w:jc w:val="both"/>
        <w:rPr>
          <w:rFonts w:ascii="Arial" w:hAnsi="Arial" w:cs="Arial"/>
          <w:color w:val="auto"/>
          <w:szCs w:val="24"/>
          <w:u w:val="single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převážná část výkopových prací bude realizována strojově, tudíž bude zabráněno dlouhodobé expozici pracovníků</w:t>
      </w:r>
    </w:p>
    <w:p w:rsidR="00DF4711" w:rsidRPr="007C2FE4" w:rsidRDefault="00DF4711" w:rsidP="00DF4711">
      <w:pPr>
        <w:pStyle w:val="Odstavecseseznamem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contextualSpacing/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zamezení znečištění komunikace a příjezdové cesty kontaminovanou zeminou – před výjezdem ze stavby budou vozidla očištěna</w:t>
      </w:r>
    </w:p>
    <w:p w:rsidR="00DF4711" w:rsidRPr="007C2FE4" w:rsidRDefault="00DF4711" w:rsidP="00DF4711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v případě potřeby bude docházet ke skrápění půdy (minimalizace šíření prachových částic)</w:t>
      </w:r>
    </w:p>
    <w:p w:rsidR="00DF4711" w:rsidRPr="007C2FE4" w:rsidRDefault="00DF4711" w:rsidP="00DF4711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zajištění staveniště – zamezení pohybu osob zejména dětem</w:t>
      </w:r>
    </w:p>
    <w:p w:rsidR="00DF4711" w:rsidRPr="007C2FE4" w:rsidRDefault="00DF4711" w:rsidP="00DF4711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jc w:val="both"/>
        <w:rPr>
          <w:rFonts w:ascii="Arial" w:hAnsi="Arial" w:cs="Arial"/>
          <w:color w:val="auto"/>
          <w:szCs w:val="24"/>
          <w:lang w:eastAsia="zh-CN"/>
        </w:rPr>
      </w:pPr>
      <w:r w:rsidRPr="007C2FE4">
        <w:rPr>
          <w:rFonts w:ascii="Arial" w:hAnsi="Arial" w:cs="Arial"/>
          <w:color w:val="auto"/>
          <w:szCs w:val="24"/>
          <w:lang w:eastAsia="zh-CN"/>
        </w:rPr>
        <w:t>začátek provádění zemních prací bude oznámen KHS a stavebnímu úřadu za účelem provedení kontrolní prohlídky</w:t>
      </w:r>
    </w:p>
    <w:p w:rsidR="00DF4711" w:rsidRPr="007C2FE4" w:rsidRDefault="00DF4711" w:rsidP="00DF4711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color w:val="auto"/>
        </w:rPr>
      </w:pPr>
      <w:r w:rsidRPr="007C2FE4">
        <w:rPr>
          <w:rFonts w:ascii="Arial" w:hAnsi="Arial" w:cs="Arial"/>
          <w:color w:val="auto"/>
        </w:rPr>
        <w:t xml:space="preserve">Skrytá ornice s travním drnem bude okamžitě odvážena na určenou skládku, nebude využíváno </w:t>
      </w:r>
      <w:proofErr w:type="spellStart"/>
      <w:r w:rsidRPr="007C2FE4">
        <w:rPr>
          <w:rFonts w:ascii="Arial" w:hAnsi="Arial" w:cs="Arial"/>
          <w:color w:val="auto"/>
        </w:rPr>
        <w:t>mezideponie</w:t>
      </w:r>
      <w:proofErr w:type="spellEnd"/>
      <w:r w:rsidRPr="007C2FE4">
        <w:rPr>
          <w:rFonts w:ascii="Arial" w:hAnsi="Arial" w:cs="Arial"/>
          <w:color w:val="auto"/>
        </w:rPr>
        <w:t xml:space="preserve"> zeminy</w:t>
      </w:r>
    </w:p>
    <w:p w:rsidR="00DF4711" w:rsidRPr="007C2FE4" w:rsidRDefault="00DF4711" w:rsidP="00DF4711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color w:val="auto"/>
        </w:rPr>
      </w:pPr>
      <w:r w:rsidRPr="007C2FE4">
        <w:rPr>
          <w:rFonts w:ascii="Arial" w:hAnsi="Arial" w:cs="Arial"/>
          <w:color w:val="auto"/>
        </w:rPr>
        <w:t xml:space="preserve">Po realizaci záměru bude definitivní pokrytí povrchu inertní zeminou a následné zatravnění, tudíž není třeba řešit opatření pro obyvatele v rámci dlouhodobé expozice.  </w:t>
      </w:r>
    </w:p>
    <w:p w:rsidR="00DF4711" w:rsidRDefault="00DF4711">
      <w:pPr>
        <w:rPr>
          <w:rFonts w:ascii="Arial" w:eastAsia="Arial" w:hAnsi="Arial" w:cs="Arial"/>
          <w:b/>
          <w:bCs/>
        </w:rPr>
      </w:pPr>
    </w:p>
    <w:p w:rsidR="00DF4711" w:rsidRDefault="00DF4711">
      <w:pPr>
        <w:rPr>
          <w:rFonts w:ascii="Arial" w:eastAsia="Arial" w:hAnsi="Arial" w:cs="Arial"/>
          <w:b/>
          <w:bCs/>
        </w:rPr>
      </w:pPr>
    </w:p>
    <w:p w:rsidR="00B74347" w:rsidRDefault="00725684">
      <w:pPr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  <w:b/>
          <w:bCs/>
        </w:rPr>
        <w:t>B.2.11</w:t>
      </w:r>
      <w:proofErr w:type="gramEnd"/>
      <w:r>
        <w:rPr>
          <w:rFonts w:ascii="Arial" w:hAnsi="Arial"/>
          <w:b/>
          <w:bCs/>
        </w:rPr>
        <w:t xml:space="preserve"> Ochrana stavby před negativními účinky vnějšího prostředí</w:t>
      </w:r>
    </w:p>
    <w:p w:rsidR="00B74347" w:rsidRDefault="00B74347">
      <w:pPr>
        <w:rPr>
          <w:rFonts w:ascii="Arial" w:eastAsia="Arial" w:hAnsi="Arial" w:cs="Arial"/>
        </w:rPr>
      </w:pPr>
    </w:p>
    <w:p w:rsidR="00B74347" w:rsidRDefault="00725684">
      <w:pPr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</w:rPr>
        <w:t xml:space="preserve">Charakter stavby a jejího okolí nevyžaduje zvláštní ochranu proti účinkům vnějšího prostředí. </w:t>
      </w:r>
    </w:p>
    <w:p w:rsidR="00B74347" w:rsidRDefault="00B74347">
      <w:pPr>
        <w:jc w:val="both"/>
        <w:rPr>
          <w:rFonts w:ascii="Arial" w:eastAsia="Arial" w:hAnsi="Arial" w:cs="Arial"/>
          <w:b/>
          <w:bCs/>
          <w:i/>
          <w:iCs/>
        </w:rPr>
      </w:pPr>
    </w:p>
    <w:p w:rsidR="00B74347" w:rsidRDefault="00B74347">
      <w:pPr>
        <w:jc w:val="both"/>
        <w:rPr>
          <w:rFonts w:ascii="Arial" w:eastAsia="Arial" w:hAnsi="Arial" w:cs="Arial"/>
          <w:b/>
          <w:bCs/>
          <w:i/>
          <w:iCs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t>B.3</w:t>
      </w:r>
      <w:r>
        <w:rPr>
          <w:rFonts w:ascii="Arial" w:hAnsi="Arial"/>
          <w:b/>
          <w:bCs/>
          <w:sz w:val="24"/>
          <w:szCs w:val="24"/>
        </w:rPr>
        <w:tab/>
        <w:t>Připojení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na technickou infrastrukturu</w:t>
      </w:r>
    </w:p>
    <w:p w:rsidR="00B74347" w:rsidRDefault="00B74347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74347" w:rsidRDefault="00725684" w:rsidP="00C21F2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Nejsou požadavky na nov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přípojky.</w:t>
      </w:r>
    </w:p>
    <w:p w:rsidR="00B74347" w:rsidRDefault="00B74347">
      <w:pPr>
        <w:pStyle w:val="Normln2"/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t>B.4</w:t>
      </w:r>
      <w:r>
        <w:rPr>
          <w:rFonts w:ascii="Arial" w:hAnsi="Arial"/>
          <w:b/>
          <w:bCs/>
          <w:sz w:val="24"/>
          <w:szCs w:val="24"/>
        </w:rPr>
        <w:tab/>
        <w:t>Dopravní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řešení</w:t>
      </w:r>
    </w:p>
    <w:p w:rsidR="00B74347" w:rsidRDefault="00B74347">
      <w:pPr>
        <w:jc w:val="both"/>
        <w:rPr>
          <w:rFonts w:ascii="Arial" w:eastAsia="Arial" w:hAnsi="Arial" w:cs="Arial"/>
          <w:sz w:val="24"/>
          <w:szCs w:val="24"/>
        </w:rPr>
      </w:pPr>
    </w:p>
    <w:p w:rsidR="00C21F23" w:rsidRDefault="00725684" w:rsidP="00C21F23">
      <w:pPr>
        <w:jc w:val="both"/>
        <w:rPr>
          <w:rFonts w:ascii="Arial" w:hAnsi="Arial"/>
        </w:rPr>
      </w:pPr>
      <w:r>
        <w:rPr>
          <w:rFonts w:ascii="Arial" w:hAnsi="Arial"/>
        </w:rPr>
        <w:t>Napojení na dopravní infrastrukturu je stávající.</w:t>
      </w:r>
      <w:r w:rsidR="00C21F23">
        <w:rPr>
          <w:rFonts w:ascii="Arial" w:hAnsi="Arial"/>
        </w:rPr>
        <w:t xml:space="preserve"> Jelikož se jedná o rekonstrukci stávajícího atletického oválu, který bude využívaný školami a veřejností, není třeba navrhovat nové parkovací stání. </w:t>
      </w:r>
    </w:p>
    <w:p w:rsidR="00B74347" w:rsidRDefault="00B74347">
      <w:pPr>
        <w:jc w:val="both"/>
        <w:rPr>
          <w:rFonts w:ascii="Arial" w:eastAsia="Arial" w:hAnsi="Arial" w:cs="Arial"/>
          <w:shd w:val="clear" w:color="auto" w:fill="00FFFF"/>
        </w:rPr>
      </w:pPr>
    </w:p>
    <w:p w:rsidR="00B74347" w:rsidRDefault="00B74347">
      <w:pPr>
        <w:jc w:val="both"/>
        <w:rPr>
          <w:rFonts w:ascii="Arial" w:eastAsia="Arial" w:hAnsi="Arial" w:cs="Arial"/>
          <w:b/>
          <w:bCs/>
          <w:i/>
          <w:iCs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t>B.5</w:t>
      </w:r>
      <w:r>
        <w:rPr>
          <w:rFonts w:ascii="Arial" w:hAnsi="Arial"/>
          <w:b/>
          <w:bCs/>
          <w:sz w:val="24"/>
          <w:szCs w:val="24"/>
        </w:rPr>
        <w:tab/>
        <w:t>Řešení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vegetace a související</w:t>
      </w:r>
      <w:proofErr w:type="spellStart"/>
      <w:r>
        <w:rPr>
          <w:rFonts w:ascii="Arial" w:hAnsi="Arial"/>
          <w:b/>
          <w:bCs/>
          <w:sz w:val="24"/>
          <w:szCs w:val="24"/>
          <w:lang w:val="en-US"/>
        </w:rPr>
        <w:t>ch</w:t>
      </w:r>
      <w:proofErr w:type="spellEnd"/>
      <w:r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sz w:val="24"/>
          <w:szCs w:val="24"/>
          <w:lang w:val="en-US"/>
        </w:rPr>
        <w:t>ter</w:t>
      </w:r>
      <w:proofErr w:type="spellEnd"/>
      <w:r>
        <w:rPr>
          <w:rFonts w:ascii="Arial" w:hAnsi="Arial"/>
          <w:b/>
          <w:bCs/>
          <w:sz w:val="24"/>
          <w:szCs w:val="24"/>
          <w:lang w:val="fr-FR"/>
        </w:rPr>
        <w:t>é</w:t>
      </w:r>
      <w:proofErr w:type="spellStart"/>
      <w:r>
        <w:rPr>
          <w:rFonts w:ascii="Arial" w:hAnsi="Arial"/>
          <w:b/>
          <w:bCs/>
          <w:sz w:val="24"/>
          <w:szCs w:val="24"/>
        </w:rPr>
        <w:t>nní</w:t>
      </w:r>
      <w:r>
        <w:rPr>
          <w:rFonts w:ascii="Arial" w:hAnsi="Arial"/>
          <w:b/>
          <w:bCs/>
          <w:sz w:val="24"/>
          <w:szCs w:val="24"/>
          <w:lang w:val="de-DE"/>
        </w:rPr>
        <w:t>ch</w:t>
      </w:r>
      <w:proofErr w:type="spellEnd"/>
      <w:r>
        <w:rPr>
          <w:rFonts w:ascii="Arial" w:hAnsi="Arial"/>
          <w:b/>
          <w:bCs/>
          <w:sz w:val="24"/>
          <w:szCs w:val="24"/>
          <w:lang w:val="de-DE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úprav</w:t>
      </w:r>
    </w:p>
    <w:p w:rsidR="00B74347" w:rsidRDefault="00B74347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 ploše zasažen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stavbou bude provedeno nov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založení trávníku a výsadba stromů v rozsahu 46 kusů.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Více viz samostatná část dokumentace - SO-13</w:t>
      </w:r>
      <w:r>
        <w:rPr>
          <w:rFonts w:ascii="Arial" w:hAnsi="Arial"/>
        </w:rPr>
        <w:tab/>
        <w:t>- Sadové úpravy.</w:t>
      </w:r>
    </w:p>
    <w:p w:rsidR="00B74347" w:rsidRDefault="00B74347">
      <w:pPr>
        <w:jc w:val="both"/>
        <w:rPr>
          <w:rFonts w:ascii="Arial" w:eastAsia="Arial" w:hAnsi="Arial" w:cs="Arial"/>
          <w:b/>
          <w:bCs/>
          <w:i/>
          <w:iCs/>
        </w:rPr>
      </w:pPr>
    </w:p>
    <w:p w:rsidR="00DF4711" w:rsidRDefault="00DF4711">
      <w:pPr>
        <w:jc w:val="both"/>
        <w:rPr>
          <w:rFonts w:ascii="Arial" w:eastAsia="Arial" w:hAnsi="Arial" w:cs="Arial"/>
          <w:b/>
          <w:bCs/>
          <w:i/>
          <w:iCs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lastRenderedPageBreak/>
        <w:t>B.6</w:t>
      </w:r>
      <w:r>
        <w:rPr>
          <w:rFonts w:ascii="Arial" w:hAnsi="Arial"/>
          <w:b/>
          <w:bCs/>
          <w:sz w:val="24"/>
          <w:szCs w:val="24"/>
        </w:rPr>
        <w:tab/>
        <w:t>Popis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vlivu stavby na životní prostředí a jeho ochrana</w:t>
      </w:r>
    </w:p>
    <w:p w:rsidR="00B74347" w:rsidRDefault="00B74347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V rámci výstavby budou použity jen </w:t>
      </w:r>
      <w:proofErr w:type="spellStart"/>
      <w:r>
        <w:rPr>
          <w:rFonts w:ascii="Arial" w:hAnsi="Arial"/>
        </w:rPr>
        <w:t>certifikovan</w:t>
      </w:r>
      <w:proofErr w:type="spellEnd"/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  <w:lang w:val="en-US"/>
        </w:rPr>
        <w:t>materi</w:t>
      </w:r>
      <w:r>
        <w:rPr>
          <w:rFonts w:ascii="Arial" w:hAnsi="Arial"/>
        </w:rPr>
        <w:t>ály</w:t>
      </w:r>
      <w:proofErr w:type="spellEnd"/>
      <w:r>
        <w:rPr>
          <w:rFonts w:ascii="Arial" w:hAnsi="Arial"/>
        </w:rPr>
        <w:t xml:space="preserve"> a výrobky splňující </w:t>
      </w:r>
      <w:r>
        <w:rPr>
          <w:rFonts w:ascii="Arial" w:hAnsi="Arial"/>
          <w:lang w:val="de-DE"/>
        </w:rPr>
        <w:t xml:space="preserve">EN </w:t>
      </w:r>
      <w:r>
        <w:rPr>
          <w:rFonts w:ascii="Arial" w:hAnsi="Arial"/>
        </w:rPr>
        <w:t>ČSN v daných oborech.</w:t>
      </w: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  <w:lang w:val="de-DE"/>
        </w:rPr>
        <w:t>Funk</w:t>
      </w:r>
      <w:r>
        <w:rPr>
          <w:rFonts w:ascii="Arial" w:hAnsi="Arial"/>
        </w:rPr>
        <w:t xml:space="preserve">ční náplň stavby svým charakterem nepředstavuje z hlediska odpadů, zplodin a hluku </w:t>
      </w:r>
      <w:proofErr w:type="spellStart"/>
      <w:r>
        <w:rPr>
          <w:rFonts w:ascii="Arial" w:hAnsi="Arial"/>
        </w:rPr>
        <w:t>významn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ho narušitele životního prostředí. Po dobu stavební činnosti budou negativní vlivy redukovány na minimum přípravou a časovou koordinací výstavby.</w:t>
      </w:r>
    </w:p>
    <w:p w:rsidR="00B74347" w:rsidRDefault="00B74347">
      <w:pPr>
        <w:rPr>
          <w:rFonts w:ascii="Arial" w:eastAsia="Arial" w:hAnsi="Arial" w:cs="Arial"/>
        </w:rPr>
      </w:pPr>
    </w:p>
    <w:p w:rsidR="009072E8" w:rsidRDefault="009072E8" w:rsidP="009072E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V prostoru stavby se nacházejí zeminy a škvára s nadlimitním obsahem nebezpečných látek. </w:t>
      </w:r>
    </w:p>
    <w:p w:rsidR="009072E8" w:rsidRDefault="009072E8" w:rsidP="009072E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Před započetím stavebních prací bude v řešené ploše provedeno stržení travního drnu v mocnosti 5cm. Jelikož zemina </w:t>
      </w:r>
      <w:proofErr w:type="gramStart"/>
      <w:r>
        <w:rPr>
          <w:rFonts w:ascii="Arial" w:hAnsi="Arial"/>
        </w:rPr>
        <w:t>obsahuje</w:t>
      </w:r>
      <w:proofErr w:type="gramEnd"/>
      <w:r>
        <w:rPr>
          <w:rFonts w:ascii="Arial" w:hAnsi="Arial"/>
        </w:rPr>
        <w:t xml:space="preserve"> nebezpečné látky </w:t>
      </w:r>
      <w:proofErr w:type="gramStart"/>
      <w:r>
        <w:rPr>
          <w:rFonts w:ascii="Arial" w:hAnsi="Arial"/>
        </w:rPr>
        <w:t>bude</w:t>
      </w:r>
      <w:proofErr w:type="gramEnd"/>
      <w:r>
        <w:rPr>
          <w:rFonts w:ascii="Arial" w:hAnsi="Arial"/>
        </w:rPr>
        <w:t xml:space="preserve"> tento drn se zeminou v rozsahu cca 375m³ odvezen na skládku k tomu určenou. Rovněž skrytá ornice cca 216m³ bude odvezena na skládku k tomu určenou. </w:t>
      </w:r>
    </w:p>
    <w:p w:rsidR="009072E8" w:rsidRDefault="009072E8" w:rsidP="009072E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Následně budou provedeny výkopové práce do úrovně navržené pláně stavby. Výkopek bude obsahovat zeminu a škváru z bývalého atletického oválu.</w:t>
      </w:r>
    </w:p>
    <w:p w:rsidR="009072E8" w:rsidRDefault="009072E8" w:rsidP="009072E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Likvidace odkopku zemin a škváry je navržena v místě stavby vytvořením umělého kopce, jehož vnitřní objem bude od okolního prostředí oddělen bentonitovými rohožemi. Povrch kopce bude následně </w:t>
      </w:r>
      <w:proofErr w:type="spellStart"/>
      <w:r>
        <w:rPr>
          <w:rFonts w:ascii="Arial" w:hAnsi="Arial"/>
        </w:rPr>
        <w:t>ohumusován</w:t>
      </w:r>
      <w:proofErr w:type="spellEnd"/>
      <w:r>
        <w:rPr>
          <w:rFonts w:ascii="Arial" w:hAnsi="Arial"/>
        </w:rPr>
        <w:t xml:space="preserve"> dovezenou ornicí bez nebezpečných látek v mocnosti 20cm a zatravněn. Rozsah takto uložených zemin a škváry s nadlimitním obsahem nebezpečných látek je cca 639m³. Zbylá část zeminy a škváry v rozsahu cca 25m³ odvezena na skládku k tomu určenou.</w:t>
      </w:r>
    </w:p>
    <w:p w:rsidR="00B74347" w:rsidRDefault="00B74347">
      <w:pPr>
        <w:ind w:left="567"/>
        <w:jc w:val="both"/>
        <w:rPr>
          <w:rFonts w:ascii="Arial" w:eastAsia="Arial" w:hAnsi="Arial" w:cs="Arial"/>
          <w:b/>
          <w:bCs/>
          <w:i/>
          <w:iCs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t>B.7</w:t>
      </w:r>
      <w:r>
        <w:rPr>
          <w:rFonts w:ascii="Arial" w:hAnsi="Arial"/>
          <w:b/>
          <w:bCs/>
          <w:sz w:val="24"/>
          <w:szCs w:val="24"/>
        </w:rPr>
        <w:tab/>
        <w:t>Ochrana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obyvatelstva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</w:rPr>
        <w:t xml:space="preserve">V oblasti se nenachází </w:t>
      </w:r>
      <w:proofErr w:type="spellStart"/>
      <w:r>
        <w:rPr>
          <w:rFonts w:ascii="Arial" w:hAnsi="Arial"/>
        </w:rPr>
        <w:t>žádn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objekty civilní ochrany obyvatelstva. Navržený objekt nemá vliv ani není součástí </w:t>
      </w:r>
      <w:proofErr w:type="spellStart"/>
      <w:r>
        <w:rPr>
          <w:rFonts w:ascii="Arial" w:hAnsi="Arial"/>
        </w:rPr>
        <w:t>syst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mu civilní ochrany obyvatel.</w:t>
      </w:r>
    </w:p>
    <w:p w:rsidR="009072E8" w:rsidRDefault="009072E8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B74347" w:rsidRDefault="00725684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/>
          <w:b/>
          <w:bCs/>
          <w:sz w:val="24"/>
          <w:szCs w:val="24"/>
        </w:rPr>
        <w:t>B.8</w:t>
      </w:r>
      <w:r>
        <w:rPr>
          <w:rFonts w:ascii="Arial" w:hAnsi="Arial"/>
          <w:b/>
          <w:bCs/>
          <w:sz w:val="24"/>
          <w:szCs w:val="24"/>
        </w:rPr>
        <w:tab/>
        <w:t>Zásady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organizace výstavby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potřeby a spotřeby rozhodující</w:t>
      </w:r>
      <w:proofErr w:type="spellStart"/>
      <w:r>
        <w:rPr>
          <w:rFonts w:ascii="Arial" w:hAnsi="Arial"/>
          <w:b/>
          <w:bCs/>
          <w:i/>
          <w:iCs/>
          <w:lang w:val="de-DE"/>
        </w:rPr>
        <w:t>ch</w:t>
      </w:r>
      <w:proofErr w:type="spellEnd"/>
      <w:r>
        <w:rPr>
          <w:rFonts w:ascii="Arial" w:hAnsi="Arial"/>
          <w:b/>
          <w:bCs/>
          <w:i/>
          <w:iCs/>
          <w:lang w:val="de-DE"/>
        </w:rPr>
        <w:t xml:space="preserve"> m</w:t>
      </w:r>
      <w:r>
        <w:rPr>
          <w:rFonts w:ascii="Arial" w:hAnsi="Arial"/>
          <w:b/>
          <w:bCs/>
          <w:i/>
          <w:iCs/>
          <w:lang w:val="fr-FR"/>
        </w:rPr>
        <w:t>é</w:t>
      </w:r>
      <w:proofErr w:type="spellStart"/>
      <w:r>
        <w:rPr>
          <w:rFonts w:ascii="Arial" w:hAnsi="Arial"/>
          <w:b/>
          <w:bCs/>
          <w:i/>
          <w:iCs/>
        </w:rPr>
        <w:t>dií</w:t>
      </w:r>
      <w:proofErr w:type="spellEnd"/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>Staveništní přípojka elektřiny bude provizorní. Připojení bude provedeno přes staveništní rozvaděč s</w:t>
      </w: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elektroměrem. Předběžně se počítá s hlavním jističem staveništního rozvaděče 100kVA, ale definitivně </w:t>
      </w:r>
      <w:r>
        <w:rPr>
          <w:rFonts w:ascii="Arial" w:hAnsi="Arial"/>
          <w:lang w:val="it-IT"/>
        </w:rPr>
        <w:t>si p</w:t>
      </w:r>
      <w:proofErr w:type="spellStart"/>
      <w:r>
        <w:rPr>
          <w:rFonts w:ascii="Arial" w:hAnsi="Arial"/>
        </w:rPr>
        <w:t>říkon</w:t>
      </w:r>
      <w:proofErr w:type="spellEnd"/>
      <w:r>
        <w:rPr>
          <w:rFonts w:ascii="Arial" w:hAnsi="Arial"/>
        </w:rPr>
        <w:t xml:space="preserve"> staveniště určí až generální dodavatel stavby podle jí</w:t>
      </w:r>
      <w:r>
        <w:rPr>
          <w:rFonts w:ascii="Arial" w:hAnsi="Arial"/>
          <w:lang w:val="fr-FR"/>
        </w:rPr>
        <w:t>m pou</w:t>
      </w:r>
      <w:r>
        <w:rPr>
          <w:rFonts w:ascii="Arial" w:hAnsi="Arial"/>
        </w:rPr>
        <w:t>žit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mechanizace. Staveniště nebude napojeno na veřejnou kanalizaci, budou použity mobilní buňky WC.</w:t>
      </w:r>
    </w:p>
    <w:p w:rsidR="00B74347" w:rsidRDefault="00B74347">
      <w:pPr>
        <w:ind w:left="567" w:hanging="567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odvodnění staveniště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Během první</w:t>
      </w:r>
      <w:r>
        <w:rPr>
          <w:rFonts w:ascii="Arial" w:hAnsi="Arial"/>
          <w:lang w:val="sv-SE"/>
        </w:rPr>
        <w:t>ch f</w:t>
      </w:r>
      <w:proofErr w:type="spellStart"/>
      <w:r>
        <w:rPr>
          <w:rFonts w:ascii="Arial" w:hAnsi="Arial"/>
        </w:rPr>
        <w:t>ází</w:t>
      </w:r>
      <w:proofErr w:type="spellEnd"/>
      <w:r>
        <w:rPr>
          <w:rFonts w:ascii="Arial" w:hAnsi="Arial"/>
        </w:rPr>
        <w:t xml:space="preserve"> výstavby bude využito odvodnění ve stávající</w:t>
      </w:r>
      <w:r>
        <w:rPr>
          <w:rFonts w:ascii="Arial" w:hAnsi="Arial"/>
          <w:lang w:val="pt-PT"/>
        </w:rPr>
        <w:t>m re</w:t>
      </w:r>
      <w:proofErr w:type="spellStart"/>
      <w:r>
        <w:rPr>
          <w:rFonts w:ascii="Arial" w:hAnsi="Arial"/>
        </w:rPr>
        <w:t>žimu</w:t>
      </w:r>
      <w:proofErr w:type="spellEnd"/>
      <w:r>
        <w:rPr>
          <w:rFonts w:ascii="Arial" w:hAnsi="Arial"/>
        </w:rPr>
        <w:t xml:space="preserve">. Mezitím bude </w:t>
      </w:r>
      <w:proofErr w:type="spellStart"/>
      <w:r>
        <w:rPr>
          <w:rFonts w:ascii="Arial" w:hAnsi="Arial"/>
        </w:rPr>
        <w:t>realizová</w:t>
      </w:r>
      <w:proofErr w:type="spellEnd"/>
      <w:r>
        <w:rPr>
          <w:rFonts w:ascii="Arial" w:hAnsi="Arial"/>
          <w:lang w:val="da-DK"/>
        </w:rPr>
        <w:t>n dren</w:t>
      </w:r>
      <w:proofErr w:type="spellStart"/>
      <w:r>
        <w:rPr>
          <w:rFonts w:ascii="Arial" w:hAnsi="Arial"/>
        </w:rPr>
        <w:t>ážní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m, tak aby mohl být zprovozněn finální </w:t>
      </w:r>
      <w:proofErr w:type="spellStart"/>
      <w:r>
        <w:rPr>
          <w:rFonts w:ascii="Arial" w:hAnsi="Arial"/>
        </w:rPr>
        <w:t>syst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m likvidace dešťových vod. </w:t>
      </w:r>
    </w:p>
    <w:p w:rsidR="00B74347" w:rsidRDefault="00B74347">
      <w:pPr>
        <w:ind w:left="567" w:hanging="567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napojení staveniště </w:t>
      </w:r>
      <w:r>
        <w:rPr>
          <w:rFonts w:ascii="Arial" w:hAnsi="Arial"/>
          <w:b/>
          <w:bCs/>
          <w:i/>
          <w:iCs/>
          <w:lang w:val="it-IT"/>
        </w:rPr>
        <w:t>na st</w:t>
      </w:r>
      <w:proofErr w:type="spellStart"/>
      <w:r>
        <w:rPr>
          <w:rFonts w:ascii="Arial" w:hAnsi="Arial"/>
          <w:b/>
          <w:bCs/>
          <w:i/>
          <w:iCs/>
        </w:rPr>
        <w:t>ávající</w:t>
      </w:r>
      <w:proofErr w:type="spellEnd"/>
      <w:r>
        <w:rPr>
          <w:rFonts w:ascii="Arial" w:hAnsi="Arial"/>
          <w:b/>
          <w:bCs/>
          <w:i/>
          <w:iCs/>
        </w:rPr>
        <w:t xml:space="preserve"> dopravní a technickou infrastrukturu</w:t>
      </w: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>Jako dopravní napojení staveniště zůstane stávající vjezd na pozemek.</w:t>
      </w:r>
    </w:p>
    <w:p w:rsidR="00B74347" w:rsidRDefault="00B74347">
      <w:pPr>
        <w:ind w:left="567" w:hanging="567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vliv provádění stavby na okolní stavby a pozemky</w:t>
      </w:r>
    </w:p>
    <w:p w:rsidR="00B74347" w:rsidRDefault="00725684">
      <w:pPr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Případn</w:t>
      </w:r>
      <w:proofErr w:type="spellEnd"/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</w:rPr>
        <w:t>dočasn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ovlivnění okolních pozemků při provádění </w:t>
      </w:r>
      <w:proofErr w:type="spellStart"/>
      <w:r>
        <w:rPr>
          <w:rFonts w:ascii="Arial" w:hAnsi="Arial"/>
        </w:rPr>
        <w:t>ter</w:t>
      </w:r>
      <w:proofErr w:type="spellEnd"/>
      <w:r>
        <w:rPr>
          <w:rFonts w:ascii="Arial" w:hAnsi="Arial"/>
          <w:lang w:val="fr-FR"/>
        </w:rPr>
        <w:t>é</w:t>
      </w:r>
      <w:proofErr w:type="spellStart"/>
      <w:r>
        <w:rPr>
          <w:rFonts w:ascii="Arial" w:hAnsi="Arial"/>
        </w:rPr>
        <w:t>nní</w:t>
      </w:r>
      <w:r>
        <w:rPr>
          <w:rFonts w:ascii="Arial" w:hAnsi="Arial"/>
          <w:lang w:val="de-DE"/>
        </w:rPr>
        <w:t>ch</w:t>
      </w:r>
      <w:proofErr w:type="spellEnd"/>
      <w:r>
        <w:rPr>
          <w:rFonts w:ascii="Arial" w:hAnsi="Arial"/>
          <w:lang w:val="de-DE"/>
        </w:rPr>
        <w:t xml:space="preserve"> </w:t>
      </w:r>
      <w:r>
        <w:rPr>
          <w:rFonts w:ascii="Arial" w:hAnsi="Arial"/>
        </w:rPr>
        <w:t>úprav bude dopředu domluveno s majiteli pozemku.</w:t>
      </w:r>
    </w:p>
    <w:p w:rsidR="00B74347" w:rsidRDefault="00B74347">
      <w:pPr>
        <w:ind w:left="567" w:hanging="567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ochrana okolí staveniště</w:t>
      </w: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V souvislosti s výstavbou nejsou v okolí </w:t>
      </w:r>
      <w:proofErr w:type="spellStart"/>
      <w:r>
        <w:rPr>
          <w:rFonts w:ascii="Arial" w:hAnsi="Arial"/>
        </w:rPr>
        <w:t>žádn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požadavky na související </w:t>
      </w:r>
      <w:r>
        <w:rPr>
          <w:rFonts w:ascii="Arial" w:hAnsi="Arial"/>
          <w:lang w:val="it-IT"/>
        </w:rPr>
        <w:t>asanace, demolice.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  <w:lang w:val="pt-PT"/>
        </w:rPr>
      </w:pPr>
      <w:r>
        <w:rPr>
          <w:rFonts w:ascii="Arial" w:hAnsi="Arial"/>
          <w:b/>
          <w:bCs/>
          <w:i/>
          <w:iCs/>
          <w:lang w:val="pt-PT"/>
        </w:rPr>
        <w:t>maxim</w:t>
      </w:r>
      <w:proofErr w:type="spellStart"/>
      <w:r>
        <w:rPr>
          <w:rFonts w:ascii="Arial" w:hAnsi="Arial"/>
          <w:b/>
          <w:bCs/>
          <w:i/>
          <w:iCs/>
        </w:rPr>
        <w:t>ální</w:t>
      </w:r>
      <w:proofErr w:type="spellEnd"/>
      <w:r>
        <w:rPr>
          <w:rFonts w:ascii="Arial" w:hAnsi="Arial"/>
          <w:b/>
          <w:bCs/>
          <w:i/>
          <w:iCs/>
        </w:rPr>
        <w:t xml:space="preserve"> zábory pro staveniště</w:t>
      </w:r>
    </w:p>
    <w:p w:rsidR="00B74347" w:rsidRDefault="00725684">
      <w:pPr>
        <w:rPr>
          <w:rFonts w:ascii="Arial" w:eastAsia="Arial" w:hAnsi="Arial" w:cs="Arial"/>
        </w:rPr>
      </w:pPr>
      <w:r>
        <w:rPr>
          <w:rFonts w:ascii="Arial" w:hAnsi="Arial"/>
        </w:rPr>
        <w:t>Jsou omezeny plochou stavebního pozemku v bezprostředním okolí stavby.</w:t>
      </w:r>
    </w:p>
    <w:p w:rsidR="00B74347" w:rsidRDefault="00B74347">
      <w:pPr>
        <w:ind w:left="567" w:hanging="567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  <w:lang w:val="pt-PT"/>
        </w:rPr>
      </w:pPr>
      <w:r>
        <w:rPr>
          <w:rFonts w:ascii="Arial" w:hAnsi="Arial"/>
          <w:b/>
          <w:bCs/>
          <w:i/>
          <w:iCs/>
          <w:lang w:val="pt-PT"/>
        </w:rPr>
        <w:t>maxim</w:t>
      </w:r>
      <w:proofErr w:type="spellStart"/>
      <w:r>
        <w:rPr>
          <w:rFonts w:ascii="Arial" w:hAnsi="Arial"/>
          <w:b/>
          <w:bCs/>
          <w:i/>
          <w:iCs/>
        </w:rPr>
        <w:t>ální</w:t>
      </w:r>
      <w:proofErr w:type="spellEnd"/>
      <w:r>
        <w:rPr>
          <w:rFonts w:ascii="Arial" w:hAnsi="Arial"/>
          <w:b/>
          <w:bCs/>
          <w:i/>
          <w:iCs/>
        </w:rPr>
        <w:t xml:space="preserve"> produkovaná množství a druhy odpadů </w:t>
      </w:r>
      <w:r>
        <w:rPr>
          <w:rFonts w:ascii="Arial" w:hAnsi="Arial"/>
          <w:b/>
          <w:bCs/>
          <w:i/>
          <w:iCs/>
          <w:lang w:val="pt-PT"/>
        </w:rPr>
        <w:t>a emis</w:t>
      </w:r>
      <w:r>
        <w:rPr>
          <w:rFonts w:ascii="Arial" w:hAnsi="Arial"/>
          <w:b/>
          <w:bCs/>
          <w:i/>
          <w:iCs/>
        </w:rPr>
        <w:t>í při výstavbě</w:t>
      </w:r>
    </w:p>
    <w:p w:rsidR="00B74347" w:rsidRDefault="00725684">
      <w:pPr>
        <w:pStyle w:val="TextA"/>
        <w:numPr>
          <w:ilvl w:val="0"/>
          <w:numId w:val="15"/>
        </w:numPr>
        <w:suppressAutoHyphens w:val="0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Všechny odpady budou likvidovány organizacemi, </w:t>
      </w:r>
      <w:proofErr w:type="spellStart"/>
      <w:r>
        <w:rPr>
          <w:sz w:val="20"/>
          <w:szCs w:val="20"/>
        </w:rPr>
        <w:t>kter</w:t>
      </w:r>
      <w:proofErr w:type="spellEnd"/>
      <w:r>
        <w:rPr>
          <w:sz w:val="20"/>
          <w:szCs w:val="20"/>
          <w:lang w:val="fr-FR"/>
        </w:rPr>
        <w:t xml:space="preserve">é </w:t>
      </w:r>
      <w:r>
        <w:rPr>
          <w:sz w:val="20"/>
          <w:szCs w:val="20"/>
        </w:rPr>
        <w:t xml:space="preserve">mají </w:t>
      </w:r>
      <w:r>
        <w:rPr>
          <w:sz w:val="20"/>
          <w:szCs w:val="20"/>
          <w:lang w:val="it-IT"/>
        </w:rPr>
        <w:t>opr</w:t>
      </w:r>
      <w:proofErr w:type="spellStart"/>
      <w:r>
        <w:rPr>
          <w:sz w:val="20"/>
          <w:szCs w:val="20"/>
        </w:rPr>
        <w:t>ávnění</w:t>
      </w:r>
      <w:proofErr w:type="spellEnd"/>
      <w:r>
        <w:rPr>
          <w:sz w:val="20"/>
          <w:szCs w:val="20"/>
        </w:rPr>
        <w:t xml:space="preserve"> k nakládání s odpady.</w:t>
      </w:r>
    </w:p>
    <w:p w:rsidR="00DF4711" w:rsidRPr="0017764D" w:rsidRDefault="00725684" w:rsidP="00DF4711">
      <w:pPr>
        <w:pStyle w:val="TextA"/>
        <w:numPr>
          <w:ilvl w:val="0"/>
          <w:numId w:val="15"/>
        </w:numPr>
        <w:suppressAutoHyphens w:val="0"/>
        <w:spacing w:before="0" w:after="0"/>
        <w:rPr>
          <w:sz w:val="20"/>
          <w:szCs w:val="20"/>
        </w:rPr>
      </w:pPr>
      <w:r>
        <w:rPr>
          <w:sz w:val="20"/>
          <w:szCs w:val="20"/>
        </w:rPr>
        <w:t>Odpady vznikající v etapě výstavby jsou sumarizovány v následující tabulce.</w:t>
      </w:r>
    </w:p>
    <w:p w:rsidR="00DF4711" w:rsidRPr="002D41C5" w:rsidRDefault="00DF4711" w:rsidP="00DF4711">
      <w:pPr>
        <w:pStyle w:val="TextA"/>
        <w:rPr>
          <w:sz w:val="20"/>
          <w:szCs w:val="20"/>
        </w:rPr>
      </w:pPr>
      <w:r w:rsidRPr="002D41C5">
        <w:rPr>
          <w:sz w:val="20"/>
          <w:szCs w:val="20"/>
        </w:rPr>
        <w:lastRenderedPageBreak/>
        <w:t>Tab.: Přehled odpadů vznikajících v etapě výstavby</w:t>
      </w:r>
    </w:p>
    <w:tbl>
      <w:tblPr>
        <w:tblStyle w:val="TableNormal"/>
        <w:tblW w:w="961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426"/>
        <w:gridCol w:w="1417"/>
        <w:gridCol w:w="2977"/>
        <w:gridCol w:w="1276"/>
        <w:gridCol w:w="1842"/>
        <w:gridCol w:w="1673"/>
      </w:tblGrid>
      <w:tr w:rsidR="00DF4711" w:rsidRPr="002D41C5" w:rsidTr="00F35030">
        <w:trPr>
          <w:trHeight w:val="285"/>
        </w:trPr>
        <w:tc>
          <w:tcPr>
            <w:tcW w:w="96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 xml:space="preserve">tabulka vznikajících odpadů </w:t>
            </w:r>
          </w:p>
        </w:tc>
      </w:tr>
      <w:tr w:rsidR="00DF4711" w:rsidRPr="002D41C5" w:rsidTr="00F35030">
        <w:trPr>
          <w:trHeight w:val="73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katalogové číslo odpadu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Název odpadu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Kategorie odpadu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Výpočet/odhad produkovaného množství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proofErr w:type="spellStart"/>
            <w:r w:rsidRPr="00977A2C">
              <w:rPr>
                <w:rFonts w:cs="Arial"/>
                <w:b/>
                <w:bCs/>
                <w:sz w:val="20"/>
                <w:szCs w:val="20"/>
              </w:rPr>
              <w:t>Kod</w:t>
            </w:r>
            <w:proofErr w:type="spellEnd"/>
            <w:r w:rsidRPr="00977A2C">
              <w:rPr>
                <w:rFonts w:cs="Arial"/>
                <w:b/>
                <w:bCs/>
                <w:sz w:val="20"/>
                <w:szCs w:val="20"/>
              </w:rPr>
              <w:t xml:space="preserve"> nakládání s odpadem</w:t>
            </w:r>
          </w:p>
        </w:tc>
      </w:tr>
      <w:tr w:rsidR="00DF4711" w:rsidRPr="002D41C5" w:rsidTr="00F35030">
        <w:trPr>
          <w:trHeight w:val="27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17 02 01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Dřevo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44,6 t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R1</w:t>
            </w:r>
          </w:p>
        </w:tc>
      </w:tr>
      <w:tr w:rsidR="00DF4711" w:rsidRPr="002D41C5" w:rsidTr="00F35030">
        <w:trPr>
          <w:trHeight w:val="44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17 05 03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zemina a kamení obsahující nebezpečné látky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2736 t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D5</w:t>
            </w:r>
          </w:p>
        </w:tc>
      </w:tr>
      <w:tr w:rsidR="00DF4711" w:rsidRPr="002D41C5" w:rsidTr="00F35030">
        <w:trPr>
          <w:trHeight w:val="2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 xml:space="preserve">15 01 </w:t>
            </w:r>
            <w:proofErr w:type="spellStart"/>
            <w:r w:rsidRPr="00977A2C">
              <w:rPr>
                <w:rFonts w:cs="Arial"/>
                <w:b/>
                <w:bCs/>
                <w:sz w:val="20"/>
                <w:szCs w:val="20"/>
              </w:rPr>
              <w:t>01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Papírové a lepenkové obaly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0,1 t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R5</w:t>
            </w:r>
          </w:p>
        </w:tc>
      </w:tr>
      <w:tr w:rsidR="00DF4711" w:rsidRPr="002D41C5" w:rsidTr="00F35030">
        <w:trPr>
          <w:trHeight w:val="27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15 01 02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Plastové obaly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0,05 t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R5</w:t>
            </w:r>
          </w:p>
        </w:tc>
      </w:tr>
      <w:tr w:rsidR="00DF4711" w:rsidRPr="002D41C5" w:rsidTr="00F35030">
        <w:trPr>
          <w:trHeight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15 01 03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 xml:space="preserve">Dřevěné obaly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0,8 t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R1</w:t>
            </w:r>
          </w:p>
        </w:tc>
      </w:tr>
      <w:tr w:rsidR="00DF4711" w:rsidRPr="002D41C5" w:rsidTr="00F35030">
        <w:trPr>
          <w:trHeight w:val="2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b/>
                <w:bCs/>
                <w:sz w:val="20"/>
                <w:szCs w:val="20"/>
              </w:rPr>
              <w:t>20 03 01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Směsný komunální odpad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0,4 t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4711" w:rsidRPr="00977A2C" w:rsidRDefault="00DF4711" w:rsidP="00F35030">
            <w:pPr>
              <w:pStyle w:val="TextA"/>
              <w:spacing w:before="0" w:after="0"/>
              <w:rPr>
                <w:rFonts w:cs="Arial"/>
                <w:sz w:val="20"/>
                <w:szCs w:val="20"/>
              </w:rPr>
            </w:pPr>
            <w:r w:rsidRPr="00977A2C">
              <w:rPr>
                <w:rFonts w:cs="Arial"/>
                <w:sz w:val="20"/>
                <w:szCs w:val="20"/>
              </w:rPr>
              <w:t>R1</w:t>
            </w:r>
          </w:p>
        </w:tc>
      </w:tr>
    </w:tbl>
    <w:p w:rsidR="00DF4711" w:rsidRDefault="00DF4711" w:rsidP="00DF4711">
      <w:pPr>
        <w:pStyle w:val="TextA"/>
        <w:spacing w:before="0" w:after="0"/>
      </w:pPr>
    </w:p>
    <w:p w:rsidR="00B74347" w:rsidRDefault="00725684">
      <w:pPr>
        <w:pStyle w:val="TextA"/>
        <w:numPr>
          <w:ilvl w:val="0"/>
          <w:numId w:val="17"/>
        </w:numPr>
        <w:suppressAutoHyphens w:val="0"/>
        <w:spacing w:before="0" w:after="0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>Specifikace množství a jednotlivých druhů odpadů v průběhu výstavby bude provedena v rámci výstavby.</w:t>
      </w:r>
    </w:p>
    <w:p w:rsidR="00B74347" w:rsidRDefault="00B74347">
      <w:pPr>
        <w:pStyle w:val="TextA"/>
        <w:rPr>
          <w:sz w:val="20"/>
          <w:szCs w:val="20"/>
          <w:shd w:val="clear" w:color="auto" w:fill="FFFFFF"/>
        </w:rPr>
      </w:pPr>
    </w:p>
    <w:p w:rsidR="00B74347" w:rsidRDefault="00725684">
      <w:pPr>
        <w:pStyle w:val="TextA"/>
        <w:ind w:firstLine="708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Vliv na životní prostředí - odpady</w:t>
      </w:r>
    </w:p>
    <w:p w:rsidR="00B74347" w:rsidRDefault="00725684">
      <w:pPr>
        <w:pStyle w:val="TextA"/>
        <w:numPr>
          <w:ilvl w:val="0"/>
          <w:numId w:val="17"/>
        </w:numPr>
        <w:suppressAutoHyphens w:val="0"/>
        <w:spacing w:before="0" w:after="0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 xml:space="preserve">Zařízení </w:t>
      </w:r>
      <w:proofErr w:type="spellStart"/>
      <w:r>
        <w:rPr>
          <w:sz w:val="20"/>
          <w:szCs w:val="20"/>
          <w:shd w:val="clear" w:color="auto" w:fill="FFFFFF"/>
        </w:rPr>
        <w:t>odpadov</w:t>
      </w:r>
      <w:proofErr w:type="spellEnd"/>
      <w:r>
        <w:rPr>
          <w:sz w:val="20"/>
          <w:szCs w:val="20"/>
          <w:shd w:val="clear" w:color="auto" w:fill="FFFFFF"/>
          <w:lang w:val="fr-FR"/>
        </w:rPr>
        <w:t>é</w:t>
      </w:r>
      <w:r>
        <w:rPr>
          <w:sz w:val="20"/>
          <w:szCs w:val="20"/>
          <w:shd w:val="clear" w:color="auto" w:fill="FFFFFF"/>
        </w:rPr>
        <w:t>ho hospodářství nemá negativní vliv na životní prostředí. Nevznikají zde plynné škodliviny, ani zde nejsou zařízení se zvýšeným hlukem.</w:t>
      </w:r>
    </w:p>
    <w:p w:rsidR="00B74347" w:rsidRDefault="00B74347">
      <w:pPr>
        <w:pStyle w:val="TextA"/>
        <w:rPr>
          <w:sz w:val="20"/>
          <w:szCs w:val="20"/>
          <w:shd w:val="clear" w:color="auto" w:fill="FFFFFF"/>
        </w:rPr>
      </w:pPr>
    </w:p>
    <w:p w:rsidR="00B74347" w:rsidRDefault="00725684">
      <w:pPr>
        <w:pStyle w:val="TextA"/>
        <w:ind w:firstLine="708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Prostor pro třídění a skladování odpadu</w:t>
      </w:r>
    </w:p>
    <w:p w:rsidR="00B74347" w:rsidRDefault="00725684">
      <w:pPr>
        <w:pStyle w:val="TextA"/>
        <w:numPr>
          <w:ilvl w:val="0"/>
          <w:numId w:val="17"/>
        </w:numPr>
        <w:suppressAutoHyphens w:val="0"/>
        <w:spacing w:before="0" w:after="0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>V rámci plochy určen</w:t>
      </w:r>
      <w:r>
        <w:rPr>
          <w:sz w:val="20"/>
          <w:szCs w:val="20"/>
          <w:shd w:val="clear" w:color="auto" w:fill="FFFFFF"/>
          <w:lang w:val="fr-FR"/>
        </w:rPr>
        <w:t xml:space="preserve">é </w:t>
      </w:r>
      <w:r>
        <w:rPr>
          <w:sz w:val="20"/>
          <w:szCs w:val="20"/>
          <w:shd w:val="clear" w:color="auto" w:fill="FFFFFF"/>
        </w:rPr>
        <w:t>pro zařízení staveniště a skladování budou generálním</w:t>
      </w:r>
    </w:p>
    <w:p w:rsidR="00B74347" w:rsidRDefault="00725684">
      <w:pPr>
        <w:pStyle w:val="TextA"/>
        <w:ind w:left="708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dodavatelem stavby vyčleněny a zabezpečeny plochy pro třídění a skladování odpadů stavby.</w:t>
      </w:r>
    </w:p>
    <w:p w:rsidR="00B74347" w:rsidRDefault="00725684">
      <w:pPr>
        <w:pStyle w:val="TextA"/>
        <w:numPr>
          <w:ilvl w:val="0"/>
          <w:numId w:val="17"/>
        </w:numPr>
        <w:suppressAutoHyphens w:val="0"/>
        <w:spacing w:before="0" w:after="0"/>
        <w:rPr>
          <w:sz w:val="20"/>
          <w:szCs w:val="20"/>
        </w:rPr>
      </w:pPr>
      <w:r>
        <w:rPr>
          <w:sz w:val="20"/>
          <w:szCs w:val="20"/>
          <w:shd w:val="clear" w:color="auto" w:fill="FFFFFF"/>
        </w:rPr>
        <w:t xml:space="preserve">Za dodržování předpisů pro nakládání s odpady, včetně vyhovujícího způsobu likvidace, </w:t>
      </w:r>
      <w:proofErr w:type="spellStart"/>
      <w:r>
        <w:rPr>
          <w:sz w:val="20"/>
          <w:szCs w:val="20"/>
          <w:shd w:val="clear" w:color="auto" w:fill="FFFFFF"/>
        </w:rPr>
        <w:t>kter</w:t>
      </w:r>
      <w:proofErr w:type="spellEnd"/>
      <w:r>
        <w:rPr>
          <w:sz w:val="20"/>
          <w:szCs w:val="20"/>
          <w:shd w:val="clear" w:color="auto" w:fill="FFFFFF"/>
          <w:lang w:val="fr-FR"/>
        </w:rPr>
        <w:t xml:space="preserve">é </w:t>
      </w:r>
      <w:r>
        <w:rPr>
          <w:sz w:val="20"/>
          <w:szCs w:val="20"/>
          <w:shd w:val="clear" w:color="auto" w:fill="FFFFFF"/>
        </w:rPr>
        <w:t xml:space="preserve">vzniknou v průběhu výstavby, odpovídá generální dodavatel stavby. </w:t>
      </w:r>
    </w:p>
    <w:p w:rsidR="00B74347" w:rsidRDefault="00B74347" w:rsidP="001231B9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8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bilance zemních prací</w:t>
      </w:r>
    </w:p>
    <w:p w:rsidR="00DF4711" w:rsidRPr="00DF4711" w:rsidRDefault="00DF4711" w:rsidP="00DF4711">
      <w:pPr>
        <w:shd w:val="clear" w:color="auto" w:fill="FFFFFF"/>
        <w:rPr>
          <w:rFonts w:ascii="Arial" w:eastAsia="Arial" w:hAnsi="Arial" w:cs="Arial"/>
        </w:rPr>
      </w:pPr>
      <w:r w:rsidRPr="00DF4711">
        <w:rPr>
          <w:rFonts w:ascii="Arial" w:hAnsi="Arial"/>
        </w:rPr>
        <w:t>Počítá se s odvozem zeminy 1368 m</w:t>
      </w:r>
      <w:r w:rsidRPr="00DF4711">
        <w:rPr>
          <w:rFonts w:ascii="Arial" w:hAnsi="Arial"/>
          <w:vertAlign w:val="superscript"/>
        </w:rPr>
        <w:t>3</w:t>
      </w:r>
      <w:r w:rsidRPr="00DF4711">
        <w:rPr>
          <w:rFonts w:ascii="Arial" w:hAnsi="Arial"/>
        </w:rPr>
        <w:t>.</w:t>
      </w:r>
    </w:p>
    <w:p w:rsidR="00B74347" w:rsidRDefault="00B74347">
      <w:pPr>
        <w:shd w:val="clear" w:color="auto" w:fill="FFFFFF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ochrana životního prostředí při výstavbě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Při realizaci stavby nebude docházet ke vzniku negativních vlivů, </w:t>
      </w:r>
      <w:proofErr w:type="spellStart"/>
      <w:r>
        <w:rPr>
          <w:rFonts w:ascii="Arial" w:hAnsi="Arial"/>
        </w:rPr>
        <w:t>kter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by trvale ohrožovaly životní prostředí. Krátkodobě se vliv prací na životní prostředí projeví pouze hlukem a prašností. 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 případě úniku ropný</w:t>
      </w:r>
      <w:proofErr w:type="spellStart"/>
      <w:r>
        <w:rPr>
          <w:rFonts w:ascii="Arial" w:hAnsi="Arial"/>
          <w:lang w:val="de-DE"/>
        </w:rPr>
        <w:t>ch</w:t>
      </w:r>
      <w:proofErr w:type="spellEnd"/>
      <w:r>
        <w:rPr>
          <w:rFonts w:ascii="Arial" w:hAnsi="Arial"/>
          <w:lang w:val="de-DE"/>
        </w:rPr>
        <w:t xml:space="preserve"> l</w:t>
      </w:r>
      <w:proofErr w:type="spellStart"/>
      <w:r>
        <w:rPr>
          <w:rFonts w:ascii="Arial" w:hAnsi="Arial"/>
        </w:rPr>
        <w:t>átek</w:t>
      </w:r>
      <w:proofErr w:type="spellEnd"/>
      <w:r>
        <w:rPr>
          <w:rFonts w:ascii="Arial" w:hAnsi="Arial"/>
        </w:rPr>
        <w:t xml:space="preserve"> ze stavebních strojů a mechanizmů je </w:t>
      </w:r>
      <w:proofErr w:type="spellStart"/>
      <w:r>
        <w:rPr>
          <w:rFonts w:ascii="Arial" w:hAnsi="Arial"/>
        </w:rPr>
        <w:t>nutn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odstranit tyto použitím pří</w:t>
      </w:r>
      <w:r>
        <w:rPr>
          <w:rFonts w:ascii="Arial" w:hAnsi="Arial"/>
          <w:lang w:val="da-DK"/>
        </w:rPr>
        <w:t>slu</w:t>
      </w:r>
      <w:proofErr w:type="spellStart"/>
      <w:r>
        <w:rPr>
          <w:rFonts w:ascii="Arial" w:hAnsi="Arial"/>
        </w:rPr>
        <w:t>šný</w:t>
      </w:r>
      <w:r>
        <w:rPr>
          <w:rFonts w:ascii="Arial" w:hAnsi="Arial"/>
          <w:lang w:val="de-DE"/>
        </w:rPr>
        <w:t>ch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neutraliz</w:t>
      </w:r>
      <w:r>
        <w:rPr>
          <w:rFonts w:ascii="Arial" w:hAnsi="Arial"/>
        </w:rPr>
        <w:t>átorů</w:t>
      </w:r>
      <w:proofErr w:type="spellEnd"/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vapex</w:t>
      </w:r>
      <w:proofErr w:type="spellEnd"/>
      <w:r>
        <w:rPr>
          <w:rFonts w:ascii="Arial" w:hAnsi="Arial"/>
        </w:rPr>
        <w:t>, v případě většího rozsahu havárii řešit situaci ve spolupráci se Záchranný</w:t>
      </w:r>
      <w:r>
        <w:rPr>
          <w:rFonts w:ascii="Arial" w:hAnsi="Arial"/>
          <w:lang w:val="en-US"/>
        </w:rPr>
        <w:t xml:space="preserve">m </w:t>
      </w:r>
      <w:proofErr w:type="spellStart"/>
      <w:r>
        <w:rPr>
          <w:rFonts w:ascii="Arial" w:hAnsi="Arial"/>
          <w:lang w:val="en-US"/>
        </w:rPr>
        <w:t>hasi</w:t>
      </w:r>
      <w:r>
        <w:rPr>
          <w:rFonts w:ascii="Arial" w:hAnsi="Arial"/>
        </w:rPr>
        <w:t>čský</w:t>
      </w:r>
      <w:proofErr w:type="spellEnd"/>
      <w:r>
        <w:rPr>
          <w:rFonts w:ascii="Arial" w:hAnsi="Arial"/>
          <w:lang w:val="it-IT"/>
        </w:rPr>
        <w:t>m sborem.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Po dobu realizace i při </w:t>
      </w:r>
      <w:proofErr w:type="spellStart"/>
      <w:r>
        <w:rPr>
          <w:rFonts w:ascii="Arial" w:hAnsi="Arial"/>
        </w:rPr>
        <w:t>samotn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m provozu objektu není </w:t>
      </w:r>
      <w:proofErr w:type="spellStart"/>
      <w:r>
        <w:rPr>
          <w:rFonts w:ascii="Arial" w:hAnsi="Arial"/>
        </w:rPr>
        <w:t>nutn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stanovovat dočasná ochranná hygienická pásma.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Likvidace odpadů řeší zabezpečení ochrany životního prostředí </w:t>
      </w:r>
      <w:proofErr w:type="spellStart"/>
      <w:r>
        <w:rPr>
          <w:rFonts w:ascii="Arial" w:hAnsi="Arial"/>
          <w:lang w:val="de-DE"/>
        </w:rPr>
        <w:t>spr</w:t>
      </w:r>
      <w:r>
        <w:rPr>
          <w:rFonts w:ascii="Arial" w:hAnsi="Arial"/>
        </w:rPr>
        <w:t>ávným</w:t>
      </w:r>
      <w:proofErr w:type="spellEnd"/>
      <w:r>
        <w:rPr>
          <w:rFonts w:ascii="Arial" w:hAnsi="Arial"/>
        </w:rPr>
        <w:t xml:space="preserve"> nakládáním se vzniklými odpady, technickými prostředky ve smyslu platných předpisů a technických norem. Pokud užíváním stavby nebudou produkovány </w:t>
      </w:r>
      <w:proofErr w:type="spellStart"/>
      <w:r>
        <w:rPr>
          <w:rFonts w:ascii="Arial" w:hAnsi="Arial"/>
        </w:rPr>
        <w:t>žádn</w:t>
      </w:r>
      <w:proofErr w:type="spellEnd"/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</w:rPr>
        <w:t>nebezpečn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odpady, nebude </w:t>
      </w:r>
      <w:proofErr w:type="spellStart"/>
      <w:r>
        <w:rPr>
          <w:rFonts w:ascii="Arial" w:hAnsi="Arial"/>
        </w:rPr>
        <w:t>potřebn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vypracovat manipulačně-provozní řád ani plán opatření pro pří</w:t>
      </w:r>
      <w:r>
        <w:rPr>
          <w:rFonts w:ascii="Arial" w:hAnsi="Arial"/>
          <w:lang w:val="en-US"/>
        </w:rPr>
        <w:t xml:space="preserve">pad </w:t>
      </w:r>
      <w:proofErr w:type="spellStart"/>
      <w:r>
        <w:rPr>
          <w:rFonts w:ascii="Arial" w:hAnsi="Arial"/>
          <w:lang w:val="en-US"/>
        </w:rPr>
        <w:t>hav</w:t>
      </w:r>
      <w:proofErr w:type="spellEnd"/>
      <w:r>
        <w:rPr>
          <w:rFonts w:ascii="Arial" w:hAnsi="Arial"/>
        </w:rPr>
        <w:t>á</w:t>
      </w:r>
      <w:proofErr w:type="spellStart"/>
      <w:r>
        <w:rPr>
          <w:rFonts w:ascii="Arial" w:hAnsi="Arial"/>
          <w:lang w:val="de-DE"/>
        </w:rPr>
        <w:t>rie</w:t>
      </w:r>
      <w:proofErr w:type="spellEnd"/>
      <w:r>
        <w:rPr>
          <w:rFonts w:ascii="Arial" w:hAnsi="Arial"/>
          <w:lang w:val="de-DE"/>
        </w:rPr>
        <w:t xml:space="preserve"> </w:t>
      </w:r>
      <w:r>
        <w:rPr>
          <w:rFonts w:ascii="Arial" w:hAnsi="Arial"/>
        </w:rPr>
        <w:t xml:space="preserve">úniků látek škodících vodě a půdě ve smyslu </w:t>
      </w:r>
      <w:proofErr w:type="spellStart"/>
      <w:r>
        <w:rPr>
          <w:rFonts w:ascii="Arial" w:hAnsi="Arial"/>
        </w:rPr>
        <w:t>Vyhl</w:t>
      </w:r>
      <w:proofErr w:type="spellEnd"/>
      <w:r>
        <w:rPr>
          <w:rFonts w:ascii="Arial" w:hAnsi="Arial"/>
        </w:rPr>
        <w:t xml:space="preserve">. č. 23/1977 Sb., resp. novelizovaných předpisů o odpadech (zákon č. 185/2001 </w:t>
      </w:r>
      <w:proofErr w:type="gramStart"/>
      <w:r>
        <w:rPr>
          <w:rFonts w:ascii="Arial" w:hAnsi="Arial"/>
        </w:rPr>
        <w:t>Sb.,).</w:t>
      </w:r>
      <w:proofErr w:type="gramEnd"/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Původce odpadu odveze odpad, který vznikne po dobu výstavby na povolenou skládku.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</w:p>
    <w:p w:rsidR="0017764D" w:rsidRDefault="0017764D" w:rsidP="001231B9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lastRenderedPageBreak/>
        <w:t>zásady bezpečnosti a ochrany zdraví při práci na staveništi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Na staveništi je nutno dodržovat zásady a předpisy pro provádění určených prací, </w:t>
      </w:r>
      <w:proofErr w:type="spellStart"/>
      <w:r>
        <w:rPr>
          <w:rFonts w:ascii="Arial" w:hAnsi="Arial"/>
        </w:rPr>
        <w:t>kter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vyloučí možnost vzniku požáru a tím škod na zdraví osob a zařízení stavby. Zhotovitel vypracuje a předloží požární řád stavby. Při realizaci prací je </w:t>
      </w:r>
      <w:proofErr w:type="spellStart"/>
      <w:r>
        <w:rPr>
          <w:rFonts w:ascii="Arial" w:hAnsi="Arial"/>
        </w:rPr>
        <w:t>nezbytn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dodržování požárních předpisů, </w:t>
      </w:r>
      <w:proofErr w:type="spellStart"/>
      <w:r>
        <w:rPr>
          <w:rFonts w:ascii="Arial" w:hAnsi="Arial"/>
        </w:rPr>
        <w:t>zejm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na při svařování a manipulaci s hořlavými látkami. 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Při provádění stavební</w:t>
      </w:r>
      <w:proofErr w:type="spellStart"/>
      <w:r>
        <w:rPr>
          <w:rFonts w:ascii="Arial" w:hAnsi="Arial"/>
          <w:lang w:val="en-US"/>
        </w:rPr>
        <w:t>ch</w:t>
      </w:r>
      <w:proofErr w:type="spellEnd"/>
      <w:r>
        <w:rPr>
          <w:rFonts w:ascii="Arial" w:hAnsi="Arial"/>
          <w:lang w:val="en-US"/>
        </w:rPr>
        <w:t xml:space="preserve"> a </w:t>
      </w:r>
      <w:proofErr w:type="spellStart"/>
      <w:r>
        <w:rPr>
          <w:rFonts w:ascii="Arial" w:hAnsi="Arial"/>
          <w:lang w:val="en-US"/>
        </w:rPr>
        <w:t>mont</w:t>
      </w:r>
      <w:r>
        <w:rPr>
          <w:rFonts w:ascii="Arial" w:hAnsi="Arial"/>
        </w:rPr>
        <w:t>ážních</w:t>
      </w:r>
      <w:proofErr w:type="spellEnd"/>
      <w:r>
        <w:rPr>
          <w:rFonts w:ascii="Arial" w:hAnsi="Arial"/>
        </w:rPr>
        <w:t xml:space="preserve"> prací je </w:t>
      </w:r>
      <w:proofErr w:type="spellStart"/>
      <w:r>
        <w:rPr>
          <w:rFonts w:ascii="Arial" w:hAnsi="Arial"/>
        </w:rPr>
        <w:t>nutn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dodrž</w:t>
      </w:r>
      <w:r>
        <w:rPr>
          <w:rFonts w:ascii="Arial" w:hAnsi="Arial"/>
          <w:lang w:val="da-DK"/>
        </w:rPr>
        <w:t>et p</w:t>
      </w:r>
      <w:proofErr w:type="spellStart"/>
      <w:r>
        <w:rPr>
          <w:rFonts w:ascii="Arial" w:hAnsi="Arial"/>
        </w:rPr>
        <w:t>ředepsan</w:t>
      </w:r>
      <w:proofErr w:type="spellEnd"/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</w:rPr>
        <w:t>technologick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postupy ve smyslu technologických pravidel zhotovitele stavby. Určen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osoby zhotovitele jsou povinny zajistit plnění všech zá</w:t>
      </w:r>
      <w:r>
        <w:rPr>
          <w:rFonts w:ascii="Arial" w:hAnsi="Arial"/>
          <w:lang w:val="en-US"/>
        </w:rPr>
        <w:t>sad a p</w:t>
      </w:r>
      <w:proofErr w:type="spellStart"/>
      <w:r>
        <w:rPr>
          <w:rFonts w:ascii="Arial" w:hAnsi="Arial"/>
        </w:rPr>
        <w:t>ředpisů</w:t>
      </w:r>
      <w:proofErr w:type="spellEnd"/>
      <w:r>
        <w:rPr>
          <w:rFonts w:ascii="Arial" w:hAnsi="Arial"/>
        </w:rPr>
        <w:t xml:space="preserve"> bezpečnosti práce a ochrany zdraví při provádění prací vč</w:t>
      </w:r>
      <w:r>
        <w:rPr>
          <w:rFonts w:ascii="Arial" w:hAnsi="Arial"/>
          <w:lang w:val="fr-FR"/>
        </w:rPr>
        <w:t>. pou</w:t>
      </w:r>
      <w:r>
        <w:rPr>
          <w:rFonts w:ascii="Arial" w:hAnsi="Arial"/>
        </w:rPr>
        <w:t>žívání pří</w:t>
      </w:r>
      <w:r>
        <w:rPr>
          <w:rFonts w:ascii="Arial" w:hAnsi="Arial"/>
          <w:lang w:val="da-DK"/>
        </w:rPr>
        <w:t>slu</w:t>
      </w:r>
      <w:proofErr w:type="spellStart"/>
      <w:r>
        <w:rPr>
          <w:rFonts w:ascii="Arial" w:hAnsi="Arial"/>
        </w:rPr>
        <w:t>šných</w:t>
      </w:r>
      <w:proofErr w:type="spellEnd"/>
      <w:r>
        <w:rPr>
          <w:rFonts w:ascii="Arial" w:hAnsi="Arial"/>
        </w:rPr>
        <w:t xml:space="preserve"> ochranných pracovních pomůcek. Nezbytně </w:t>
      </w:r>
      <w:proofErr w:type="spellStart"/>
      <w:r>
        <w:rPr>
          <w:rFonts w:ascii="Arial" w:hAnsi="Arial"/>
        </w:rPr>
        <w:t>nutn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je z hlediska ochrany zdraví zabránit </w:t>
      </w:r>
      <w:proofErr w:type="spellStart"/>
      <w:r>
        <w:rPr>
          <w:rFonts w:ascii="Arial" w:hAnsi="Arial"/>
        </w:rPr>
        <w:t>možn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mu přístupu nepovolaných osob do prostoru staveniště (oplocení). Pracoviště i staveniště bude řádně osvětleno. 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Za vybavení pracoviště ochrannými pomůckami odpovídá v pln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výši dodavatelská organizace, stejně tak ve </w:t>
      </w:r>
      <w:proofErr w:type="spellStart"/>
      <w:r>
        <w:rPr>
          <w:rFonts w:ascii="Arial" w:hAnsi="Arial"/>
        </w:rPr>
        <w:t>vě</w:t>
      </w:r>
      <w:proofErr w:type="spellEnd"/>
      <w:r>
        <w:rPr>
          <w:rFonts w:ascii="Arial" w:hAnsi="Arial"/>
          <w:lang w:val="fr-FR"/>
        </w:rPr>
        <w:t>ci pou</w:t>
      </w:r>
      <w:proofErr w:type="spellStart"/>
      <w:r>
        <w:rPr>
          <w:rFonts w:ascii="Arial" w:hAnsi="Arial"/>
        </w:rPr>
        <w:t>čení</w:t>
      </w:r>
      <w:proofErr w:type="spellEnd"/>
      <w:r>
        <w:rPr>
          <w:rFonts w:ascii="Arial" w:hAnsi="Arial"/>
        </w:rPr>
        <w:t xml:space="preserve"> a proškolení pracovníků.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Pokud budou na stavbě zaměstnáváni zahraniční dělníci, musí být </w:t>
      </w:r>
      <w:proofErr w:type="spellStart"/>
      <w:r>
        <w:rPr>
          <w:rFonts w:ascii="Arial" w:hAnsi="Arial"/>
        </w:rPr>
        <w:t>výstražn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nápisy </w:t>
      </w:r>
      <w:proofErr w:type="spellStart"/>
      <w:r>
        <w:rPr>
          <w:rFonts w:ascii="Arial" w:hAnsi="Arial"/>
        </w:rPr>
        <w:t>dvojjazyčn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doplněn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vhodnými symboly.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Vzájemn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vztahy, závazky a povinnosti mezi účastníky výstavby musí být z hlediska bezpečnosti práce dohodnuty </w:t>
      </w:r>
      <w:proofErr w:type="spellStart"/>
      <w:r>
        <w:rPr>
          <w:rFonts w:ascii="Arial" w:hAnsi="Arial"/>
        </w:rPr>
        <w:t>př</w:t>
      </w:r>
      <w:proofErr w:type="spellEnd"/>
      <w:r>
        <w:rPr>
          <w:rFonts w:ascii="Arial" w:hAnsi="Arial"/>
          <w:lang w:val="pt-PT"/>
        </w:rPr>
        <w:t>edem a mus</w:t>
      </w:r>
      <w:r>
        <w:rPr>
          <w:rFonts w:ascii="Arial" w:hAnsi="Arial"/>
        </w:rPr>
        <w:t xml:space="preserve">í být obsaženy v zápise o předání staveniště, pokud nejsou zakotveny ve smlouvě </w:t>
      </w:r>
      <w:r>
        <w:rPr>
          <w:rFonts w:ascii="Arial" w:hAnsi="Arial"/>
          <w:lang w:val="it-IT"/>
        </w:rPr>
        <w:t>o d</w:t>
      </w:r>
      <w:r>
        <w:rPr>
          <w:rFonts w:ascii="Arial" w:hAnsi="Arial"/>
        </w:rPr>
        <w:t>í</w:t>
      </w:r>
      <w:r>
        <w:rPr>
          <w:rFonts w:ascii="Arial" w:hAnsi="Arial"/>
          <w:lang w:val="it-IT"/>
        </w:rPr>
        <w:t>lo.</w:t>
      </w:r>
    </w:p>
    <w:p w:rsidR="00B74347" w:rsidRDefault="00B74347">
      <w:pPr>
        <w:ind w:left="567" w:hanging="567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úpravy pro </w:t>
      </w:r>
      <w:proofErr w:type="spellStart"/>
      <w:r>
        <w:rPr>
          <w:rFonts w:ascii="Arial" w:hAnsi="Arial"/>
          <w:b/>
          <w:bCs/>
          <w:i/>
          <w:iCs/>
        </w:rPr>
        <w:t>bezbari</w:t>
      </w:r>
      <w:proofErr w:type="spellEnd"/>
      <w:r>
        <w:rPr>
          <w:rFonts w:ascii="Arial" w:hAnsi="Arial"/>
          <w:b/>
          <w:bCs/>
          <w:i/>
          <w:iCs/>
          <w:lang w:val="fr-FR"/>
        </w:rPr>
        <w:t>é</w:t>
      </w:r>
      <w:r>
        <w:rPr>
          <w:rFonts w:ascii="Arial" w:hAnsi="Arial"/>
          <w:b/>
          <w:bCs/>
          <w:i/>
          <w:iCs/>
        </w:rPr>
        <w:t>rov</w:t>
      </w:r>
      <w:r>
        <w:rPr>
          <w:rFonts w:ascii="Arial" w:hAnsi="Arial"/>
          <w:b/>
          <w:bCs/>
          <w:i/>
          <w:iCs/>
          <w:lang w:val="fr-FR"/>
        </w:rPr>
        <w:t xml:space="preserve">é </w:t>
      </w:r>
      <w:r>
        <w:rPr>
          <w:rFonts w:ascii="Arial" w:hAnsi="Arial"/>
          <w:b/>
          <w:bCs/>
          <w:i/>
          <w:iCs/>
        </w:rPr>
        <w:t>užívání výstavbou dotčených staveb</w:t>
      </w:r>
    </w:p>
    <w:p w:rsidR="00B74347" w:rsidRDefault="00725684">
      <w:pPr>
        <w:ind w:left="567" w:hanging="567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Během stavby nebude narušen </w:t>
      </w:r>
      <w:proofErr w:type="spellStart"/>
      <w:r>
        <w:rPr>
          <w:rFonts w:ascii="Arial" w:hAnsi="Arial"/>
        </w:rPr>
        <w:t>syst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m </w:t>
      </w:r>
      <w:proofErr w:type="spellStart"/>
      <w:r>
        <w:rPr>
          <w:rFonts w:ascii="Arial" w:hAnsi="Arial"/>
        </w:rPr>
        <w:t>bezbari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rov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ho užívání okolních staveb a pozemků.</w:t>
      </w:r>
    </w:p>
    <w:p w:rsidR="00B74347" w:rsidRDefault="00B74347">
      <w:pPr>
        <w:ind w:left="567" w:hanging="567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zásady pro dopravní inženýrská opatření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Během stavby musí být zajištěn přístup k přilehlým stavbám a pozemkům, k sítím </w:t>
      </w:r>
      <w:proofErr w:type="spellStart"/>
      <w:r>
        <w:rPr>
          <w:rFonts w:ascii="Arial" w:hAnsi="Arial"/>
        </w:rPr>
        <w:t>technick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ho vybavení a požárním zařízením.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Staveniště bude předáno zhotoviteli 7 dní před zahájením stavby. Před započetím výstavby objektu zhotovitel stavby zajistí </w:t>
      </w:r>
      <w:proofErr w:type="spellStart"/>
      <w:r>
        <w:rPr>
          <w:rFonts w:ascii="Arial" w:hAnsi="Arial"/>
        </w:rPr>
        <w:t>řádn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oplocení staveniště. Stavební </w:t>
      </w:r>
      <w:proofErr w:type="spellStart"/>
      <w:r>
        <w:rPr>
          <w:rFonts w:ascii="Arial" w:hAnsi="Arial"/>
        </w:rPr>
        <w:t>prá</w:t>
      </w:r>
      <w:proofErr w:type="spellEnd"/>
      <w:r>
        <w:rPr>
          <w:rFonts w:ascii="Arial" w:hAnsi="Arial"/>
          <w:lang w:val="es-ES_tradnl"/>
        </w:rPr>
        <w:t>ce mus</w:t>
      </w:r>
      <w:r>
        <w:rPr>
          <w:rFonts w:ascii="Arial" w:hAnsi="Arial"/>
        </w:rPr>
        <w:t xml:space="preserve">í </w:t>
      </w:r>
      <w:proofErr w:type="spellStart"/>
      <w:r>
        <w:rPr>
          <w:rFonts w:ascii="Arial" w:hAnsi="Arial"/>
        </w:rPr>
        <w:t>probí</w:t>
      </w:r>
      <w:proofErr w:type="spellEnd"/>
      <w:r>
        <w:rPr>
          <w:rFonts w:ascii="Arial" w:hAnsi="Arial"/>
          <w:lang w:val="en-US"/>
        </w:rPr>
        <w:t>hat v</w:t>
      </w:r>
      <w:r>
        <w:rPr>
          <w:rFonts w:ascii="Arial" w:hAnsi="Arial"/>
        </w:rPr>
        <w:t> souladu s pří</w:t>
      </w:r>
      <w:r>
        <w:rPr>
          <w:rFonts w:ascii="Arial" w:hAnsi="Arial"/>
          <w:lang w:val="da-DK"/>
        </w:rPr>
        <w:t>slu</w:t>
      </w:r>
      <w:proofErr w:type="spellStart"/>
      <w:r>
        <w:rPr>
          <w:rFonts w:ascii="Arial" w:hAnsi="Arial"/>
        </w:rPr>
        <w:t>šnými</w:t>
      </w:r>
      <w:proofErr w:type="spellEnd"/>
      <w:r>
        <w:rPr>
          <w:rFonts w:ascii="Arial" w:hAnsi="Arial"/>
        </w:rPr>
        <w:t xml:space="preserve"> ČSN, bezpečnostními a jinými související</w:t>
      </w:r>
      <w:r>
        <w:rPr>
          <w:rFonts w:ascii="Arial" w:hAnsi="Arial"/>
          <w:lang w:val="it-IT"/>
        </w:rPr>
        <w:t>mi p</w:t>
      </w:r>
      <w:proofErr w:type="spellStart"/>
      <w:r>
        <w:rPr>
          <w:rFonts w:ascii="Arial" w:hAnsi="Arial"/>
        </w:rPr>
        <w:t>ředpisy</w:t>
      </w:r>
      <w:proofErr w:type="spellEnd"/>
      <w:r>
        <w:rPr>
          <w:rFonts w:ascii="Arial" w:hAnsi="Arial"/>
        </w:rPr>
        <w:t>. Vešker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zpevněn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plochy a chodníky narušen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příp. výstavbou objektu budou uvedeny do původního stavu. 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stanovení speciálních podmínek pro provádění stavby</w:t>
      </w:r>
    </w:p>
    <w:p w:rsidR="00B74347" w:rsidRDefault="00725684">
      <w:pPr>
        <w:ind w:left="567" w:hanging="567"/>
        <w:jc w:val="both"/>
        <w:rPr>
          <w:rFonts w:ascii="Arial" w:eastAsia="Arial" w:hAnsi="Arial" w:cs="Arial"/>
        </w:rPr>
      </w:pPr>
      <w:r>
        <w:rPr>
          <w:rFonts w:ascii="Arial" w:hAnsi="Arial"/>
        </w:rPr>
        <w:t>Nejsou stanoveny.</w:t>
      </w:r>
    </w:p>
    <w:p w:rsidR="00B74347" w:rsidRDefault="00B74347">
      <w:pPr>
        <w:ind w:left="567" w:hanging="567"/>
        <w:jc w:val="both"/>
        <w:rPr>
          <w:rFonts w:ascii="Arial" w:eastAsia="Arial" w:hAnsi="Arial" w:cs="Arial"/>
        </w:rPr>
      </w:pPr>
    </w:p>
    <w:p w:rsidR="00B74347" w:rsidRDefault="00725684">
      <w:pPr>
        <w:numPr>
          <w:ilvl w:val="0"/>
          <w:numId w:val="13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postup výstavby, rozhodující dílčí termíny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základní předpoklady výstavby:</w:t>
      </w:r>
    </w:p>
    <w:p w:rsidR="00B74347" w:rsidRDefault="00725684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předpokládan</w:t>
      </w:r>
      <w:proofErr w:type="spellEnd"/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  <w:lang w:val="de-DE"/>
        </w:rPr>
        <w:t>zah</w:t>
      </w:r>
      <w:r w:rsidR="00DF4711">
        <w:rPr>
          <w:rFonts w:ascii="Arial" w:hAnsi="Arial"/>
        </w:rPr>
        <w:t>ájení</w:t>
      </w:r>
      <w:proofErr w:type="spellEnd"/>
      <w:r w:rsidR="00DF4711">
        <w:rPr>
          <w:rFonts w:ascii="Arial" w:hAnsi="Arial"/>
        </w:rPr>
        <w:t xml:space="preserve"> výstavby – 06</w:t>
      </w:r>
      <w:r>
        <w:rPr>
          <w:rFonts w:ascii="Arial" w:hAnsi="Arial"/>
        </w:rPr>
        <w:t>/2024</w:t>
      </w:r>
    </w:p>
    <w:p w:rsidR="00B74347" w:rsidRDefault="00725684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předpokládan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dokončení výstavby – 6 měsíců od zahájení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výstavba může být členěna na etapy dle stavebních objektů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fr-FR"/>
        </w:rPr>
        <w:t>orienta</w:t>
      </w:r>
      <w:r>
        <w:rPr>
          <w:rFonts w:ascii="Arial" w:hAnsi="Arial"/>
        </w:rPr>
        <w:t>ční náklady stavby:</w:t>
      </w:r>
    </w:p>
    <w:p w:rsidR="00B74347" w:rsidRDefault="00725684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Předběžná cena stavby – 29,150 mil. s DPH</w:t>
      </w:r>
    </w:p>
    <w:p w:rsidR="00B74347" w:rsidRDefault="00B74347">
      <w:pPr>
        <w:jc w:val="both"/>
        <w:rPr>
          <w:rFonts w:ascii="Arial" w:eastAsia="Arial" w:hAnsi="Arial" w:cs="Arial"/>
        </w:rPr>
      </w:pP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S0-01</w:t>
      </w:r>
      <w:r>
        <w:rPr>
          <w:rFonts w:ascii="Arial" w:hAnsi="Arial"/>
        </w:rPr>
        <w:tab/>
        <w:t>- HTU a bourací práce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SO-02</w:t>
      </w:r>
      <w:r>
        <w:rPr>
          <w:rFonts w:ascii="Arial" w:hAnsi="Arial"/>
        </w:rPr>
        <w:tab/>
        <w:t>- Atletický ovál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SO-03</w:t>
      </w:r>
      <w:r>
        <w:rPr>
          <w:rFonts w:ascii="Arial" w:hAnsi="Arial"/>
        </w:rPr>
        <w:tab/>
        <w:t>- In-line okruh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en-US"/>
        </w:rPr>
        <w:t>SO-04</w:t>
      </w:r>
      <w:r>
        <w:rPr>
          <w:rFonts w:ascii="Arial" w:hAnsi="Arial"/>
          <w:lang w:val="en-US"/>
        </w:rPr>
        <w:tab/>
        <w:t xml:space="preserve">- </w:t>
      </w:r>
      <w:proofErr w:type="spellStart"/>
      <w:r>
        <w:rPr>
          <w:rFonts w:ascii="Arial" w:hAnsi="Arial"/>
          <w:lang w:val="en-US"/>
        </w:rPr>
        <w:t>Pumptrack</w:t>
      </w:r>
      <w:proofErr w:type="spellEnd"/>
      <w:r>
        <w:rPr>
          <w:rFonts w:ascii="Arial" w:hAnsi="Arial"/>
          <w:lang w:val="en-US"/>
        </w:rPr>
        <w:t xml:space="preserve"> 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S0-05</w:t>
      </w:r>
      <w:r>
        <w:rPr>
          <w:rFonts w:ascii="Arial" w:hAnsi="Arial"/>
          <w:lang w:val="da-DK"/>
        </w:rPr>
        <w:tab/>
        <w:t>- V</w:t>
      </w:r>
      <w:proofErr w:type="spellStart"/>
      <w:r>
        <w:rPr>
          <w:rFonts w:ascii="Arial" w:hAnsi="Arial"/>
        </w:rPr>
        <w:t>íceúčelov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SO-06</w:t>
      </w:r>
      <w:r>
        <w:rPr>
          <w:rFonts w:ascii="Arial" w:hAnsi="Arial"/>
        </w:rPr>
        <w:tab/>
        <w:t>- Vsakovací objekt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e-DE"/>
        </w:rPr>
        <w:t>SO-07</w:t>
      </w:r>
      <w:r>
        <w:rPr>
          <w:rFonts w:ascii="Arial" w:hAnsi="Arial"/>
          <w:lang w:val="de-DE"/>
        </w:rPr>
        <w:tab/>
        <w:t>- Um</w:t>
      </w:r>
      <w:proofErr w:type="spellStart"/>
      <w:r>
        <w:rPr>
          <w:rFonts w:ascii="Arial" w:hAnsi="Arial"/>
        </w:rPr>
        <w:t>ělý</w:t>
      </w:r>
      <w:proofErr w:type="spellEnd"/>
      <w:r>
        <w:rPr>
          <w:rFonts w:ascii="Arial" w:hAnsi="Arial"/>
        </w:rPr>
        <w:t xml:space="preserve"> kopec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SO-08</w:t>
      </w:r>
      <w:r>
        <w:rPr>
          <w:rFonts w:ascii="Arial" w:hAnsi="Arial"/>
          <w:lang w:val="da-DK"/>
        </w:rPr>
        <w:tab/>
        <w:t>- D</w:t>
      </w:r>
      <w:proofErr w:type="spellStart"/>
      <w:r>
        <w:rPr>
          <w:rFonts w:ascii="Arial" w:hAnsi="Arial"/>
        </w:rPr>
        <w:t>ětsk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 pro menší děti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SO-09</w:t>
      </w:r>
      <w:r>
        <w:rPr>
          <w:rFonts w:ascii="Arial" w:hAnsi="Arial"/>
        </w:rPr>
        <w:tab/>
        <w:t>- Dětské hřiště - houpačky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SO-10</w:t>
      </w:r>
      <w:r>
        <w:rPr>
          <w:rFonts w:ascii="Arial" w:hAnsi="Arial"/>
          <w:lang w:val="da-DK"/>
        </w:rPr>
        <w:tab/>
        <w:t>- D</w:t>
      </w:r>
      <w:proofErr w:type="spellStart"/>
      <w:r>
        <w:rPr>
          <w:rFonts w:ascii="Arial" w:hAnsi="Arial"/>
        </w:rPr>
        <w:t>ětsk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 pro větší děti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SO-11</w:t>
      </w:r>
      <w:r>
        <w:rPr>
          <w:rFonts w:ascii="Arial" w:hAnsi="Arial"/>
        </w:rPr>
        <w:tab/>
        <w:t>- Panna ar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na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en-US"/>
        </w:rPr>
        <w:lastRenderedPageBreak/>
        <w:t>SO-12</w:t>
      </w:r>
      <w:r>
        <w:rPr>
          <w:rFonts w:ascii="Arial" w:hAnsi="Arial"/>
          <w:lang w:val="en-US"/>
        </w:rPr>
        <w:tab/>
        <w:t xml:space="preserve">- </w:t>
      </w:r>
      <w:proofErr w:type="spellStart"/>
      <w:r>
        <w:rPr>
          <w:rFonts w:ascii="Arial" w:hAnsi="Arial"/>
          <w:lang w:val="en-US"/>
        </w:rPr>
        <w:t>Workoutov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</w:t>
      </w:r>
    </w:p>
    <w:p w:rsidR="001231B9" w:rsidRDefault="001231B9" w:rsidP="001231B9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SO-13</w:t>
      </w:r>
      <w:r>
        <w:rPr>
          <w:rFonts w:ascii="Arial" w:hAnsi="Arial"/>
        </w:rPr>
        <w:tab/>
        <w:t>- Sadové úpravy</w:t>
      </w:r>
    </w:p>
    <w:p w:rsidR="00B74347" w:rsidRDefault="00B74347">
      <w:pPr>
        <w:jc w:val="both"/>
      </w:pPr>
    </w:p>
    <w:sectPr w:rsidR="00B74347" w:rsidSect="00BF1E8F">
      <w:headerReference w:type="default" r:id="rId7"/>
      <w:footerReference w:type="default" r:id="rId8"/>
      <w:pgSz w:w="11900" w:h="16840"/>
      <w:pgMar w:top="1559" w:right="992" w:bottom="1701" w:left="1701" w:header="709" w:footer="90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684" w:rsidRDefault="00725684">
      <w:r>
        <w:separator/>
      </w:r>
    </w:p>
  </w:endnote>
  <w:endnote w:type="continuationSeparator" w:id="0">
    <w:p w:rsidR="00725684" w:rsidRDefault="00725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347" w:rsidRDefault="00B77387">
    <w:pPr>
      <w:pStyle w:val="Zpat"/>
      <w:jc w:val="right"/>
    </w:pPr>
    <w:r>
      <w:fldChar w:fldCharType="begin"/>
    </w:r>
    <w:r w:rsidR="00725684">
      <w:instrText xml:space="preserve"> PAGE </w:instrText>
    </w:r>
    <w:r>
      <w:fldChar w:fldCharType="separate"/>
    </w:r>
    <w:r w:rsidR="0042350C">
      <w:rPr>
        <w:noProof/>
      </w:rPr>
      <w:t>10</w:t>
    </w:r>
    <w:r>
      <w:fldChar w:fldCharType="end"/>
    </w:r>
  </w:p>
  <w:p w:rsidR="00B74347" w:rsidRDefault="00725684">
    <w:pPr>
      <w:pStyle w:val="Zpat"/>
      <w:ind w:right="360"/>
    </w:pPr>
    <w:r>
      <w:rPr>
        <w:rFonts w:ascii="Arial" w:hAnsi="Arial"/>
        <w:sz w:val="16"/>
        <w:szCs w:val="16"/>
      </w:rPr>
      <w:t>Sportovní projekty s.</w:t>
    </w:r>
    <w:proofErr w:type="spellStart"/>
    <w:r>
      <w:rPr>
        <w:rFonts w:ascii="Arial" w:hAnsi="Arial"/>
        <w:sz w:val="16"/>
        <w:szCs w:val="16"/>
      </w:rPr>
      <w:t>r.o</w:t>
    </w:r>
    <w:proofErr w:type="spellEnd"/>
    <w:r w:rsidR="00DF4711">
      <w:rPr>
        <w:rFonts w:ascii="Arial" w:hAnsi="Arial"/>
        <w:sz w:val="16"/>
        <w:szCs w:val="16"/>
        <w:lang w:val="en-US"/>
      </w:rPr>
      <w:t>. 02</w:t>
    </w:r>
    <w:r w:rsidR="001231B9">
      <w:rPr>
        <w:rFonts w:ascii="Arial" w:hAnsi="Arial"/>
        <w:sz w:val="16"/>
        <w:szCs w:val="16"/>
        <w:lang w:val="en-US"/>
      </w:rPr>
      <w:t>/</w:t>
    </w:r>
    <w:r w:rsidR="00DF4711">
      <w:rPr>
        <w:rFonts w:ascii="Arial" w:hAnsi="Arial"/>
        <w:sz w:val="16"/>
        <w:szCs w:val="16"/>
        <w:lang w:val="en-US"/>
      </w:rPr>
      <w:t>2024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684" w:rsidRDefault="00725684">
      <w:r>
        <w:separator/>
      </w:r>
    </w:p>
  </w:footnote>
  <w:footnote w:type="continuationSeparator" w:id="0">
    <w:p w:rsidR="00725684" w:rsidRDefault="007256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347" w:rsidRDefault="00B77387">
    <w:pPr>
      <w:rPr>
        <w:rFonts w:ascii="Arial" w:hAnsi="Arial"/>
        <w:sz w:val="18"/>
        <w:szCs w:val="18"/>
      </w:rPr>
    </w:pPr>
    <w:r>
      <w:rPr>
        <w:noProof/>
      </w:rPr>
      <w:pict>
        <v:line id="Line 3" o:spid="_x0000_s1026" style="position:absolute;z-index:-251657216;visibility:visible;mso-wrap-style:square;mso-width-percent:0;mso-height-percent:0;mso-wrap-distance-left:12pt;mso-wrap-distance-top:12pt;mso-wrap-distance-right:12pt;mso-wrap-distance-bottom:12pt;mso-position-horizontal-relative:margin;mso-position-vertical-relative:page;mso-width-percent:0;mso-height-percent:0;mso-width-relative:page;mso-height-relative:page" from=".3pt,56.7pt" to="460.0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" strokeweight=".5pt">
          <v:stroke joinstyle="miter"/>
          <w10:wrap anchorx="margin" anchory="page"/>
        </v:line>
      </w:pict>
    </w:r>
    <w:r>
      <w:rPr>
        <w:noProof/>
      </w:rPr>
      <w:pict>
        <v:roundrect id="Obdélník: se zakulacenými rohy 1" o:spid="_x0000_s1027" style="position:absolute;margin-left:2208.8pt;margin-top:0;width:595pt;height:842pt;z-index:-251658240;visibility:visible;mso-wrap-style:square;mso-width-percent:0;mso-height-percent:0;mso-wrap-distance-left:12pt;mso-wrap-distance-top:12pt;mso-wrap-distance-right:12pt;mso-wrap-distance-bottom:12pt;mso-position-horizontal:right;mso-position-horizontal-relative:page;mso-position-vertical:top;mso-position-vertical-relative:page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" stroked="f" strokeweight="1pt">
          <v:stroke miterlimit="4" joinstyle="miter"/>
          <w10:wrap anchorx="page" anchory="page"/>
        </v:roundrect>
      </w:pict>
    </w:r>
    <w:r w:rsidR="00725684">
      <w:rPr>
        <w:rFonts w:ascii="Arial" w:hAnsi="Arial"/>
        <w:sz w:val="18"/>
        <w:szCs w:val="18"/>
      </w:rPr>
      <w:t>Revitalizace víceúčel</w:t>
    </w:r>
    <w:r w:rsidR="0042350C">
      <w:rPr>
        <w:rFonts w:ascii="Arial" w:hAnsi="Arial"/>
        <w:sz w:val="18"/>
        <w:szCs w:val="18"/>
      </w:rPr>
      <w:t>ového hřiště Hlouška</w:t>
    </w:r>
    <w:r w:rsidR="0042350C">
      <w:rPr>
        <w:rFonts w:ascii="Arial" w:hAnsi="Arial"/>
        <w:sz w:val="18"/>
        <w:szCs w:val="18"/>
      </w:rPr>
      <w:tab/>
    </w:r>
    <w:r w:rsidR="0042350C">
      <w:rPr>
        <w:rFonts w:ascii="Arial" w:hAnsi="Arial"/>
        <w:sz w:val="18"/>
        <w:szCs w:val="18"/>
      </w:rPr>
      <w:tab/>
    </w:r>
    <w:r w:rsidR="00725684">
      <w:rPr>
        <w:rFonts w:ascii="Arial" w:eastAsia="Arial" w:hAnsi="Arial" w:cs="Arial"/>
        <w:sz w:val="18"/>
        <w:szCs w:val="18"/>
      </w:rPr>
      <w:tab/>
    </w:r>
    <w:r w:rsidR="00725684" w:rsidRPr="00106EEB">
      <w:rPr>
        <w:rFonts w:ascii="Arial" w:hAnsi="Arial"/>
        <w:sz w:val="18"/>
        <w:szCs w:val="18"/>
      </w:rPr>
      <w:t xml:space="preserve">        </w:t>
    </w:r>
    <w:r w:rsidR="00106EEB" w:rsidRPr="00106EEB">
      <w:rPr>
        <w:rFonts w:ascii="Arial" w:hAnsi="Arial"/>
        <w:sz w:val="18"/>
        <w:szCs w:val="18"/>
      </w:rPr>
      <w:t xml:space="preserve">                    </w:t>
    </w:r>
    <w:r w:rsidR="00725684" w:rsidRPr="00106EEB">
      <w:rPr>
        <w:rFonts w:ascii="Arial" w:hAnsi="Arial"/>
        <w:sz w:val="18"/>
        <w:szCs w:val="18"/>
      </w:rPr>
      <w:t>Dokumentace pr</w:t>
    </w:r>
    <w:r w:rsidR="00106EEB" w:rsidRPr="00106EEB">
      <w:rPr>
        <w:rFonts w:ascii="Arial" w:hAnsi="Arial"/>
        <w:sz w:val="18"/>
        <w:szCs w:val="18"/>
      </w:rPr>
      <w:t>o provedení stavby</w:t>
    </w:r>
  </w:p>
  <w:p w:rsidR="0042350C" w:rsidRPr="00106EEB" w:rsidRDefault="0042350C">
    <w:r>
      <w:rPr>
        <w:rFonts w:ascii="Arial" w:hAnsi="Arial"/>
        <w:sz w:val="18"/>
        <w:szCs w:val="18"/>
      </w:rPr>
      <w:t xml:space="preserve">Kutná </w:t>
    </w:r>
    <w:proofErr w:type="gramStart"/>
    <w:r>
      <w:rPr>
        <w:rFonts w:ascii="Arial" w:hAnsi="Arial"/>
        <w:sz w:val="18"/>
        <w:szCs w:val="18"/>
      </w:rPr>
      <w:t>Hora – 1.etapa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7E3"/>
    <w:multiLevelType w:val="hybridMultilevel"/>
    <w:tmpl w:val="759EC17A"/>
    <w:lvl w:ilvl="0" w:tplc="09E2A2E2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05914A1B"/>
    <w:multiLevelType w:val="hybridMultilevel"/>
    <w:tmpl w:val="6CE4044A"/>
    <w:styleLink w:val="Importovanstyl20"/>
    <w:lvl w:ilvl="0" w:tplc="CE34389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4A239A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1A6B38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8ABB32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B0692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2B39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D2AE4C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B09A4E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78D35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7BE345A"/>
    <w:multiLevelType w:val="hybridMultilevel"/>
    <w:tmpl w:val="62AA8246"/>
    <w:numStyleLink w:val="Importovanstyl5"/>
  </w:abstractNum>
  <w:abstractNum w:abstractNumId="3">
    <w:nsid w:val="090A6947"/>
    <w:multiLevelType w:val="hybridMultilevel"/>
    <w:tmpl w:val="C8666E36"/>
    <w:numStyleLink w:val="Importovanstyl30"/>
  </w:abstractNum>
  <w:abstractNum w:abstractNumId="4">
    <w:nsid w:val="0B34008B"/>
    <w:multiLevelType w:val="hybridMultilevel"/>
    <w:tmpl w:val="F1B68A90"/>
    <w:styleLink w:val="Importovanstyl7"/>
    <w:lvl w:ilvl="0" w:tplc="451E22C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200CE52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D3FC1F0E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420872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6A0A1D2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71484138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5930ED2A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93A5DF4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77AD0C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1673D9D"/>
    <w:multiLevelType w:val="hybridMultilevel"/>
    <w:tmpl w:val="DD52538E"/>
    <w:numStyleLink w:val="Importovanstyl2"/>
  </w:abstractNum>
  <w:abstractNum w:abstractNumId="6">
    <w:nsid w:val="13043468"/>
    <w:multiLevelType w:val="hybridMultilevel"/>
    <w:tmpl w:val="62AA8246"/>
    <w:styleLink w:val="Importovanstyl5"/>
    <w:lvl w:ilvl="0" w:tplc="4C0A743A">
      <w:start w:val="1"/>
      <w:numFmt w:val="lowerLetter"/>
      <w:lvlText w:val="%1)"/>
      <w:lvlJc w:val="left"/>
      <w:pPr>
        <w:ind w:left="56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55B44D3E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A00C84F4">
      <w:start w:val="1"/>
      <w:numFmt w:val="lowerRoman"/>
      <w:lvlText w:val="%3."/>
      <w:lvlJc w:val="left"/>
      <w:pPr>
        <w:ind w:left="200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3CADD04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959878D2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75526A8E">
      <w:start w:val="1"/>
      <w:numFmt w:val="lowerRoman"/>
      <w:lvlText w:val="%6."/>
      <w:lvlJc w:val="left"/>
      <w:pPr>
        <w:ind w:left="416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6AAC4E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0422960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59CEE80">
      <w:start w:val="1"/>
      <w:numFmt w:val="lowerRoman"/>
      <w:lvlText w:val="%9."/>
      <w:lvlJc w:val="left"/>
      <w:pPr>
        <w:ind w:left="632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89C5525"/>
    <w:multiLevelType w:val="hybridMultilevel"/>
    <w:tmpl w:val="495E18DE"/>
    <w:styleLink w:val="Importovanstyl6"/>
    <w:lvl w:ilvl="0" w:tplc="5A2A5BCC">
      <w:start w:val="1"/>
      <w:numFmt w:val="lowerLetter"/>
      <w:lvlText w:val="%1)"/>
      <w:lvlJc w:val="left"/>
      <w:pPr>
        <w:ind w:left="56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B841E62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15C9AA4">
      <w:start w:val="1"/>
      <w:numFmt w:val="lowerRoman"/>
      <w:lvlText w:val="%3."/>
      <w:lvlJc w:val="left"/>
      <w:pPr>
        <w:ind w:left="200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1818A522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902A0F86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72EE666">
      <w:start w:val="1"/>
      <w:numFmt w:val="lowerRoman"/>
      <w:lvlText w:val="%6."/>
      <w:lvlJc w:val="left"/>
      <w:pPr>
        <w:ind w:left="416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7FA6F7E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D36DF9E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8B20FF2">
      <w:start w:val="1"/>
      <w:numFmt w:val="lowerRoman"/>
      <w:lvlText w:val="%9."/>
      <w:lvlJc w:val="left"/>
      <w:pPr>
        <w:ind w:left="632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CA810CD"/>
    <w:multiLevelType w:val="hybridMultilevel"/>
    <w:tmpl w:val="A26C9968"/>
    <w:lvl w:ilvl="0" w:tplc="09E2A2E2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>
    <w:nsid w:val="1FE00E88"/>
    <w:multiLevelType w:val="hybridMultilevel"/>
    <w:tmpl w:val="6CE4044A"/>
    <w:numStyleLink w:val="Importovanstyl20"/>
  </w:abstractNum>
  <w:abstractNum w:abstractNumId="10">
    <w:nsid w:val="200F139A"/>
    <w:multiLevelType w:val="hybridMultilevel"/>
    <w:tmpl w:val="F36037D0"/>
    <w:numStyleLink w:val="Importovanstyl1"/>
  </w:abstractNum>
  <w:abstractNum w:abstractNumId="11">
    <w:nsid w:val="26A65EB7"/>
    <w:multiLevelType w:val="hybridMultilevel"/>
    <w:tmpl w:val="495E18DE"/>
    <w:numStyleLink w:val="Importovanstyl6"/>
  </w:abstractNum>
  <w:abstractNum w:abstractNumId="12">
    <w:nsid w:val="2B0C2770"/>
    <w:multiLevelType w:val="hybridMultilevel"/>
    <w:tmpl w:val="CA2A2966"/>
    <w:numStyleLink w:val="Importovanstyl50"/>
  </w:abstractNum>
  <w:abstractNum w:abstractNumId="13">
    <w:nsid w:val="32593D02"/>
    <w:multiLevelType w:val="hybridMultilevel"/>
    <w:tmpl w:val="24A4277E"/>
    <w:numStyleLink w:val="Importovanstyl40"/>
  </w:abstractNum>
  <w:abstractNum w:abstractNumId="14">
    <w:nsid w:val="368F4014"/>
    <w:multiLevelType w:val="hybridMultilevel"/>
    <w:tmpl w:val="DD52538E"/>
    <w:styleLink w:val="Importovanstyl2"/>
    <w:lvl w:ilvl="0" w:tplc="FBBE619A">
      <w:start w:val="1"/>
      <w:numFmt w:val="bullet"/>
      <w:lvlText w:val="-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E727780">
      <w:start w:val="1"/>
      <w:numFmt w:val="bullet"/>
      <w:lvlText w:val="-"/>
      <w:lvlJc w:val="left"/>
      <w:pPr>
        <w:tabs>
          <w:tab w:val="left" w:pos="432"/>
        </w:tabs>
        <w:ind w:left="115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3CE1C80">
      <w:start w:val="1"/>
      <w:numFmt w:val="bullet"/>
      <w:lvlText w:val="-"/>
      <w:lvlJc w:val="left"/>
      <w:pPr>
        <w:tabs>
          <w:tab w:val="left" w:pos="432"/>
        </w:tabs>
        <w:ind w:left="187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74E6782">
      <w:start w:val="1"/>
      <w:numFmt w:val="bullet"/>
      <w:lvlText w:val="-"/>
      <w:lvlJc w:val="left"/>
      <w:pPr>
        <w:tabs>
          <w:tab w:val="left" w:pos="432"/>
        </w:tabs>
        <w:ind w:left="259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92127E">
      <w:start w:val="1"/>
      <w:numFmt w:val="bullet"/>
      <w:lvlText w:val="-"/>
      <w:lvlJc w:val="left"/>
      <w:pPr>
        <w:tabs>
          <w:tab w:val="left" w:pos="432"/>
        </w:tabs>
        <w:ind w:left="331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F8013E">
      <w:start w:val="1"/>
      <w:numFmt w:val="bullet"/>
      <w:lvlText w:val="-"/>
      <w:lvlJc w:val="left"/>
      <w:pPr>
        <w:tabs>
          <w:tab w:val="left" w:pos="432"/>
        </w:tabs>
        <w:ind w:left="40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570BD76">
      <w:start w:val="1"/>
      <w:numFmt w:val="bullet"/>
      <w:lvlText w:val="-"/>
      <w:lvlJc w:val="left"/>
      <w:pPr>
        <w:tabs>
          <w:tab w:val="left" w:pos="432"/>
        </w:tabs>
        <w:ind w:left="475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86648">
      <w:start w:val="1"/>
      <w:numFmt w:val="bullet"/>
      <w:lvlText w:val="-"/>
      <w:lvlJc w:val="left"/>
      <w:pPr>
        <w:tabs>
          <w:tab w:val="left" w:pos="432"/>
        </w:tabs>
        <w:ind w:left="547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64EB60">
      <w:start w:val="1"/>
      <w:numFmt w:val="bullet"/>
      <w:lvlText w:val="-"/>
      <w:lvlJc w:val="left"/>
      <w:pPr>
        <w:tabs>
          <w:tab w:val="left" w:pos="432"/>
        </w:tabs>
        <w:ind w:left="619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37B310EB"/>
    <w:multiLevelType w:val="hybridMultilevel"/>
    <w:tmpl w:val="98266EEE"/>
    <w:numStyleLink w:val="Importovanstyl10"/>
  </w:abstractNum>
  <w:abstractNum w:abstractNumId="16">
    <w:nsid w:val="3A476877"/>
    <w:multiLevelType w:val="hybridMultilevel"/>
    <w:tmpl w:val="F6629AAE"/>
    <w:styleLink w:val="Importovanstyl8"/>
    <w:lvl w:ilvl="0" w:tplc="7B2CCD4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7BC2A7C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DD494AE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2BAE5CA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3165BFC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48607BA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AB82E14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D2C676A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244082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41FF1744"/>
    <w:multiLevelType w:val="hybridMultilevel"/>
    <w:tmpl w:val="A01A911E"/>
    <w:styleLink w:val="Importovanstyl4"/>
    <w:lvl w:ilvl="0" w:tplc="B5A4099C">
      <w:start w:val="1"/>
      <w:numFmt w:val="lowerLetter"/>
      <w:lvlText w:val="%1)"/>
      <w:lvlJc w:val="left"/>
      <w:pPr>
        <w:ind w:left="56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BD8CFD4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462F360">
      <w:start w:val="1"/>
      <w:numFmt w:val="lowerRoman"/>
      <w:lvlText w:val="%3."/>
      <w:lvlJc w:val="left"/>
      <w:pPr>
        <w:ind w:left="200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706F492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2D4BB5A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A7056A6">
      <w:start w:val="1"/>
      <w:numFmt w:val="lowerRoman"/>
      <w:lvlText w:val="%6."/>
      <w:lvlJc w:val="left"/>
      <w:pPr>
        <w:ind w:left="416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1442C58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64654EC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50AC3C4">
      <w:start w:val="1"/>
      <w:numFmt w:val="lowerRoman"/>
      <w:lvlText w:val="%9."/>
      <w:lvlJc w:val="left"/>
      <w:pPr>
        <w:ind w:left="632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4FE058F"/>
    <w:multiLevelType w:val="hybridMultilevel"/>
    <w:tmpl w:val="F36037D0"/>
    <w:styleLink w:val="Importovanstyl1"/>
    <w:lvl w:ilvl="0" w:tplc="A872B6B4">
      <w:start w:val="1"/>
      <w:numFmt w:val="lowerLetter"/>
      <w:lvlText w:val="%1)"/>
      <w:lvlJc w:val="left"/>
      <w:pPr>
        <w:ind w:left="56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ECA041A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A5D42B18">
      <w:start w:val="1"/>
      <w:numFmt w:val="lowerRoman"/>
      <w:lvlText w:val="%3."/>
      <w:lvlJc w:val="left"/>
      <w:pPr>
        <w:ind w:left="200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D14C4C4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CB21E78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9B61482">
      <w:start w:val="1"/>
      <w:numFmt w:val="lowerRoman"/>
      <w:lvlText w:val="%6."/>
      <w:lvlJc w:val="left"/>
      <w:pPr>
        <w:ind w:left="416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6EE772E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6988C36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BC0A56A">
      <w:start w:val="1"/>
      <w:numFmt w:val="lowerRoman"/>
      <w:lvlText w:val="%9."/>
      <w:lvlJc w:val="left"/>
      <w:pPr>
        <w:ind w:left="632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4D09124C"/>
    <w:multiLevelType w:val="hybridMultilevel"/>
    <w:tmpl w:val="8AA4421C"/>
    <w:numStyleLink w:val="Importovanstyl3"/>
  </w:abstractNum>
  <w:abstractNum w:abstractNumId="20">
    <w:nsid w:val="550E3A42"/>
    <w:multiLevelType w:val="hybridMultilevel"/>
    <w:tmpl w:val="8AA4421C"/>
    <w:styleLink w:val="Importovanstyl3"/>
    <w:lvl w:ilvl="0" w:tplc="8084CA7C">
      <w:start w:val="1"/>
      <w:numFmt w:val="lowerLetter"/>
      <w:lvlText w:val="%1)"/>
      <w:lvlJc w:val="left"/>
      <w:pPr>
        <w:ind w:left="56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754EBA16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DC073E2">
      <w:start w:val="1"/>
      <w:numFmt w:val="lowerRoman"/>
      <w:lvlText w:val="%3."/>
      <w:lvlJc w:val="left"/>
      <w:pPr>
        <w:ind w:left="200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1E02A4A6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FEAA842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D92615E">
      <w:start w:val="1"/>
      <w:numFmt w:val="lowerRoman"/>
      <w:lvlText w:val="%6."/>
      <w:lvlJc w:val="left"/>
      <w:pPr>
        <w:ind w:left="416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FDA2EA4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52693F8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6A2A80C">
      <w:start w:val="1"/>
      <w:numFmt w:val="lowerRoman"/>
      <w:lvlText w:val="%9."/>
      <w:lvlJc w:val="left"/>
      <w:pPr>
        <w:ind w:left="6327" w:hanging="49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5D7A579A"/>
    <w:multiLevelType w:val="hybridMultilevel"/>
    <w:tmpl w:val="F6629AAE"/>
    <w:numStyleLink w:val="Importovanstyl8"/>
  </w:abstractNum>
  <w:abstractNum w:abstractNumId="22">
    <w:nsid w:val="60223BE1"/>
    <w:multiLevelType w:val="hybridMultilevel"/>
    <w:tmpl w:val="C8666E36"/>
    <w:styleLink w:val="Importovanstyl30"/>
    <w:lvl w:ilvl="0" w:tplc="67E67848">
      <w:start w:val="1"/>
      <w:numFmt w:val="lowerLetter"/>
      <w:lvlText w:val="%1)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90A946">
      <w:start w:val="1"/>
      <w:numFmt w:val="lowerLetter"/>
      <w:lvlText w:val="%2."/>
      <w:lvlJc w:val="left"/>
      <w:pPr>
        <w:ind w:left="14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8C6DB4">
      <w:start w:val="1"/>
      <w:numFmt w:val="lowerRoman"/>
      <w:lvlText w:val="%3."/>
      <w:lvlJc w:val="left"/>
      <w:pPr>
        <w:ind w:left="2160" w:hanging="291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C88D7E">
      <w:start w:val="1"/>
      <w:numFmt w:val="decimal"/>
      <w:lvlText w:val="%4."/>
      <w:lvlJc w:val="left"/>
      <w:pPr>
        <w:ind w:left="28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A285EE">
      <w:start w:val="1"/>
      <w:numFmt w:val="lowerLetter"/>
      <w:lvlText w:val="%5."/>
      <w:lvlJc w:val="left"/>
      <w:pPr>
        <w:ind w:left="36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90EBEE">
      <w:start w:val="1"/>
      <w:numFmt w:val="lowerRoman"/>
      <w:lvlText w:val="%6."/>
      <w:lvlJc w:val="left"/>
      <w:pPr>
        <w:ind w:left="4320" w:hanging="291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86480C">
      <w:start w:val="1"/>
      <w:numFmt w:val="decimal"/>
      <w:lvlText w:val="%7."/>
      <w:lvlJc w:val="left"/>
      <w:pPr>
        <w:ind w:left="50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7ACE04">
      <w:start w:val="1"/>
      <w:numFmt w:val="lowerLetter"/>
      <w:lvlText w:val="%8."/>
      <w:lvlJc w:val="left"/>
      <w:pPr>
        <w:ind w:left="57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E07A92">
      <w:start w:val="1"/>
      <w:numFmt w:val="lowerRoman"/>
      <w:lvlText w:val="%9."/>
      <w:lvlJc w:val="left"/>
      <w:pPr>
        <w:ind w:left="6480" w:hanging="291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63324DD3"/>
    <w:multiLevelType w:val="hybridMultilevel"/>
    <w:tmpl w:val="CA2A2966"/>
    <w:styleLink w:val="Importovanstyl50"/>
    <w:lvl w:ilvl="0" w:tplc="8A90355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AC4F64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7EE88E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80D0A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52AE0A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005EFE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36429E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D86608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7AB46A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642814D2"/>
    <w:multiLevelType w:val="hybridMultilevel"/>
    <w:tmpl w:val="A01A911E"/>
    <w:numStyleLink w:val="Importovanstyl4"/>
  </w:abstractNum>
  <w:abstractNum w:abstractNumId="25">
    <w:nsid w:val="679629DA"/>
    <w:multiLevelType w:val="hybridMultilevel"/>
    <w:tmpl w:val="98266EEE"/>
    <w:styleLink w:val="Importovanstyl10"/>
    <w:lvl w:ilvl="0" w:tplc="3BDEFE2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5C17F2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FCD7B4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68967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2C0D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2A4C56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7AF0E4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56D23C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96466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75DA0BD6"/>
    <w:multiLevelType w:val="hybridMultilevel"/>
    <w:tmpl w:val="F1B68A90"/>
    <w:numStyleLink w:val="Importovanstyl7"/>
  </w:abstractNum>
  <w:abstractNum w:abstractNumId="27">
    <w:nsid w:val="7E3C1EDC"/>
    <w:multiLevelType w:val="hybridMultilevel"/>
    <w:tmpl w:val="24A4277E"/>
    <w:styleLink w:val="Importovanstyl40"/>
    <w:lvl w:ilvl="0" w:tplc="66D68D7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4A0FFE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3C8A7C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52F214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1AD45E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2AEA82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543B0E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FA16AE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AA6E4A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5"/>
  </w:num>
  <w:num w:numId="5">
    <w:abstractNumId w:val="10"/>
    <w:lvlOverride w:ilvl="0">
      <w:startOverride w:val="7"/>
    </w:lvlOverride>
  </w:num>
  <w:num w:numId="6">
    <w:abstractNumId w:val="20"/>
  </w:num>
  <w:num w:numId="7">
    <w:abstractNumId w:val="19"/>
  </w:num>
  <w:num w:numId="8">
    <w:abstractNumId w:val="17"/>
  </w:num>
  <w:num w:numId="9">
    <w:abstractNumId w:val="24"/>
  </w:num>
  <w:num w:numId="10">
    <w:abstractNumId w:val="6"/>
  </w:num>
  <w:num w:numId="11">
    <w:abstractNumId w:val="2"/>
  </w:num>
  <w:num w:numId="12">
    <w:abstractNumId w:val="7"/>
  </w:num>
  <w:num w:numId="13">
    <w:abstractNumId w:val="11"/>
  </w:num>
  <w:num w:numId="14">
    <w:abstractNumId w:val="4"/>
  </w:num>
  <w:num w:numId="15">
    <w:abstractNumId w:val="26"/>
  </w:num>
  <w:num w:numId="16">
    <w:abstractNumId w:val="16"/>
  </w:num>
  <w:num w:numId="17">
    <w:abstractNumId w:val="21"/>
  </w:num>
  <w:num w:numId="18">
    <w:abstractNumId w:val="11"/>
    <w:lvlOverride w:ilvl="0">
      <w:startOverride w:val="8"/>
    </w:lvlOverride>
  </w:num>
  <w:num w:numId="19">
    <w:abstractNumId w:val="25"/>
  </w:num>
  <w:num w:numId="20">
    <w:abstractNumId w:val="15"/>
  </w:num>
  <w:num w:numId="21">
    <w:abstractNumId w:val="1"/>
  </w:num>
  <w:num w:numId="22">
    <w:abstractNumId w:val="9"/>
  </w:num>
  <w:num w:numId="23">
    <w:abstractNumId w:val="22"/>
  </w:num>
  <w:num w:numId="24">
    <w:abstractNumId w:val="3"/>
  </w:num>
  <w:num w:numId="25">
    <w:abstractNumId w:val="27"/>
  </w:num>
  <w:num w:numId="26">
    <w:abstractNumId w:val="13"/>
  </w:num>
  <w:num w:numId="27">
    <w:abstractNumId w:val="23"/>
  </w:num>
  <w:num w:numId="28">
    <w:abstractNumId w:val="12"/>
  </w:num>
  <w:num w:numId="29">
    <w:abstractNumId w:val="8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74347"/>
    <w:rsid w:val="00085F52"/>
    <w:rsid w:val="00106EEB"/>
    <w:rsid w:val="001231B9"/>
    <w:rsid w:val="0017764D"/>
    <w:rsid w:val="002E531F"/>
    <w:rsid w:val="0042350C"/>
    <w:rsid w:val="004A7D1A"/>
    <w:rsid w:val="00725684"/>
    <w:rsid w:val="009072E8"/>
    <w:rsid w:val="009B274F"/>
    <w:rsid w:val="009B5DB8"/>
    <w:rsid w:val="00B74347"/>
    <w:rsid w:val="00B77387"/>
    <w:rsid w:val="00BB212D"/>
    <w:rsid w:val="00BF1E8F"/>
    <w:rsid w:val="00C21F23"/>
    <w:rsid w:val="00DF4711"/>
    <w:rsid w:val="00ED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31B9"/>
    <w:pPr>
      <w:suppressAutoHyphens/>
    </w:pPr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F1E8F"/>
    <w:rPr>
      <w:u w:val="single"/>
    </w:rPr>
  </w:style>
  <w:style w:type="table" w:customStyle="1" w:styleId="TableNormal">
    <w:name w:val="Table Normal"/>
    <w:rsid w:val="00BF1E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rsid w:val="00BF1E8F"/>
    <w:pPr>
      <w:tabs>
        <w:tab w:val="center" w:pos="4536"/>
        <w:tab w:val="right" w:pos="9072"/>
      </w:tabs>
      <w:suppressAutoHyphens/>
    </w:pPr>
    <w:rPr>
      <w:rFonts w:eastAsia="Times New Roman"/>
      <w:color w:val="000000"/>
      <w:u w:color="000000"/>
    </w:rPr>
  </w:style>
  <w:style w:type="numbering" w:customStyle="1" w:styleId="Importovanstyl1">
    <w:name w:val="Importovaný styl 1"/>
    <w:rsid w:val="00BF1E8F"/>
    <w:pPr>
      <w:numPr>
        <w:numId w:val="1"/>
      </w:numPr>
    </w:pPr>
  </w:style>
  <w:style w:type="paragraph" w:customStyle="1" w:styleId="Normln1">
    <w:name w:val="Normální1"/>
    <w:rsid w:val="00BF1E8F"/>
    <w:pPr>
      <w:widowControl w:val="0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BF1E8F"/>
    <w:pPr>
      <w:numPr>
        <w:numId w:val="3"/>
      </w:numPr>
    </w:pPr>
  </w:style>
  <w:style w:type="numbering" w:customStyle="1" w:styleId="Importovanstyl3">
    <w:name w:val="Importovaný styl 3"/>
    <w:rsid w:val="00BF1E8F"/>
    <w:pPr>
      <w:numPr>
        <w:numId w:val="6"/>
      </w:numPr>
    </w:pPr>
  </w:style>
  <w:style w:type="numbering" w:customStyle="1" w:styleId="Importovanstyl4">
    <w:name w:val="Importovaný styl 4"/>
    <w:rsid w:val="00BF1E8F"/>
    <w:pPr>
      <w:numPr>
        <w:numId w:val="8"/>
      </w:numPr>
    </w:pPr>
  </w:style>
  <w:style w:type="paragraph" w:styleId="Bezmezer">
    <w:name w:val="No Spacing"/>
    <w:rsid w:val="00BF1E8F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ovanstyl5">
    <w:name w:val="Importovaný styl 5"/>
    <w:rsid w:val="00BF1E8F"/>
    <w:pPr>
      <w:numPr>
        <w:numId w:val="10"/>
      </w:numPr>
    </w:pPr>
  </w:style>
  <w:style w:type="paragraph" w:customStyle="1" w:styleId="Normln2">
    <w:name w:val="Normální2"/>
    <w:rsid w:val="00BF1E8F"/>
    <w:pPr>
      <w:widowControl w:val="0"/>
    </w:pPr>
    <w:rPr>
      <w:rFonts w:eastAsia="Times New Roman"/>
      <w:color w:val="000000"/>
      <w:u w:color="000000"/>
    </w:rPr>
  </w:style>
  <w:style w:type="numbering" w:customStyle="1" w:styleId="Importovanstyl6">
    <w:name w:val="Importovaný styl 6"/>
    <w:rsid w:val="00BF1E8F"/>
    <w:pPr>
      <w:numPr>
        <w:numId w:val="12"/>
      </w:numPr>
    </w:pPr>
  </w:style>
  <w:style w:type="paragraph" w:customStyle="1" w:styleId="TextA">
    <w:name w:val="Text A"/>
    <w:rsid w:val="00BF1E8F"/>
    <w:pPr>
      <w:suppressAutoHyphens/>
      <w:spacing w:before="60" w:after="60"/>
      <w:jc w:val="both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ovanstyl7">
    <w:name w:val="Importovaný styl 7"/>
    <w:rsid w:val="00BF1E8F"/>
    <w:pPr>
      <w:numPr>
        <w:numId w:val="14"/>
      </w:numPr>
    </w:pPr>
  </w:style>
  <w:style w:type="numbering" w:customStyle="1" w:styleId="Importovanstyl8">
    <w:name w:val="Importovaný styl 8"/>
    <w:rsid w:val="00BF1E8F"/>
    <w:pPr>
      <w:numPr>
        <w:numId w:val="16"/>
      </w:numPr>
    </w:pPr>
  </w:style>
  <w:style w:type="paragraph" w:styleId="Zhlav">
    <w:name w:val="header"/>
    <w:basedOn w:val="Normln"/>
    <w:link w:val="ZhlavChar"/>
    <w:uiPriority w:val="99"/>
    <w:unhideWhenUsed/>
    <w:rsid w:val="00ED10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1042"/>
    <w:rPr>
      <w:rFonts w:cs="Arial Unicode MS"/>
      <w:color w:val="000000"/>
      <w:u w:color="000000"/>
    </w:rPr>
  </w:style>
  <w:style w:type="paragraph" w:styleId="Odstavecseseznamem">
    <w:name w:val="List Paragraph"/>
    <w:uiPriority w:val="34"/>
    <w:qFormat/>
    <w:rsid w:val="00DF4711"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Importovanstyl10">
    <w:name w:val="Importovaný styl 1.0"/>
    <w:rsid w:val="00DF4711"/>
    <w:pPr>
      <w:numPr>
        <w:numId w:val="19"/>
      </w:numPr>
    </w:pPr>
  </w:style>
  <w:style w:type="numbering" w:customStyle="1" w:styleId="Importovanstyl20">
    <w:name w:val="Importovaný styl 2.0"/>
    <w:rsid w:val="00DF4711"/>
    <w:pPr>
      <w:numPr>
        <w:numId w:val="21"/>
      </w:numPr>
    </w:pPr>
  </w:style>
  <w:style w:type="numbering" w:customStyle="1" w:styleId="Importovanstyl30">
    <w:name w:val="Importovaný styl 3.0"/>
    <w:rsid w:val="00DF4711"/>
    <w:pPr>
      <w:numPr>
        <w:numId w:val="23"/>
      </w:numPr>
    </w:pPr>
  </w:style>
  <w:style w:type="numbering" w:customStyle="1" w:styleId="Importovanstyl40">
    <w:name w:val="Importovaný styl 4.0"/>
    <w:rsid w:val="00DF4711"/>
    <w:pPr>
      <w:numPr>
        <w:numId w:val="25"/>
      </w:numPr>
    </w:pPr>
  </w:style>
  <w:style w:type="numbering" w:customStyle="1" w:styleId="Importovanstyl50">
    <w:name w:val="Importovaný styl 5.0"/>
    <w:rsid w:val="00DF4711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3385</Words>
  <Characters>19976</Characters>
  <Application>Microsoft Office Word</Application>
  <DocSecurity>0</DocSecurity>
  <Lines>166</Lines>
  <Paragraphs>46</Paragraphs>
  <ScaleCrop>false</ScaleCrop>
  <Company/>
  <LinksUpToDate>false</LinksUpToDate>
  <CharactersWithSpaces>23315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michaela musilová</cp:lastModifiedBy>
  <cp:revision>7</cp:revision>
  <cp:lastPrinted>2024-04-29T07:46:00Z</cp:lastPrinted>
  <dcterms:created xsi:type="dcterms:W3CDTF">2023-12-05T09:49:00Z</dcterms:created>
  <dcterms:modified xsi:type="dcterms:W3CDTF">2024-04-29T07:47:00Z</dcterms:modified>
</cp:coreProperties>
</file>