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C2E5" w14:textId="77777777" w:rsidR="00047FFD" w:rsidRPr="00047FFD" w:rsidRDefault="00047FFD" w:rsidP="00047FFD">
      <w:pPr>
        <w:tabs>
          <w:tab w:val="left" w:pos="5400"/>
        </w:tabs>
        <w:spacing w:line="360" w:lineRule="auto"/>
        <w:jc w:val="center"/>
        <w:rPr>
          <w:rFonts w:ascii="Verdana" w:eastAsia="Times New Roman" w:hAnsi="Verdana"/>
          <w:b/>
          <w:sz w:val="22"/>
          <w:szCs w:val="22"/>
        </w:rPr>
      </w:pPr>
      <w:r w:rsidRPr="00047FFD">
        <w:rPr>
          <w:rFonts w:ascii="Verdana" w:eastAsia="Times New Roman" w:hAnsi="Verdana"/>
          <w:b/>
          <w:sz w:val="22"/>
          <w:szCs w:val="22"/>
        </w:rPr>
        <w:t>POŽADAVKY ZADAVATELE NA SESTAVENÍ NABÍDKY</w:t>
      </w:r>
    </w:p>
    <w:p w14:paraId="5DAABCB5" w14:textId="77777777" w:rsidR="00047FFD" w:rsidRPr="00047FFD" w:rsidRDefault="00047FFD" w:rsidP="00047FFD">
      <w:pPr>
        <w:tabs>
          <w:tab w:val="left" w:pos="5400"/>
        </w:tabs>
        <w:spacing w:line="360" w:lineRule="auto"/>
        <w:jc w:val="center"/>
        <w:rPr>
          <w:rFonts w:ascii="Verdana" w:eastAsia="Times New Roman" w:hAnsi="Verdana"/>
          <w:b/>
          <w:sz w:val="22"/>
          <w:szCs w:val="22"/>
        </w:rPr>
      </w:pPr>
      <w:r w:rsidRPr="00047FFD">
        <w:rPr>
          <w:rFonts w:ascii="Verdana" w:eastAsia="Times New Roman" w:hAnsi="Verdana"/>
          <w:b/>
          <w:sz w:val="22"/>
          <w:szCs w:val="22"/>
        </w:rPr>
        <w:t>(VZMR SLUŽBY)</w:t>
      </w:r>
    </w:p>
    <w:p w14:paraId="7A164CC8" w14:textId="77777777" w:rsidR="00047FFD" w:rsidRPr="00047FFD" w:rsidRDefault="00047FFD" w:rsidP="00047FFD">
      <w:pPr>
        <w:tabs>
          <w:tab w:val="left" w:pos="5400"/>
        </w:tabs>
        <w:spacing w:line="360" w:lineRule="auto"/>
        <w:jc w:val="both"/>
        <w:rPr>
          <w:rFonts w:ascii="Verdana" w:eastAsia="Times New Roman" w:hAnsi="Verdana"/>
          <w:sz w:val="20"/>
          <w:szCs w:val="20"/>
        </w:rPr>
      </w:pPr>
    </w:p>
    <w:p w14:paraId="448C9D7A" w14:textId="77777777" w:rsidR="00047FFD" w:rsidRPr="00047FFD" w:rsidRDefault="00047FFD" w:rsidP="00047FFD">
      <w:pPr>
        <w:spacing w:line="360" w:lineRule="auto"/>
        <w:rPr>
          <w:rFonts w:ascii="Verdana" w:eastAsia="Times New Roman" w:hAnsi="Verdana"/>
          <w:b/>
          <w:sz w:val="20"/>
          <w:szCs w:val="20"/>
        </w:rPr>
      </w:pPr>
      <w:r w:rsidRPr="00047FFD">
        <w:rPr>
          <w:rFonts w:ascii="Verdana" w:eastAsia="Times New Roman" w:hAnsi="Verdana"/>
          <w:b/>
          <w:sz w:val="20"/>
          <w:szCs w:val="20"/>
        </w:rPr>
        <w:t>Nabídka bude zpracována v českém jazyce a v písemné formě.</w:t>
      </w:r>
    </w:p>
    <w:p w14:paraId="61821EDF" w14:textId="77777777" w:rsidR="00047FFD" w:rsidRPr="00047FFD" w:rsidRDefault="00047FFD" w:rsidP="00047FFD">
      <w:pPr>
        <w:spacing w:line="36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p w14:paraId="57E72AC6" w14:textId="77777777" w:rsidR="00047FFD" w:rsidRPr="00047FFD" w:rsidRDefault="00047FFD" w:rsidP="00047FFD">
      <w:pPr>
        <w:spacing w:line="360" w:lineRule="auto"/>
        <w:rPr>
          <w:rFonts w:ascii="Verdana" w:eastAsia="Times New Roman" w:hAnsi="Verdana"/>
          <w:b/>
          <w:sz w:val="20"/>
          <w:szCs w:val="20"/>
        </w:rPr>
      </w:pPr>
      <w:r w:rsidRPr="00047FFD">
        <w:rPr>
          <w:rFonts w:ascii="Verdana" w:eastAsia="Times New Roman" w:hAnsi="Verdana"/>
          <w:b/>
          <w:sz w:val="20"/>
          <w:szCs w:val="20"/>
        </w:rPr>
        <w:t>Nabídku předloží dodavatel dle níže uvedeného obsahu, členění a řazení jednotlivých částí:</w:t>
      </w:r>
    </w:p>
    <w:p w14:paraId="5A60DEFF" w14:textId="77777777" w:rsidR="00047FFD" w:rsidRPr="00047FFD" w:rsidRDefault="00047FFD" w:rsidP="00047FFD">
      <w:pPr>
        <w:spacing w:line="360" w:lineRule="auto"/>
        <w:jc w:val="both"/>
        <w:rPr>
          <w:rFonts w:ascii="Verdana" w:eastAsia="Times New Roman" w:hAnsi="Verdana"/>
          <w:b/>
          <w:sz w:val="20"/>
          <w:szCs w:val="20"/>
        </w:rPr>
      </w:pPr>
    </w:p>
    <w:p w14:paraId="5157BA26" w14:textId="0DCC49D3" w:rsidR="00047FFD" w:rsidRPr="00493FCB" w:rsidRDefault="00493FCB" w:rsidP="00493FCB">
      <w:pPr>
        <w:spacing w:after="120" w:line="360" w:lineRule="auto"/>
        <w:ind w:left="360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  <w:r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 xml:space="preserve">2. </w:t>
      </w:r>
      <w:r w:rsidR="00047FFD" w:rsidRPr="00493FCB"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 xml:space="preserve">Krycí </w:t>
      </w:r>
      <w:proofErr w:type="gramStart"/>
      <w:r w:rsidR="00047FFD" w:rsidRPr="00493FCB"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>list - Nabídková</w:t>
      </w:r>
      <w:proofErr w:type="gramEnd"/>
      <w:r w:rsidR="00047FFD" w:rsidRPr="00493FCB"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 xml:space="preserve"> cena veřejné zakázky</w:t>
      </w:r>
      <w:r w:rsidR="00047FFD" w:rsidRPr="00493FCB">
        <w:rPr>
          <w:rFonts w:ascii="Verdana" w:eastAsia="Times New Roman" w:hAnsi="Verdana"/>
          <w:b/>
          <w:bCs/>
          <w:sz w:val="20"/>
          <w:szCs w:val="20"/>
        </w:rPr>
        <w:t xml:space="preserve"> </w:t>
      </w:r>
      <w:r w:rsidR="00047FFD" w:rsidRPr="00493FCB">
        <w:rPr>
          <w:rFonts w:ascii="Verdana" w:eastAsia="Times New Roman" w:hAnsi="Verdana"/>
          <w:sz w:val="20"/>
          <w:szCs w:val="20"/>
        </w:rPr>
        <w:t>(příloha č. 2)</w:t>
      </w:r>
    </w:p>
    <w:p w14:paraId="2D8D11A8" w14:textId="77777777" w:rsidR="00047FFD" w:rsidRPr="00047FFD" w:rsidRDefault="00047FFD" w:rsidP="00047FFD">
      <w:pPr>
        <w:spacing w:before="120" w:after="120" w:line="360" w:lineRule="auto"/>
        <w:ind w:firstLine="425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  <w:u w:val="single"/>
        </w:rPr>
        <w:t>Základní údaje o firmě</w:t>
      </w:r>
      <w:r w:rsidRPr="00047FFD">
        <w:rPr>
          <w:rFonts w:ascii="Verdana" w:eastAsia="Times New Roman" w:hAnsi="Verdana"/>
          <w:b/>
          <w:sz w:val="20"/>
          <w:szCs w:val="20"/>
        </w:rPr>
        <w:t xml:space="preserve"> </w:t>
      </w:r>
      <w:r w:rsidRPr="00047FFD">
        <w:rPr>
          <w:rFonts w:ascii="Verdana" w:eastAsia="Times New Roman" w:hAnsi="Verdana"/>
          <w:sz w:val="20"/>
          <w:szCs w:val="20"/>
        </w:rPr>
        <w:t>(název firmy a adresa sídla, IČ, kontaktní údaje)</w:t>
      </w:r>
    </w:p>
    <w:p w14:paraId="17EB294F" w14:textId="77777777" w:rsidR="00047FFD" w:rsidRPr="00047FFD" w:rsidRDefault="00047FFD" w:rsidP="00047FFD">
      <w:pPr>
        <w:spacing w:line="360" w:lineRule="auto"/>
        <w:ind w:left="1" w:firstLine="424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  <w:u w:val="single"/>
        </w:rPr>
        <w:t>Osoba oprávněná jednat za firmu</w:t>
      </w:r>
      <w:r w:rsidRPr="00047FFD">
        <w:rPr>
          <w:rFonts w:ascii="Verdana" w:eastAsia="Times New Roman" w:hAnsi="Verdana"/>
          <w:sz w:val="20"/>
          <w:szCs w:val="20"/>
        </w:rPr>
        <w:t xml:space="preserve"> (jméno, příjmení, funkce)</w:t>
      </w:r>
    </w:p>
    <w:p w14:paraId="339C75EB" w14:textId="77777777" w:rsidR="00047FFD" w:rsidRPr="00047FFD" w:rsidRDefault="00047FFD" w:rsidP="00047FFD">
      <w:pPr>
        <w:spacing w:after="240" w:line="360" w:lineRule="auto"/>
        <w:ind w:firstLine="425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  <w:u w:val="single"/>
        </w:rPr>
        <w:t>Kontaktní osoby</w:t>
      </w:r>
      <w:r w:rsidRPr="00047FFD">
        <w:rPr>
          <w:rFonts w:ascii="Verdana" w:eastAsia="Times New Roman" w:hAnsi="Verdana"/>
          <w:sz w:val="20"/>
          <w:szCs w:val="20"/>
        </w:rPr>
        <w:t xml:space="preserve"> /osoby pověřené k jednání ve věci veřejné zakázky</w:t>
      </w:r>
    </w:p>
    <w:p w14:paraId="14649762" w14:textId="77777777" w:rsidR="00047FFD" w:rsidRPr="00047FFD" w:rsidRDefault="00047FFD" w:rsidP="00047FFD">
      <w:pPr>
        <w:spacing w:after="240" w:line="360" w:lineRule="auto"/>
        <w:ind w:firstLine="425"/>
        <w:contextualSpacing/>
        <w:jc w:val="both"/>
        <w:rPr>
          <w:rFonts w:ascii="Verdana" w:eastAsia="Times New Roman" w:hAnsi="Verdana"/>
          <w:sz w:val="20"/>
          <w:szCs w:val="20"/>
        </w:rPr>
      </w:pPr>
    </w:p>
    <w:p w14:paraId="72104A5D" w14:textId="77777777" w:rsidR="00047FFD" w:rsidRPr="00047FFD" w:rsidRDefault="00047FFD" w:rsidP="00047FFD">
      <w:pPr>
        <w:spacing w:line="360" w:lineRule="auto"/>
        <w:ind w:left="426"/>
        <w:contextualSpacing/>
        <w:jc w:val="both"/>
        <w:rPr>
          <w:rFonts w:ascii="Verdana" w:eastAsia="Times New Roman" w:hAnsi="Verdana"/>
          <w:b/>
          <w:bCs/>
          <w:sz w:val="20"/>
          <w:szCs w:val="20"/>
          <w:u w:val="single"/>
        </w:rPr>
      </w:pPr>
      <w:r w:rsidRPr="00047FFD">
        <w:rPr>
          <w:rFonts w:ascii="Verdana" w:eastAsia="Times New Roman" w:hAnsi="Verdana"/>
          <w:sz w:val="20"/>
          <w:szCs w:val="20"/>
          <w:u w:val="single"/>
        </w:rPr>
        <w:t xml:space="preserve">Nabídková cena </w:t>
      </w:r>
    </w:p>
    <w:p w14:paraId="7601C1BA" w14:textId="77777777" w:rsidR="00047FFD" w:rsidRPr="00047FFD" w:rsidRDefault="00047FFD" w:rsidP="00047FFD">
      <w:pPr>
        <w:numPr>
          <w:ilvl w:val="0"/>
          <w:numId w:val="16"/>
        </w:numPr>
        <w:spacing w:line="360" w:lineRule="auto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Cena bude uvedena se zahrnutím všech výdajů nutných a souvisejících s celým průběhem veřejné zakázky (např. doprava, vstupní školení, seminář, jednání </w:t>
      </w:r>
      <w:r w:rsidRPr="00047FFD">
        <w:rPr>
          <w:rFonts w:ascii="Verdana" w:eastAsia="Times New Roman" w:hAnsi="Verdana"/>
          <w:sz w:val="20"/>
          <w:szCs w:val="20"/>
        </w:rPr>
        <w:br/>
        <w:t xml:space="preserve">s vedením města, zaškolení, ostatní poplatky a náklady apod.). </w:t>
      </w:r>
    </w:p>
    <w:p w14:paraId="3C71E4CC" w14:textId="77777777" w:rsidR="00047FFD" w:rsidRPr="00047FFD" w:rsidRDefault="00047FFD" w:rsidP="00047FFD">
      <w:pPr>
        <w:numPr>
          <w:ilvl w:val="0"/>
          <w:numId w:val="16"/>
        </w:numPr>
        <w:spacing w:line="360" w:lineRule="auto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Celková nabídková cena bude uvedena bez DPH, samostatně vyčísleno DPH </w:t>
      </w:r>
      <w:r w:rsidRPr="00047FFD">
        <w:rPr>
          <w:rFonts w:ascii="Verdana" w:eastAsia="Times New Roman" w:hAnsi="Verdana"/>
          <w:sz w:val="20"/>
          <w:szCs w:val="20"/>
        </w:rPr>
        <w:br/>
        <w:t xml:space="preserve">a poté cena celkem včetně DPH. </w:t>
      </w:r>
    </w:p>
    <w:p w14:paraId="10AAB532" w14:textId="13BEA51F" w:rsidR="00047FFD" w:rsidRPr="00FE089B" w:rsidRDefault="00047FFD" w:rsidP="00237590">
      <w:pPr>
        <w:numPr>
          <w:ilvl w:val="0"/>
          <w:numId w:val="16"/>
        </w:numPr>
        <w:spacing w:after="120" w:line="360" w:lineRule="auto"/>
        <w:ind w:left="425"/>
        <w:contextualSpacing/>
        <w:jc w:val="both"/>
        <w:rPr>
          <w:rFonts w:ascii="Verdana" w:eastAsia="Times New Roman" w:hAnsi="Verdana"/>
          <w:sz w:val="20"/>
          <w:szCs w:val="20"/>
          <w:u w:val="single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Jako nejvýhodnější bude posouzena nejnižší nabídková </w:t>
      </w:r>
      <w:r w:rsidRPr="00973A78">
        <w:rPr>
          <w:rFonts w:ascii="Verdana" w:eastAsia="Times New Roman" w:hAnsi="Verdana"/>
          <w:sz w:val="20"/>
          <w:szCs w:val="20"/>
        </w:rPr>
        <w:t xml:space="preserve">cena </w:t>
      </w:r>
      <w:r w:rsidRPr="00973A78">
        <w:rPr>
          <w:rFonts w:ascii="Verdana" w:eastAsia="Times New Roman" w:hAnsi="Verdana"/>
          <w:b/>
          <w:bCs/>
          <w:sz w:val="20"/>
          <w:szCs w:val="20"/>
        </w:rPr>
        <w:t>celkem včetně DPH</w:t>
      </w:r>
      <w:r w:rsidR="00FE089B" w:rsidRPr="00973A78">
        <w:rPr>
          <w:rFonts w:ascii="Verdana" w:eastAsia="Times New Roman" w:hAnsi="Verdana"/>
          <w:b/>
          <w:bCs/>
          <w:sz w:val="20"/>
          <w:szCs w:val="20"/>
        </w:rPr>
        <w:t>.</w:t>
      </w:r>
    </w:p>
    <w:p w14:paraId="62D23D9E" w14:textId="77777777" w:rsidR="00FE089B" w:rsidRPr="00047FFD" w:rsidRDefault="00FE089B" w:rsidP="00FE089B">
      <w:pPr>
        <w:spacing w:after="120" w:line="360" w:lineRule="auto"/>
        <w:contextualSpacing/>
        <w:jc w:val="both"/>
        <w:rPr>
          <w:rFonts w:ascii="Verdana" w:eastAsia="Times New Roman" w:hAnsi="Verdana"/>
          <w:sz w:val="20"/>
          <w:szCs w:val="20"/>
          <w:u w:val="single"/>
        </w:rPr>
      </w:pPr>
    </w:p>
    <w:p w14:paraId="7FF6049E" w14:textId="77777777" w:rsidR="00047FFD" w:rsidRPr="00047FFD" w:rsidRDefault="00047FFD" w:rsidP="00047FFD">
      <w:pPr>
        <w:spacing w:after="120" w:line="360" w:lineRule="auto"/>
        <w:ind w:left="425"/>
        <w:contextualSpacing/>
        <w:jc w:val="both"/>
        <w:rPr>
          <w:rFonts w:ascii="Verdana" w:eastAsia="Times New Roman" w:hAnsi="Verdana"/>
          <w:sz w:val="20"/>
          <w:szCs w:val="20"/>
          <w:u w:val="single"/>
        </w:rPr>
      </w:pPr>
      <w:r w:rsidRPr="00047FFD">
        <w:rPr>
          <w:rFonts w:ascii="Verdana" w:eastAsia="Times New Roman" w:hAnsi="Verdana"/>
          <w:sz w:val="20"/>
          <w:szCs w:val="20"/>
          <w:u w:val="single"/>
        </w:rPr>
        <w:t>Podmínky, při jejichž splnění lze překročit výši nabídkové ceny:</w:t>
      </w:r>
    </w:p>
    <w:p w14:paraId="1C1C3037" w14:textId="77777777" w:rsidR="00047FFD" w:rsidRPr="00047FFD" w:rsidRDefault="00047FFD" w:rsidP="00047FFD">
      <w:pPr>
        <w:numPr>
          <w:ilvl w:val="0"/>
          <w:numId w:val="16"/>
        </w:numPr>
        <w:spacing w:line="360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Zadavatel připouští překročení výše nabídkové ceny pouze </w:t>
      </w:r>
      <w:proofErr w:type="gramStart"/>
      <w:r w:rsidRPr="00047FFD">
        <w:rPr>
          <w:rFonts w:ascii="Verdana" w:eastAsia="Times New Roman" w:hAnsi="Verdana"/>
          <w:sz w:val="20"/>
          <w:szCs w:val="20"/>
        </w:rPr>
        <w:t>v  případě</w:t>
      </w:r>
      <w:proofErr w:type="gramEnd"/>
      <w:r w:rsidRPr="00047FFD">
        <w:rPr>
          <w:rFonts w:ascii="Verdana" w:eastAsia="Times New Roman" w:hAnsi="Verdana"/>
          <w:sz w:val="20"/>
          <w:szCs w:val="20"/>
        </w:rPr>
        <w:t>,</w:t>
      </w:r>
      <w:r w:rsidRPr="00047FFD">
        <w:rPr>
          <w:rFonts w:ascii="Verdana" w:eastAsia="Times New Roman" w:hAnsi="Verdana"/>
          <w:sz w:val="20"/>
          <w:szCs w:val="20"/>
        </w:rPr>
        <w:br/>
        <w:t>že v průběhu plnění zakázky dojde ke změně daňových předpisů majících vliv</w:t>
      </w:r>
      <w:r w:rsidRPr="00047FFD">
        <w:rPr>
          <w:rFonts w:ascii="Verdana" w:eastAsia="Times New Roman" w:hAnsi="Verdana"/>
          <w:sz w:val="20"/>
          <w:szCs w:val="20"/>
        </w:rPr>
        <w:br/>
        <w:t>na konečnou nabídkovou cenu. Jiné podmínky pro překročení ceny ze strany uchazeče nejsou přípustné.</w:t>
      </w:r>
    </w:p>
    <w:p w14:paraId="0072698D" w14:textId="77777777" w:rsidR="00047FFD" w:rsidRPr="00047FFD" w:rsidRDefault="00047FFD" w:rsidP="00047FFD">
      <w:pPr>
        <w:spacing w:line="360" w:lineRule="auto"/>
        <w:ind w:left="714"/>
        <w:contextualSpacing/>
        <w:jc w:val="both"/>
        <w:rPr>
          <w:rFonts w:ascii="Verdana" w:eastAsia="Times New Roman" w:hAnsi="Verdana"/>
          <w:sz w:val="20"/>
          <w:szCs w:val="20"/>
        </w:rPr>
      </w:pPr>
    </w:p>
    <w:p w14:paraId="40480935" w14:textId="7810C272" w:rsidR="00047FFD" w:rsidRPr="00493FCB" w:rsidRDefault="00493FCB" w:rsidP="00493FCB">
      <w:pPr>
        <w:spacing w:after="240" w:line="360" w:lineRule="auto"/>
        <w:ind w:firstLine="284"/>
        <w:jc w:val="both"/>
        <w:rPr>
          <w:rFonts w:ascii="Verdana" w:eastAsia="Times New Roman" w:hAnsi="Verdana"/>
          <w:b/>
          <w:bCs/>
          <w:sz w:val="20"/>
          <w:szCs w:val="20"/>
          <w:u w:val="single"/>
        </w:rPr>
      </w:pPr>
      <w:r w:rsidRPr="00493FCB"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 xml:space="preserve">3. </w:t>
      </w:r>
      <w:r w:rsidR="00047FFD" w:rsidRPr="00493FCB"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>Kvalifikační předpoklady</w:t>
      </w:r>
      <w:r w:rsidR="00047FFD" w:rsidRPr="00493FCB">
        <w:rPr>
          <w:rFonts w:ascii="Verdana" w:eastAsia="Times New Roman" w:hAnsi="Verdana"/>
          <w:bCs/>
          <w:sz w:val="20"/>
          <w:szCs w:val="20"/>
        </w:rPr>
        <w:t xml:space="preserve"> (příloha č. 3)</w:t>
      </w:r>
    </w:p>
    <w:p w14:paraId="26961EEF" w14:textId="77777777" w:rsidR="00047FFD" w:rsidRPr="00047FFD" w:rsidRDefault="00047FFD" w:rsidP="00047FFD">
      <w:pPr>
        <w:numPr>
          <w:ilvl w:val="0"/>
          <w:numId w:val="18"/>
        </w:numPr>
        <w:spacing w:before="360" w:line="360" w:lineRule="auto"/>
        <w:ind w:left="284" w:firstLine="142"/>
        <w:contextualSpacing/>
        <w:jc w:val="both"/>
        <w:rPr>
          <w:rFonts w:ascii="Verdana" w:eastAsia="Times New Roman" w:hAnsi="Verdana"/>
          <w:sz w:val="20"/>
          <w:szCs w:val="20"/>
          <w:u w:val="single"/>
        </w:rPr>
      </w:pPr>
      <w:r w:rsidRPr="00047FFD">
        <w:rPr>
          <w:rFonts w:ascii="Verdana" w:eastAsia="Times New Roman" w:hAnsi="Verdana"/>
          <w:sz w:val="20"/>
          <w:szCs w:val="20"/>
          <w:u w:val="single"/>
        </w:rPr>
        <w:t>Doklady prokazující splnění základní způsobilost</w:t>
      </w:r>
      <w:r w:rsidRPr="00047FFD">
        <w:rPr>
          <w:rFonts w:ascii="Verdana" w:eastAsia="Times New Roman" w:hAnsi="Verdana"/>
          <w:b/>
          <w:sz w:val="20"/>
          <w:szCs w:val="20"/>
          <w:u w:val="single"/>
        </w:rPr>
        <w:t>*</w:t>
      </w:r>
    </w:p>
    <w:p w14:paraId="682D6C3F" w14:textId="77777777" w:rsidR="00047FFD" w:rsidRPr="00047FFD" w:rsidRDefault="00047FFD" w:rsidP="00047FFD">
      <w:pPr>
        <w:spacing w:before="360" w:line="360" w:lineRule="auto"/>
        <w:ind w:left="568"/>
        <w:contextualSpacing/>
        <w:jc w:val="both"/>
        <w:rPr>
          <w:rFonts w:ascii="Verdana" w:eastAsia="Times New Roman" w:hAnsi="Verdana"/>
          <w:sz w:val="20"/>
          <w:szCs w:val="20"/>
          <w:u w:val="single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  (Podpis čestného </w:t>
      </w:r>
      <w:proofErr w:type="gramStart"/>
      <w:r w:rsidRPr="00047FFD">
        <w:rPr>
          <w:rFonts w:ascii="Verdana" w:eastAsia="Times New Roman" w:hAnsi="Verdana"/>
          <w:sz w:val="20"/>
          <w:szCs w:val="20"/>
        </w:rPr>
        <w:t>prohlášení - příloha</w:t>
      </w:r>
      <w:proofErr w:type="gramEnd"/>
      <w:r w:rsidRPr="00047FFD">
        <w:rPr>
          <w:rFonts w:ascii="Verdana" w:eastAsia="Times New Roman" w:hAnsi="Verdana"/>
          <w:sz w:val="20"/>
          <w:szCs w:val="20"/>
        </w:rPr>
        <w:t xml:space="preserve"> č. 3)</w:t>
      </w:r>
    </w:p>
    <w:p w14:paraId="319E9A49" w14:textId="77777777" w:rsidR="00047FFD" w:rsidRPr="00047FFD" w:rsidRDefault="00047FFD" w:rsidP="00047FFD">
      <w:pPr>
        <w:numPr>
          <w:ilvl w:val="0"/>
          <w:numId w:val="18"/>
        </w:numPr>
        <w:spacing w:before="360" w:line="360" w:lineRule="auto"/>
        <w:ind w:left="284" w:firstLine="142"/>
        <w:contextualSpacing/>
        <w:jc w:val="both"/>
        <w:rPr>
          <w:rFonts w:ascii="Verdana" w:eastAsia="Times New Roman" w:hAnsi="Verdana"/>
          <w:b/>
          <w:bCs/>
          <w:sz w:val="20"/>
          <w:szCs w:val="20"/>
          <w:u w:val="single"/>
        </w:rPr>
      </w:pPr>
      <w:r w:rsidRPr="00047FFD">
        <w:rPr>
          <w:rFonts w:ascii="Verdana" w:eastAsia="Times New Roman" w:hAnsi="Verdana"/>
          <w:sz w:val="20"/>
          <w:szCs w:val="20"/>
          <w:u w:val="single"/>
        </w:rPr>
        <w:t>Doklady prokazující splnění profesní způsobilost</w:t>
      </w:r>
      <w:r w:rsidRPr="00047FFD">
        <w:rPr>
          <w:rFonts w:ascii="Verdana" w:eastAsia="Times New Roman" w:hAnsi="Verdana"/>
          <w:b/>
          <w:sz w:val="20"/>
          <w:szCs w:val="20"/>
          <w:u w:val="single"/>
        </w:rPr>
        <w:t>*</w:t>
      </w:r>
    </w:p>
    <w:p w14:paraId="2C919D7D" w14:textId="77777777" w:rsidR="00047FFD" w:rsidRPr="00047FFD" w:rsidRDefault="00047FFD" w:rsidP="00047FFD">
      <w:pPr>
        <w:spacing w:before="360" w:line="360" w:lineRule="auto"/>
        <w:ind w:left="426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    (Podpis čestného </w:t>
      </w:r>
      <w:proofErr w:type="gramStart"/>
      <w:r w:rsidRPr="00047FFD">
        <w:rPr>
          <w:rFonts w:ascii="Verdana" w:eastAsia="Times New Roman" w:hAnsi="Verdana"/>
          <w:sz w:val="20"/>
          <w:szCs w:val="20"/>
        </w:rPr>
        <w:t>prohlášení - příloha</w:t>
      </w:r>
      <w:proofErr w:type="gramEnd"/>
      <w:r w:rsidRPr="00047FFD">
        <w:rPr>
          <w:rFonts w:ascii="Verdana" w:eastAsia="Times New Roman" w:hAnsi="Verdana"/>
          <w:sz w:val="20"/>
          <w:szCs w:val="20"/>
        </w:rPr>
        <w:t xml:space="preserve"> č. 3)</w:t>
      </w:r>
    </w:p>
    <w:p w14:paraId="69539C60" w14:textId="77777777" w:rsidR="00047FFD" w:rsidRPr="00047FFD" w:rsidRDefault="00047FFD" w:rsidP="00047FFD">
      <w:pPr>
        <w:numPr>
          <w:ilvl w:val="0"/>
          <w:numId w:val="18"/>
        </w:numPr>
        <w:spacing w:before="360" w:line="360" w:lineRule="auto"/>
        <w:ind w:left="284" w:firstLine="142"/>
        <w:contextualSpacing/>
        <w:jc w:val="both"/>
        <w:rPr>
          <w:rFonts w:ascii="Verdana" w:eastAsia="Times New Roman" w:hAnsi="Verdana"/>
          <w:b/>
          <w:bCs/>
          <w:sz w:val="20"/>
          <w:szCs w:val="20"/>
          <w:u w:val="single"/>
        </w:rPr>
      </w:pPr>
      <w:r w:rsidRPr="00047FFD">
        <w:rPr>
          <w:rFonts w:ascii="Verdana" w:eastAsia="Times New Roman" w:hAnsi="Verdana"/>
          <w:sz w:val="20"/>
          <w:szCs w:val="20"/>
          <w:u w:val="single"/>
        </w:rPr>
        <w:t>Doklady prokazující splnění technické kvalifikace</w:t>
      </w:r>
    </w:p>
    <w:p w14:paraId="47A2F228" w14:textId="77777777" w:rsidR="00047FFD" w:rsidRPr="00047FFD" w:rsidRDefault="00047FFD" w:rsidP="00047FFD">
      <w:pPr>
        <w:spacing w:before="360" w:line="360" w:lineRule="auto"/>
        <w:ind w:left="709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(Čestné </w:t>
      </w:r>
      <w:proofErr w:type="gramStart"/>
      <w:r w:rsidRPr="00047FFD">
        <w:rPr>
          <w:rFonts w:ascii="Verdana" w:eastAsia="Times New Roman" w:hAnsi="Verdana"/>
          <w:sz w:val="20"/>
          <w:szCs w:val="20"/>
        </w:rPr>
        <w:t>prohlášení - příloha</w:t>
      </w:r>
      <w:proofErr w:type="gramEnd"/>
      <w:r w:rsidRPr="00047FFD">
        <w:rPr>
          <w:rFonts w:ascii="Verdana" w:eastAsia="Times New Roman" w:hAnsi="Verdana"/>
          <w:sz w:val="20"/>
          <w:szCs w:val="20"/>
        </w:rPr>
        <w:t xml:space="preserve"> č. 3)</w:t>
      </w:r>
    </w:p>
    <w:p w14:paraId="048F38BA" w14:textId="77777777" w:rsidR="00047FFD" w:rsidRPr="00047FFD" w:rsidRDefault="00047FFD" w:rsidP="0091163F">
      <w:pPr>
        <w:spacing w:before="360" w:line="360" w:lineRule="auto"/>
        <w:contextualSpacing/>
        <w:jc w:val="both"/>
        <w:rPr>
          <w:rFonts w:ascii="Verdana" w:eastAsia="Times New Roman" w:hAnsi="Verdana"/>
          <w:sz w:val="20"/>
          <w:szCs w:val="20"/>
        </w:rPr>
      </w:pPr>
    </w:p>
    <w:p w14:paraId="17CAB8A3" w14:textId="50F83C60" w:rsidR="00047FFD" w:rsidRPr="0091163F" w:rsidRDefault="00047FFD" w:rsidP="0091163F">
      <w:pPr>
        <w:spacing w:before="360" w:line="360" w:lineRule="auto"/>
        <w:ind w:left="709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lastRenderedPageBreak/>
        <w:t xml:space="preserve">Doložit seznam významných služeb poskytnutých dodavatelem </w:t>
      </w:r>
      <w:r w:rsidRPr="00047FFD">
        <w:rPr>
          <w:rFonts w:ascii="Verdana" w:eastAsia="Times New Roman" w:hAnsi="Verdana"/>
          <w:sz w:val="20"/>
          <w:szCs w:val="20"/>
          <w:highlight w:val="lightGray"/>
        </w:rPr>
        <w:t>v posledních 3 letech</w:t>
      </w:r>
      <w:r w:rsidRPr="00047FFD">
        <w:rPr>
          <w:rFonts w:ascii="Verdana" w:eastAsia="Times New Roman" w:hAnsi="Verdana"/>
          <w:sz w:val="20"/>
          <w:szCs w:val="20"/>
        </w:rPr>
        <w:t xml:space="preserve"> s uvedením jejich rozsahu, doby poskytnutí a kontaktu na objednatele. Významnou službou se rozumí řádně a včas realizovaná služba obdobného charakteru v</w:t>
      </w:r>
      <w:r w:rsidR="00E73CBC">
        <w:rPr>
          <w:rFonts w:ascii="Verdana" w:eastAsia="Times New Roman" w:hAnsi="Verdana"/>
          <w:sz w:val="20"/>
          <w:szCs w:val="20"/>
        </w:rPr>
        <w:t xml:space="preserve"> daném oboru, </w:t>
      </w:r>
      <w:r w:rsidRPr="00047FFD">
        <w:rPr>
          <w:rFonts w:ascii="Verdana" w:eastAsia="Times New Roman" w:hAnsi="Verdana"/>
          <w:sz w:val="20"/>
          <w:szCs w:val="20"/>
        </w:rPr>
        <w:t xml:space="preserve">přičemž každá z nich je v minimálním </w:t>
      </w:r>
      <w:r w:rsidRPr="00047FFD">
        <w:rPr>
          <w:rFonts w:ascii="Verdana" w:eastAsia="Times New Roman" w:hAnsi="Verdana"/>
          <w:sz w:val="20"/>
          <w:szCs w:val="20"/>
          <w:u w:val="single"/>
        </w:rPr>
        <w:t xml:space="preserve">rozsahu </w:t>
      </w:r>
      <w:r w:rsidR="00D03B71">
        <w:rPr>
          <w:rFonts w:ascii="Verdana" w:eastAsia="Times New Roman" w:hAnsi="Verdana"/>
          <w:bCs/>
          <w:sz w:val="20"/>
          <w:szCs w:val="20"/>
          <w:u w:val="single"/>
        </w:rPr>
        <w:t xml:space="preserve">150 000 </w:t>
      </w:r>
      <w:r w:rsidRPr="00047FFD">
        <w:rPr>
          <w:rFonts w:ascii="Verdana" w:eastAsia="Times New Roman" w:hAnsi="Verdana"/>
          <w:sz w:val="20"/>
          <w:szCs w:val="20"/>
        </w:rPr>
        <w:t>Kč</w:t>
      </w:r>
      <w:r w:rsidR="00D03B71">
        <w:rPr>
          <w:rFonts w:ascii="Verdana" w:eastAsia="Times New Roman" w:hAnsi="Verdana"/>
          <w:sz w:val="20"/>
          <w:szCs w:val="20"/>
        </w:rPr>
        <w:t xml:space="preserve"> včetně DPH. </w:t>
      </w:r>
    </w:p>
    <w:p w14:paraId="571A0594" w14:textId="77777777" w:rsidR="00047FFD" w:rsidRPr="00047FFD" w:rsidRDefault="00047FFD" w:rsidP="00047FFD">
      <w:pPr>
        <w:tabs>
          <w:tab w:val="left" w:pos="709"/>
        </w:tabs>
        <w:spacing w:line="360" w:lineRule="auto"/>
        <w:jc w:val="both"/>
        <w:rPr>
          <w:rFonts w:ascii="Verdana" w:eastAsia="Times New Roman" w:hAnsi="Verdana"/>
          <w:b/>
          <w:bCs/>
          <w:sz w:val="20"/>
          <w:szCs w:val="20"/>
          <w:u w:val="single"/>
        </w:rPr>
      </w:pPr>
    </w:p>
    <w:p w14:paraId="1C54D9BB" w14:textId="1239242C" w:rsidR="00047FFD" w:rsidRPr="00493FCB" w:rsidRDefault="00493FCB" w:rsidP="00493FCB">
      <w:pPr>
        <w:spacing w:after="120" w:line="360" w:lineRule="auto"/>
        <w:ind w:firstLine="360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  <w:r>
        <w:rPr>
          <w:rFonts w:ascii="Verdana" w:eastAsia="Times New Roman" w:hAnsi="Verdana"/>
          <w:b/>
          <w:sz w:val="20"/>
          <w:szCs w:val="20"/>
          <w:highlight w:val="lightGray"/>
          <w:u w:val="single"/>
        </w:rPr>
        <w:t xml:space="preserve">4. </w:t>
      </w:r>
      <w:r w:rsidR="00047FFD" w:rsidRPr="00493FCB">
        <w:rPr>
          <w:rFonts w:ascii="Verdana" w:eastAsia="Times New Roman" w:hAnsi="Verdana"/>
          <w:b/>
          <w:sz w:val="20"/>
          <w:szCs w:val="20"/>
          <w:highlight w:val="lightGray"/>
          <w:u w:val="single"/>
        </w:rPr>
        <w:t>Čestné prohlášení o neexistenci střetu zájmů</w:t>
      </w:r>
      <w:r w:rsidR="00047FFD" w:rsidRPr="00493FCB">
        <w:rPr>
          <w:rFonts w:ascii="Verdana" w:eastAsia="Times New Roman" w:hAnsi="Verdana"/>
          <w:b/>
          <w:sz w:val="20"/>
          <w:szCs w:val="20"/>
          <w:u w:val="single"/>
        </w:rPr>
        <w:t xml:space="preserve"> </w:t>
      </w:r>
      <w:r w:rsidR="00047FFD" w:rsidRPr="00493FCB">
        <w:rPr>
          <w:rFonts w:ascii="Verdana" w:eastAsia="Times New Roman" w:hAnsi="Verdana"/>
          <w:sz w:val="20"/>
          <w:szCs w:val="20"/>
        </w:rPr>
        <w:t>(příloha č. 4)</w:t>
      </w:r>
    </w:p>
    <w:p w14:paraId="512241EF" w14:textId="77777777" w:rsidR="00047FFD" w:rsidRPr="00047FFD" w:rsidRDefault="00047FFD" w:rsidP="0091163F">
      <w:pPr>
        <w:spacing w:after="120" w:line="360" w:lineRule="auto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</w:p>
    <w:p w14:paraId="2A4841AC" w14:textId="349856AA" w:rsidR="00047FFD" w:rsidRPr="00493FCB" w:rsidRDefault="00493FCB" w:rsidP="00493FCB">
      <w:pPr>
        <w:spacing w:after="120" w:line="360" w:lineRule="auto"/>
        <w:ind w:firstLine="360"/>
        <w:jc w:val="both"/>
        <w:rPr>
          <w:rFonts w:ascii="Verdana" w:eastAsia="Times New Roman" w:hAnsi="Verdana"/>
          <w:b/>
          <w:sz w:val="20"/>
          <w:szCs w:val="20"/>
          <w:u w:val="single"/>
        </w:rPr>
      </w:pPr>
      <w:r>
        <w:rPr>
          <w:rFonts w:ascii="Verdana" w:eastAsia="Times New Roman" w:hAnsi="Verdana"/>
          <w:b/>
          <w:sz w:val="20"/>
          <w:szCs w:val="20"/>
          <w:highlight w:val="lightGray"/>
          <w:u w:val="single"/>
        </w:rPr>
        <w:t xml:space="preserve">5. </w:t>
      </w:r>
      <w:r w:rsidR="00047FFD" w:rsidRPr="00493FCB">
        <w:rPr>
          <w:rFonts w:ascii="Verdana" w:eastAsia="Times New Roman" w:hAnsi="Verdana"/>
          <w:b/>
          <w:sz w:val="20"/>
          <w:szCs w:val="20"/>
          <w:highlight w:val="lightGray"/>
          <w:u w:val="single"/>
        </w:rPr>
        <w:t>Čestné prohlášení dodavatele k mezinárodním sankcím</w:t>
      </w:r>
      <w:r w:rsidR="00047FFD" w:rsidRPr="00493FCB">
        <w:rPr>
          <w:rFonts w:ascii="Verdana" w:eastAsia="Times New Roman" w:hAnsi="Verdana"/>
          <w:b/>
          <w:sz w:val="20"/>
          <w:szCs w:val="20"/>
        </w:rPr>
        <w:t xml:space="preserve"> </w:t>
      </w:r>
      <w:r w:rsidR="00047FFD" w:rsidRPr="00493FCB">
        <w:rPr>
          <w:rFonts w:ascii="Verdana" w:eastAsia="Times New Roman" w:hAnsi="Verdana"/>
          <w:sz w:val="20"/>
          <w:szCs w:val="20"/>
        </w:rPr>
        <w:t>(příloha č. 5)</w:t>
      </w:r>
    </w:p>
    <w:p w14:paraId="39523C19" w14:textId="77777777" w:rsidR="00047FFD" w:rsidRPr="00047FFD" w:rsidRDefault="00047FFD" w:rsidP="00047FFD">
      <w:pPr>
        <w:tabs>
          <w:tab w:val="left" w:pos="709"/>
        </w:tabs>
        <w:spacing w:line="360" w:lineRule="auto"/>
        <w:jc w:val="both"/>
        <w:rPr>
          <w:rFonts w:ascii="Verdana" w:eastAsia="Times New Roman" w:hAnsi="Verdana"/>
          <w:b/>
          <w:bCs/>
          <w:sz w:val="20"/>
          <w:szCs w:val="20"/>
          <w:u w:val="single"/>
        </w:rPr>
      </w:pPr>
    </w:p>
    <w:p w14:paraId="6228E8F7" w14:textId="03DA2820" w:rsidR="00047FFD" w:rsidRPr="0091163F" w:rsidRDefault="00493FCB" w:rsidP="00493FCB">
      <w:pPr>
        <w:tabs>
          <w:tab w:val="left" w:pos="0"/>
        </w:tabs>
        <w:spacing w:after="60" w:line="360" w:lineRule="auto"/>
        <w:ind w:left="360"/>
        <w:jc w:val="both"/>
        <w:rPr>
          <w:rFonts w:ascii="Verdana" w:eastAsia="Times New Roman" w:hAnsi="Verdana"/>
          <w:bCs/>
          <w:iCs/>
          <w:color w:val="000000"/>
          <w:sz w:val="20"/>
          <w:szCs w:val="20"/>
          <w:highlight w:val="lightGray"/>
          <w:u w:val="single"/>
        </w:rPr>
      </w:pPr>
      <w:r>
        <w:rPr>
          <w:rFonts w:ascii="Verdana" w:eastAsia="Times New Roman" w:hAnsi="Verdana"/>
          <w:b/>
          <w:color w:val="000000"/>
          <w:sz w:val="20"/>
          <w:szCs w:val="20"/>
          <w:highlight w:val="lightGray"/>
          <w:u w:val="single"/>
        </w:rPr>
        <w:t xml:space="preserve">6. </w:t>
      </w:r>
      <w:r w:rsidR="00E73CBC">
        <w:rPr>
          <w:rFonts w:ascii="Verdana" w:eastAsia="Times New Roman" w:hAnsi="Verdana"/>
          <w:b/>
          <w:color w:val="000000"/>
          <w:sz w:val="20"/>
          <w:szCs w:val="20"/>
          <w:highlight w:val="lightGray"/>
          <w:u w:val="single"/>
        </w:rPr>
        <w:t>Návrh s</w:t>
      </w:r>
      <w:r w:rsidR="00047FFD" w:rsidRPr="00493FCB">
        <w:rPr>
          <w:rFonts w:ascii="Verdana" w:eastAsia="Times New Roman" w:hAnsi="Verdana"/>
          <w:b/>
          <w:color w:val="000000"/>
          <w:sz w:val="20"/>
          <w:szCs w:val="20"/>
          <w:highlight w:val="lightGray"/>
          <w:u w:val="single"/>
        </w:rPr>
        <w:t>mlouv</w:t>
      </w:r>
      <w:r w:rsidR="00E73CBC">
        <w:rPr>
          <w:rFonts w:ascii="Verdana" w:eastAsia="Times New Roman" w:hAnsi="Verdana"/>
          <w:b/>
          <w:color w:val="000000"/>
          <w:sz w:val="20"/>
          <w:szCs w:val="20"/>
          <w:highlight w:val="lightGray"/>
          <w:u w:val="single"/>
        </w:rPr>
        <w:t>y</w:t>
      </w:r>
      <w:r w:rsidR="00047FFD" w:rsidRPr="00493FCB">
        <w:rPr>
          <w:rFonts w:ascii="Verdana" w:eastAsia="Times New Roman" w:hAnsi="Verdana"/>
          <w:b/>
          <w:color w:val="000000"/>
          <w:sz w:val="20"/>
          <w:szCs w:val="20"/>
          <w:highlight w:val="lightGray"/>
          <w:u w:val="single"/>
        </w:rPr>
        <w:t xml:space="preserve"> o dílo</w:t>
      </w:r>
      <w:r w:rsidR="00047FFD" w:rsidRPr="00493FCB">
        <w:rPr>
          <w:rFonts w:ascii="Verdana" w:eastAsia="Times New Roman" w:hAnsi="Verdana"/>
          <w:b/>
          <w:i/>
          <w:color w:val="000000"/>
          <w:sz w:val="20"/>
          <w:szCs w:val="20"/>
        </w:rPr>
        <w:t xml:space="preserve"> </w:t>
      </w:r>
      <w:r w:rsidR="0091163F" w:rsidRPr="0091163F">
        <w:rPr>
          <w:rFonts w:ascii="Verdana" w:eastAsia="Times New Roman" w:hAnsi="Verdana"/>
          <w:bCs/>
          <w:iCs/>
          <w:color w:val="000000"/>
          <w:sz w:val="20"/>
          <w:szCs w:val="20"/>
        </w:rPr>
        <w:t>(příloha č. 6)</w:t>
      </w:r>
    </w:p>
    <w:p w14:paraId="567E3CDF" w14:textId="77777777" w:rsidR="00047FFD" w:rsidRPr="00047FFD" w:rsidRDefault="00047FFD" w:rsidP="00047FFD">
      <w:pPr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Dodavatel je vázán podmínkami této výzvy včetně jejích příloh. </w:t>
      </w:r>
    </w:p>
    <w:p w14:paraId="43F21B7E" w14:textId="77777777" w:rsidR="00047FFD" w:rsidRPr="00047FFD" w:rsidRDefault="00047FFD" w:rsidP="00047FFD">
      <w:pPr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Obchodní i platební podmínky jsou zpracované v podobě vzoru smlouvy, který je přílohou č. 6. této výzvy. </w:t>
      </w:r>
    </w:p>
    <w:p w14:paraId="3A157A81" w14:textId="77777777" w:rsidR="00047FFD" w:rsidRPr="00047FFD" w:rsidRDefault="00047FFD" w:rsidP="00047FFD">
      <w:pPr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>Vzor smlouvy nesmí být uchazeči měněn, vyjma údajů, u nichž vyplývá z jejich obsahu povinnost doplnění (uchazeč vyplní žlutě označené části).</w:t>
      </w:r>
    </w:p>
    <w:p w14:paraId="65097683" w14:textId="01AD6E62" w:rsidR="00047FFD" w:rsidRPr="00047FFD" w:rsidRDefault="00047FFD" w:rsidP="00047FFD">
      <w:pPr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>Dodavatel (statutární zástupce nebo osoba pověřená jednat jeho jménem či za dodavatele) předloží podepsaný návrh Smlouvy o dílo (v tištěné i elektronické formě) vypracovaný v souladu s Občanským zákoníkem.</w:t>
      </w:r>
    </w:p>
    <w:p w14:paraId="37145CA7" w14:textId="77777777" w:rsidR="00047FFD" w:rsidRPr="00047FFD" w:rsidRDefault="00047FFD" w:rsidP="00047FFD">
      <w:pPr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>Pokud návrh nepodepisují osoby uvedené v obchodním rejstříku, žádá zadavatel o přiložení dokladu, z něhož vyplývá oprávnění jednající osoby jednat za uchazeče (např. plná moc, jmenovací listina osoby oprávněné jednat jménem uchazeče z titulu své funkce), aby bylo zřejmé, že návrh smlouvy je podepsán osobou oprávněnou jednat jménem za uchazeče.</w:t>
      </w:r>
    </w:p>
    <w:p w14:paraId="23333D13" w14:textId="77777777" w:rsidR="00047FFD" w:rsidRPr="00047FFD" w:rsidRDefault="00047FFD" w:rsidP="00047FFD">
      <w:pPr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>Cena, která bude uvedena ve smlouvě, je stejná jako nabídková cena v Příloze č. 2 – Krycí list</w:t>
      </w:r>
    </w:p>
    <w:p w14:paraId="7FBAC389" w14:textId="77777777" w:rsidR="00047FFD" w:rsidRDefault="00047FFD" w:rsidP="00047FFD">
      <w:pPr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>Pokud je smlouva (příkazní, o dílo) součástí nabídky a z nějakého důvodu se částka liší, za závaznou nabídkovou cenu je považována cena uvedena v Krycím listu (Příloha č. 2)</w:t>
      </w:r>
    </w:p>
    <w:p w14:paraId="747A4A59" w14:textId="726DF55D" w:rsidR="00AF3F0C" w:rsidRDefault="00AF3F0C" w:rsidP="00AF3F0C">
      <w:pPr>
        <w:spacing w:line="276" w:lineRule="auto"/>
        <w:contextualSpacing/>
        <w:jc w:val="both"/>
        <w:rPr>
          <w:rFonts w:ascii="Verdana" w:eastAsia="Times New Roman" w:hAnsi="Verdana"/>
          <w:sz w:val="20"/>
          <w:szCs w:val="20"/>
        </w:rPr>
      </w:pPr>
    </w:p>
    <w:p w14:paraId="770CAA1F" w14:textId="5FEE5CF8" w:rsidR="00E73CBC" w:rsidRPr="00E73CBC" w:rsidRDefault="00AF3F0C" w:rsidP="00047FFD">
      <w:pPr>
        <w:tabs>
          <w:tab w:val="left" w:pos="0"/>
        </w:tabs>
        <w:spacing w:line="360" w:lineRule="auto"/>
        <w:rPr>
          <w:rFonts w:ascii="Verdana" w:eastAsia="Times New Roman" w:hAnsi="Verdana"/>
          <w:b/>
          <w:bCs/>
          <w:sz w:val="20"/>
          <w:szCs w:val="20"/>
          <w:u w:val="single"/>
        </w:rPr>
      </w:pPr>
      <w:r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 xml:space="preserve">7. </w:t>
      </w:r>
      <w:r w:rsidR="00E73CBC" w:rsidRPr="00E73CBC"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 xml:space="preserve">Kopie osvědčení </w:t>
      </w:r>
      <w:r w:rsidR="00E73CBC" w:rsidRPr="002B3CAA"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 xml:space="preserve">o autorizaci </w:t>
      </w:r>
      <w:r w:rsidR="002B3CAA" w:rsidRPr="002B3CAA">
        <w:rPr>
          <w:rFonts w:ascii="Verdana" w:eastAsia="Times New Roman" w:hAnsi="Verdana"/>
          <w:b/>
          <w:bCs/>
          <w:sz w:val="20"/>
          <w:szCs w:val="20"/>
          <w:highlight w:val="lightGray"/>
          <w:u w:val="single"/>
        </w:rPr>
        <w:t>ČKAIT v oboru elektrotechnickém</w:t>
      </w:r>
    </w:p>
    <w:p w14:paraId="6A88F1A2" w14:textId="77777777" w:rsidR="00E73CBC" w:rsidRPr="00047FFD" w:rsidRDefault="00E73CBC" w:rsidP="00047FFD">
      <w:pPr>
        <w:tabs>
          <w:tab w:val="left" w:pos="0"/>
        </w:tabs>
        <w:spacing w:line="360" w:lineRule="auto"/>
        <w:rPr>
          <w:rFonts w:ascii="Verdana" w:eastAsia="Times New Roman" w:hAnsi="Verdana"/>
          <w:sz w:val="20"/>
          <w:szCs w:val="20"/>
        </w:rPr>
      </w:pPr>
    </w:p>
    <w:p w14:paraId="4AE85CBC" w14:textId="4748D181" w:rsidR="000E7148" w:rsidRDefault="00047FFD" w:rsidP="00493FCB">
      <w:pPr>
        <w:spacing w:before="360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  <w:r w:rsidRPr="00047FFD">
        <w:rPr>
          <w:rFonts w:ascii="Verdana" w:eastAsia="Times New Roman" w:hAnsi="Verdana"/>
          <w:b/>
          <w:sz w:val="20"/>
          <w:szCs w:val="20"/>
        </w:rPr>
        <w:t>*Vybraný dodavatel, se kterým má být uzavřena smlouva, je povinen před jejím uzavřením předložit zadavateli doklady prokazující splnění kvalifikace (</w:t>
      </w:r>
      <w:r w:rsidRPr="00047FFD">
        <w:rPr>
          <w:rFonts w:ascii="Verdana" w:eastAsia="Times New Roman" w:hAnsi="Verdana"/>
          <w:b/>
          <w:i/>
          <w:sz w:val="20"/>
          <w:szCs w:val="20"/>
        </w:rPr>
        <w:t>příslušná živnostenská oprávnění, která musí být v minimálním rozsahu předmětu této VZ, výpis z obchodního rejstříku (pokud je do něj uchazeč zapsán),</w:t>
      </w:r>
      <w:r w:rsidRPr="00047FFD">
        <w:rPr>
          <w:rFonts w:ascii="Verdana" w:eastAsia="Times New Roman" w:hAnsi="Verdana"/>
          <w:b/>
          <w:sz w:val="20"/>
          <w:szCs w:val="20"/>
        </w:rPr>
        <w:t xml:space="preserve"> pokud nebyly tyto doklady doloženy již v nabídce (viz informace ve výzvě bod VI.)</w:t>
      </w:r>
    </w:p>
    <w:p w14:paraId="63E6B3ED" w14:textId="77777777" w:rsidR="00493FCB" w:rsidRDefault="00493FCB" w:rsidP="00493FCB">
      <w:pPr>
        <w:spacing w:before="360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</w:p>
    <w:p w14:paraId="7B91BD8F" w14:textId="77777777" w:rsidR="00493FCB" w:rsidRPr="00493FCB" w:rsidRDefault="00493FCB" w:rsidP="00493FCB">
      <w:pPr>
        <w:spacing w:before="360"/>
        <w:contextualSpacing/>
        <w:jc w:val="both"/>
        <w:rPr>
          <w:rFonts w:ascii="Verdana" w:eastAsia="Times New Roman" w:hAnsi="Verdana"/>
          <w:b/>
          <w:sz w:val="20"/>
          <w:szCs w:val="20"/>
        </w:rPr>
      </w:pPr>
    </w:p>
    <w:p w14:paraId="1A22D154" w14:textId="77777777" w:rsidR="00047FFD" w:rsidRPr="00047FFD" w:rsidRDefault="00047FFD" w:rsidP="00047FFD">
      <w:pPr>
        <w:tabs>
          <w:tab w:val="left" w:pos="3828"/>
        </w:tabs>
        <w:spacing w:before="120" w:after="120" w:line="360" w:lineRule="auto"/>
        <w:ind w:right="20"/>
        <w:jc w:val="both"/>
        <w:rPr>
          <w:rFonts w:ascii="Verdana" w:eastAsia="Times New Roman" w:hAnsi="Verdana" w:cs="Arial"/>
          <w:b/>
          <w:color w:val="000000"/>
          <w:sz w:val="20"/>
          <w:szCs w:val="20"/>
          <w:shd w:val="clear" w:color="auto" w:fill="FFFFFF"/>
        </w:rPr>
      </w:pPr>
      <w:r w:rsidRPr="00047FFD">
        <w:rPr>
          <w:rFonts w:ascii="Verdana" w:eastAsia="Times New Roman" w:hAnsi="Verdana" w:cs="Arial"/>
          <w:b/>
          <w:color w:val="000000"/>
          <w:sz w:val="20"/>
          <w:szCs w:val="20"/>
          <w:shd w:val="clear" w:color="auto" w:fill="FFFFFF"/>
        </w:rPr>
        <w:t xml:space="preserve">Sdělení zadavatele k používání </w:t>
      </w:r>
      <w:r w:rsidRPr="00047FFD">
        <w:rPr>
          <w:rFonts w:ascii="Verdana" w:eastAsia="Times New Roman" w:hAnsi="Verdana"/>
          <w:b/>
          <w:sz w:val="20"/>
          <w:szCs w:val="20"/>
        </w:rPr>
        <w:t>elektronického nástroje E-ZAK</w:t>
      </w:r>
    </w:p>
    <w:p w14:paraId="44C54348" w14:textId="77777777" w:rsidR="00047FFD" w:rsidRPr="00047FFD" w:rsidRDefault="00047FFD" w:rsidP="00047FFD">
      <w:pPr>
        <w:tabs>
          <w:tab w:val="left" w:pos="3828"/>
        </w:tabs>
        <w:spacing w:before="120" w:after="120" w:line="360" w:lineRule="auto"/>
        <w:ind w:right="20"/>
        <w:jc w:val="both"/>
        <w:rPr>
          <w:rFonts w:eastAsia="Times New Roman"/>
        </w:rPr>
      </w:pPr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t>Tato veřejná zakázka je zadávána prostřednictvím elektronického nástroje zadavatele na adrese profilu zadavatele</w:t>
      </w:r>
      <w:r w:rsidRPr="00047FFD">
        <w:rPr>
          <w:rFonts w:ascii="Verdana" w:eastAsia="Times New Roman" w:hAnsi="Verdana"/>
          <w:sz w:val="20"/>
          <w:szCs w:val="20"/>
        </w:rPr>
        <w:t xml:space="preserve"> </w:t>
      </w:r>
      <w:hyperlink r:id="rId8" w:history="1">
        <w:r w:rsidRPr="00047FFD">
          <w:rPr>
            <w:rFonts w:ascii="Verdana" w:eastAsia="Calibri" w:hAnsi="Verdana"/>
            <w:color w:val="000000"/>
            <w:sz w:val="20"/>
            <w:szCs w:val="20"/>
            <w:u w:val="single"/>
          </w:rPr>
          <w:t>https://</w:t>
        </w:r>
      </w:hyperlink>
      <w:r w:rsidRPr="00047FFD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hyperlink r:id="rId9" w:history="1">
        <w:r w:rsidRPr="00047FFD">
          <w:rPr>
            <w:rFonts w:ascii="Verdana" w:eastAsia="Times New Roman" w:hAnsi="Verdana"/>
            <w:color w:val="000000"/>
            <w:sz w:val="20"/>
            <w:szCs w:val="20"/>
            <w:u w:val="single"/>
          </w:rPr>
          <w:t>https://zakazky.kutnahora.cz/</w:t>
        </w:r>
      </w:hyperlink>
    </w:p>
    <w:p w14:paraId="5EB2EABC" w14:textId="77777777" w:rsidR="00047FFD" w:rsidRPr="00047FFD" w:rsidRDefault="00047FFD" w:rsidP="00047FFD">
      <w:pPr>
        <w:spacing w:before="120" w:after="120" w:line="360" w:lineRule="auto"/>
        <w:ind w:left="20" w:right="20"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lastRenderedPageBreak/>
        <w:t>Veškerá komunikace se zadavatelem může probíhat pouze elektronicky přednostně prostřednictvím tohoto elektronického nástroje.</w:t>
      </w:r>
    </w:p>
    <w:p w14:paraId="10E41660" w14:textId="77777777" w:rsidR="00047FFD" w:rsidRPr="00047FFD" w:rsidRDefault="00047FFD" w:rsidP="00047FFD">
      <w:pPr>
        <w:spacing w:before="120" w:after="120" w:line="360" w:lineRule="auto"/>
        <w:ind w:left="20" w:right="20"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t xml:space="preserve">Nabídky mohou být podány výhradně elektronicky prostřednictvím profilu zadavatele (elektronického nástroje EZAK) v souladu s § 211 </w:t>
      </w:r>
      <w:proofErr w:type="gramStart"/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t>ZZVZ - žádný</w:t>
      </w:r>
      <w:proofErr w:type="gramEnd"/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t xml:space="preserve"> jiný způsob podání nabídek není přípustný. Nabídka musí být zpracována prostřednictvím akceptovatelných formátů souborů, tj. Microsoft Office (Word, Excel), Open Office, PDF, JPEG, GIF, nebo PNG.</w:t>
      </w:r>
    </w:p>
    <w:p w14:paraId="193B1FD1" w14:textId="77777777" w:rsidR="00047FFD" w:rsidRPr="00047FFD" w:rsidRDefault="00047FFD" w:rsidP="00047FFD">
      <w:pPr>
        <w:spacing w:before="120" w:after="120" w:line="360" w:lineRule="auto"/>
        <w:ind w:left="20" w:right="20"/>
        <w:jc w:val="both"/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</w:pPr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t xml:space="preserve">Veškeré náležitosti a úkony (např. registrace do elektronického nástroje zadavatele) nutné pro podání nabídky je účastník povinen zjistit a zajistit si samostatně v dostatečném předstihu před koncem lhůty pro podání nabídek. </w:t>
      </w:r>
    </w:p>
    <w:p w14:paraId="0C405E95" w14:textId="77777777" w:rsidR="00047FFD" w:rsidRPr="00047FFD" w:rsidRDefault="00047FFD" w:rsidP="00047FFD">
      <w:pPr>
        <w:spacing w:before="120" w:after="120" w:line="360" w:lineRule="auto"/>
        <w:ind w:left="20" w:right="20"/>
        <w:jc w:val="both"/>
        <w:rPr>
          <w:rFonts w:eastAsia="Times New Roman"/>
          <w:i/>
        </w:rPr>
      </w:pPr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t xml:space="preserve">Nabídka bude zpracována v českém jazyce </w:t>
      </w:r>
      <w:r w:rsidRPr="00047FFD">
        <w:rPr>
          <w:rFonts w:ascii="Verdana" w:eastAsia="Times New Roman" w:hAnsi="Verdana" w:cs="Arial"/>
          <w:i/>
          <w:color w:val="000000"/>
          <w:sz w:val="20"/>
          <w:szCs w:val="20"/>
          <w:shd w:val="clear" w:color="auto" w:fill="FFFFFF"/>
        </w:rPr>
        <w:t>a elektronicky podepsána osobou oprávněnou jednat jménem uchazeče či osobou oprávněnou jednat za uchazeče s přiložením plné moci.</w:t>
      </w:r>
    </w:p>
    <w:p w14:paraId="1C7942D0" w14:textId="77777777" w:rsidR="00047FFD" w:rsidRPr="00047FFD" w:rsidRDefault="00047FFD" w:rsidP="00047FFD">
      <w:pPr>
        <w:spacing w:before="120" w:after="120" w:line="360" w:lineRule="auto"/>
        <w:ind w:left="20" w:right="20"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 w:cs="Arial"/>
          <w:b/>
          <w:bCs/>
          <w:color w:val="000000"/>
          <w:sz w:val="20"/>
          <w:szCs w:val="20"/>
          <w:shd w:val="clear" w:color="auto" w:fill="FFFFFF"/>
        </w:rPr>
        <w:t>Zadavatel nenese odpovědnost za technické podmínky na straně účastníka</w:t>
      </w:r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t>. Zadavatel doporučuje zohlednit zejména rychlost připojení k internetu při podávání nabídky tak, aby tato byla podána ve lhůtě pro podání nabídek (podáním nabídky se rozumí finální odeslání nabídky do elektronického nástroje po nahrání veškerých příloh).</w:t>
      </w:r>
    </w:p>
    <w:p w14:paraId="1D20D9A2" w14:textId="7263C272" w:rsidR="00047FFD" w:rsidRPr="00047FFD" w:rsidRDefault="00047FFD" w:rsidP="00D03B71">
      <w:pPr>
        <w:spacing w:before="120" w:after="120" w:line="360" w:lineRule="auto"/>
        <w:ind w:left="20" w:right="20"/>
        <w:jc w:val="both"/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</w:pPr>
      <w:r w:rsidRPr="00047FFD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</w:rPr>
        <w:t>Účastník v nabídce výslovně uvede kontaktní adresu pro písemný styk mezi účastníkem a zadavatelem. Pokud podává nabídku více účastníků společně, uvedou též osobu, která bude zmocněna zastupovat tyto účastníky při styku se zadavatelem v průběhu zadávacího řízení.</w:t>
      </w:r>
    </w:p>
    <w:p w14:paraId="1049E103" w14:textId="77777777" w:rsidR="00047FFD" w:rsidRPr="00047FFD" w:rsidRDefault="00047FFD" w:rsidP="00047FFD">
      <w:pPr>
        <w:numPr>
          <w:ilvl w:val="0"/>
          <w:numId w:val="19"/>
        </w:numPr>
        <w:spacing w:line="360" w:lineRule="auto"/>
        <w:ind w:left="142" w:hanging="142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b/>
          <w:sz w:val="20"/>
          <w:szCs w:val="20"/>
        </w:rPr>
        <w:t>Zadavatel dodavatele upozorňuje, že pro plné využití všech možností elektronického nástroje E-ZAK je nezbytné provést a dokončit tzv. registraci dodavatele</w:t>
      </w:r>
      <w:r w:rsidRPr="00047FFD">
        <w:rPr>
          <w:rFonts w:ascii="Verdana" w:eastAsia="Times New Roman" w:hAnsi="Verdana"/>
          <w:sz w:val="20"/>
          <w:szCs w:val="20"/>
        </w:rPr>
        <w:t xml:space="preserve"> (pro získání možnosti přihlášení do systému E-ZAK je zapotřebí se registrovat do Centrální databáze dodavatelů (CDD) systému FEN.cz na adrese https://fen.cz/#/registrace, na které lze nalézt všechny podrobnosti a návody k registraci). </w:t>
      </w:r>
    </w:p>
    <w:p w14:paraId="7D49FCAA" w14:textId="77777777" w:rsidR="00047FFD" w:rsidRPr="00047FFD" w:rsidRDefault="00047FFD" w:rsidP="00047FFD">
      <w:pPr>
        <w:numPr>
          <w:ilvl w:val="0"/>
          <w:numId w:val="19"/>
        </w:numPr>
        <w:spacing w:line="360" w:lineRule="auto"/>
        <w:ind w:left="142" w:hanging="142"/>
        <w:contextualSpacing/>
        <w:jc w:val="both"/>
        <w:rPr>
          <w:rFonts w:eastAsia="Times New Roman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Manuál pro registraci dodavatele v elektronickém nástroji E-ZAK je uveden v uživatelské příručce s názvem „E-ZAK, verze 5 – elektronický nástroj pro veřejné zakázky a elektronická aukční </w:t>
      </w:r>
      <w:proofErr w:type="gramStart"/>
      <w:r w:rsidRPr="00047FFD">
        <w:rPr>
          <w:rFonts w:ascii="Verdana" w:eastAsia="Times New Roman" w:hAnsi="Verdana"/>
          <w:sz w:val="20"/>
          <w:szCs w:val="20"/>
        </w:rPr>
        <w:t>síň - uživatelská</w:t>
      </w:r>
      <w:proofErr w:type="gramEnd"/>
      <w:r w:rsidRPr="00047FFD">
        <w:rPr>
          <w:rFonts w:ascii="Verdana" w:eastAsia="Times New Roman" w:hAnsi="Verdana"/>
          <w:sz w:val="20"/>
          <w:szCs w:val="20"/>
        </w:rPr>
        <w:t xml:space="preserve"> příručka pro dodavatele systému E-ZAK.“ Zadavatel upozorňuje, že registrace neproběhne okamžitě a podléhá akceptaci administrátorem systému v délce do 48 hodin v pracovní dny; v případě nedostatků v žádosti o registraci může dojít i k zamítnutí registrace. Podmínky a informace týkající se elektronického nástroje E-ZAK včetně informací o používání elektronického podpisu jsou dostupné na adrese https:// </w:t>
      </w:r>
      <w:hyperlink r:id="rId10" w:history="1">
        <w:proofErr w:type="gramStart"/>
        <w:r w:rsidRPr="00047FFD">
          <w:rPr>
            <w:rFonts w:eastAsia="Times New Roman"/>
            <w:color w:val="0000FF"/>
            <w:u w:val="single"/>
          </w:rPr>
          <w:t>Manuály - E</w:t>
        </w:r>
        <w:proofErr w:type="gramEnd"/>
        <w:r w:rsidRPr="00047FFD">
          <w:rPr>
            <w:rFonts w:eastAsia="Times New Roman"/>
            <w:color w:val="0000FF"/>
            <w:u w:val="single"/>
          </w:rPr>
          <w:t>-ZAK Kutná Hora (kutnahora.cz)</w:t>
        </w:r>
      </w:hyperlink>
    </w:p>
    <w:p w14:paraId="1A6EF807" w14:textId="77777777" w:rsidR="00047FFD" w:rsidRPr="00047FFD" w:rsidRDefault="00047FFD" w:rsidP="00047FFD">
      <w:pPr>
        <w:numPr>
          <w:ilvl w:val="0"/>
          <w:numId w:val="19"/>
        </w:numPr>
        <w:spacing w:line="360" w:lineRule="auto"/>
        <w:ind w:left="142" w:hanging="142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Za řádné a včasné seznamování se s písemnostmi zasílanými zadavatelem prostřednictvím elektronického nástroje E-ZAK, jakož i za správnost kontaktních údajů uvedených u dodavatele odpovídá vždy dodavatel. </w:t>
      </w:r>
    </w:p>
    <w:p w14:paraId="2FCAC93B" w14:textId="7B2AEEFF" w:rsidR="00047FFD" w:rsidRPr="0091163F" w:rsidRDefault="00047FFD" w:rsidP="00047FFD">
      <w:pPr>
        <w:numPr>
          <w:ilvl w:val="0"/>
          <w:numId w:val="19"/>
        </w:numPr>
        <w:spacing w:line="360" w:lineRule="auto"/>
        <w:ind w:left="142" w:hanging="142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lastRenderedPageBreak/>
        <w:t>Pro odpovědi na případné otázky týkající se uživatelského ovládání elektronického nástroje EZAK je možné využít uživatelskou podporu (tel.: +420 538 702 719, e-mail: podpora@ezak.cz, obvykle dostupné v pracovních dnech v rozmezí 8:00-17:00).</w:t>
      </w:r>
    </w:p>
    <w:p w14:paraId="1196AD96" w14:textId="77777777" w:rsidR="00047FFD" w:rsidRPr="00047FFD" w:rsidRDefault="00047FFD" w:rsidP="00047FFD">
      <w:pPr>
        <w:spacing w:line="360" w:lineRule="auto"/>
        <w:jc w:val="both"/>
        <w:rPr>
          <w:rFonts w:ascii="Verdana" w:eastAsia="Times New Roman" w:hAnsi="Verdana"/>
          <w:b/>
          <w:sz w:val="20"/>
          <w:szCs w:val="20"/>
        </w:rPr>
      </w:pPr>
      <w:r w:rsidRPr="00047FFD">
        <w:rPr>
          <w:rFonts w:ascii="Verdana" w:eastAsia="Times New Roman" w:hAnsi="Verdana"/>
          <w:b/>
          <w:sz w:val="20"/>
          <w:szCs w:val="20"/>
        </w:rPr>
        <w:t>Autorizace nabídky</w:t>
      </w:r>
    </w:p>
    <w:p w14:paraId="5C8DFC1A" w14:textId="77777777" w:rsidR="00047FFD" w:rsidRPr="00047FFD" w:rsidRDefault="00047FFD" w:rsidP="00047FFD">
      <w:pPr>
        <w:spacing w:line="360" w:lineRule="auto"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>Podání nabídky prostřednictvím elektronického nástroje je samo o sobě považováno za úkon jednoznačně ztotožněný s registrovaným subjektem podávajícím nabídku v systému. Zadavatel tedy nepožaduje podepisování předkládaných dokumentů jak fyzicky s následným skenováním, tak podepisováním prostřednictvím elektronického podpisu.</w:t>
      </w:r>
    </w:p>
    <w:p w14:paraId="4E0D5C84" w14:textId="77777777" w:rsidR="00047FFD" w:rsidRPr="00047FFD" w:rsidRDefault="00047FFD" w:rsidP="00047FFD">
      <w:pPr>
        <w:spacing w:line="360" w:lineRule="auto"/>
        <w:jc w:val="both"/>
        <w:rPr>
          <w:rFonts w:ascii="Verdana" w:eastAsia="Times New Roman" w:hAnsi="Verdana"/>
          <w:sz w:val="20"/>
          <w:szCs w:val="20"/>
          <w:shd w:val="clear" w:color="auto" w:fill="FFFFFF"/>
        </w:rPr>
      </w:pPr>
    </w:p>
    <w:p w14:paraId="71A32372" w14:textId="77777777" w:rsidR="00047FFD" w:rsidRPr="00047FFD" w:rsidRDefault="00047FFD" w:rsidP="00047FFD">
      <w:pPr>
        <w:spacing w:line="360" w:lineRule="auto"/>
        <w:jc w:val="both"/>
        <w:rPr>
          <w:rFonts w:eastAsia="Times New Roman"/>
          <w:b/>
        </w:rPr>
      </w:pPr>
      <w:r w:rsidRPr="00047FFD">
        <w:rPr>
          <w:rFonts w:ascii="Verdana" w:eastAsia="Times New Roman" w:hAnsi="Verdana"/>
          <w:b/>
          <w:sz w:val="20"/>
          <w:szCs w:val="20"/>
        </w:rPr>
        <w:t>SOUHLAS SE ZPRACOVÁNÍM OSOBNÍCH ÚDAJŮ</w:t>
      </w:r>
    </w:p>
    <w:p w14:paraId="1A93B10C" w14:textId="77777777" w:rsidR="00047FFD" w:rsidRPr="00047FFD" w:rsidRDefault="00047FFD" w:rsidP="00047FFD">
      <w:pPr>
        <w:shd w:val="clear" w:color="auto" w:fill="FFFFFF"/>
        <w:spacing w:line="360" w:lineRule="auto"/>
        <w:jc w:val="both"/>
        <w:rPr>
          <w:rFonts w:ascii="Verdana" w:eastAsia="Times New Roman" w:hAnsi="Verdana" w:cs="Helvetica"/>
          <w:noProof/>
          <w:color w:val="232323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 xml:space="preserve">Přihlášením do výběrového řízení uděluje každý uchazeč souhlas se zpracováním osobních údajů dle zákona </w:t>
      </w:r>
      <w:r w:rsidRPr="00047FFD">
        <w:rPr>
          <w:rFonts w:ascii="Verdana" w:eastAsia="Times New Roman" w:hAnsi="Verdana"/>
          <w:noProof/>
          <w:sz w:val="20"/>
          <w:szCs w:val="20"/>
        </w:rPr>
        <w:t>č. 110/2019 Sb., o zpracování osovních údajů, ve znění pozdějších předpisů a v souladu s Nařízením Evropského parlamentu a Rady (</w:t>
      </w:r>
      <w:r w:rsidRPr="00047FFD">
        <w:rPr>
          <w:rFonts w:ascii="Verdana" w:eastAsia="Times New Roman" w:hAnsi="Verdana" w:cs="Helvetica"/>
          <w:color w:val="232323"/>
          <w:sz w:val="20"/>
          <w:szCs w:val="20"/>
        </w:rPr>
        <w:t>EU) 2016/679</w:t>
      </w:r>
      <w:r w:rsidRPr="00047FFD">
        <w:rPr>
          <w:rFonts w:ascii="Verdana" w:eastAsia="Times New Roman" w:hAnsi="Verdana" w:cs="Helvetica"/>
          <w:noProof/>
          <w:color w:val="232323"/>
          <w:sz w:val="20"/>
          <w:szCs w:val="20"/>
        </w:rPr>
        <w:t xml:space="preserve"> </w:t>
      </w:r>
      <w:r w:rsidRPr="00047FFD">
        <w:rPr>
          <w:rFonts w:ascii="Verdana" w:eastAsia="Times New Roman" w:hAnsi="Verdana" w:cs="Helvetica"/>
          <w:color w:val="232323"/>
          <w:sz w:val="20"/>
          <w:szCs w:val="20"/>
        </w:rPr>
        <w:t>o ochraně fyzických osob v souvislosti se zpracováním osobních údajů a o volném pohybu těchto údajů</w:t>
      </w:r>
      <w:r w:rsidRPr="00047FFD">
        <w:rPr>
          <w:rFonts w:ascii="Verdana" w:eastAsia="Times New Roman" w:hAnsi="Verdana" w:cs="Helvetica"/>
          <w:noProof/>
          <w:color w:val="232323"/>
          <w:sz w:val="20"/>
          <w:szCs w:val="20"/>
        </w:rPr>
        <w:t>.</w:t>
      </w:r>
    </w:p>
    <w:p w14:paraId="2EFBCABD" w14:textId="77777777" w:rsidR="00047FFD" w:rsidRPr="00047FFD" w:rsidRDefault="00047FFD" w:rsidP="00047FFD">
      <w:pPr>
        <w:shd w:val="clear" w:color="auto" w:fill="FFFFFF"/>
        <w:spacing w:line="360" w:lineRule="auto"/>
        <w:jc w:val="both"/>
        <w:rPr>
          <w:rFonts w:ascii="Verdana" w:eastAsia="Times New Roman" w:hAnsi="Verdana"/>
          <w:sz w:val="20"/>
          <w:szCs w:val="20"/>
        </w:rPr>
      </w:pPr>
      <w:r w:rsidRPr="00047FFD">
        <w:rPr>
          <w:rFonts w:ascii="Verdana" w:eastAsia="Times New Roman" w:hAnsi="Verdana"/>
          <w:sz w:val="20"/>
          <w:szCs w:val="20"/>
        </w:rPr>
        <w:t>Osobní údaje budou zpracovány pro účely provedení výběrového řízení. Uchazeč svojí účastí ve výběrovém řízení prohlašuje, že je obeznámen se svými právy v souvislosti s přístupem k informacím a jejich ochraně podle §</w:t>
      </w:r>
      <w:r w:rsidRPr="00047FFD">
        <w:rPr>
          <w:rFonts w:ascii="Verdana" w:eastAsia="Times New Roman" w:hAnsi="Verdana"/>
          <w:noProof/>
          <w:sz w:val="20"/>
          <w:szCs w:val="20"/>
        </w:rPr>
        <w:t>28 a § 32</w:t>
      </w:r>
      <w:r w:rsidRPr="00047FFD">
        <w:rPr>
          <w:rFonts w:ascii="Verdana" w:eastAsia="Times New Roman" w:hAnsi="Verdana"/>
          <w:sz w:val="20"/>
          <w:szCs w:val="20"/>
        </w:rPr>
        <w:t xml:space="preserve"> zákona č. </w:t>
      </w:r>
      <w:r w:rsidRPr="00047FFD">
        <w:rPr>
          <w:rFonts w:ascii="Verdana" w:eastAsia="Times New Roman" w:hAnsi="Verdana"/>
          <w:noProof/>
          <w:sz w:val="20"/>
          <w:szCs w:val="20"/>
        </w:rPr>
        <w:t>110</w:t>
      </w:r>
      <w:r w:rsidRPr="00047FFD">
        <w:rPr>
          <w:rFonts w:ascii="Verdana" w:eastAsia="Times New Roman" w:hAnsi="Verdana"/>
          <w:sz w:val="20"/>
          <w:szCs w:val="20"/>
        </w:rPr>
        <w:t>/2</w:t>
      </w:r>
      <w:r w:rsidRPr="00047FFD">
        <w:rPr>
          <w:rFonts w:ascii="Verdana" w:eastAsia="Times New Roman" w:hAnsi="Verdana"/>
          <w:noProof/>
          <w:sz w:val="20"/>
          <w:szCs w:val="20"/>
        </w:rPr>
        <w:t xml:space="preserve">019 </w:t>
      </w:r>
      <w:r w:rsidRPr="00047FFD">
        <w:rPr>
          <w:rFonts w:ascii="Verdana" w:eastAsia="Times New Roman" w:hAnsi="Verdana"/>
          <w:sz w:val="20"/>
          <w:szCs w:val="20"/>
        </w:rPr>
        <w:t xml:space="preserve">Sb., o </w:t>
      </w:r>
      <w:r w:rsidRPr="00047FFD">
        <w:rPr>
          <w:rFonts w:ascii="Verdana" w:eastAsia="Times New Roman" w:hAnsi="Verdana"/>
          <w:noProof/>
          <w:sz w:val="20"/>
          <w:szCs w:val="20"/>
        </w:rPr>
        <w:t>zpracování osobních údajů</w:t>
      </w:r>
      <w:r w:rsidRPr="00047FFD">
        <w:rPr>
          <w:rFonts w:ascii="Verdana" w:eastAsia="Times New Roman" w:hAnsi="Verdana"/>
          <w:sz w:val="20"/>
          <w:szCs w:val="20"/>
        </w:rPr>
        <w:t>, ve znění pozdějších předpisů.</w:t>
      </w:r>
    </w:p>
    <w:p w14:paraId="0C9D830A" w14:textId="77777777" w:rsidR="00047FFD" w:rsidRPr="00047FFD" w:rsidRDefault="00047FFD" w:rsidP="00047FFD">
      <w:pPr>
        <w:tabs>
          <w:tab w:val="left" w:pos="3828"/>
        </w:tabs>
        <w:spacing w:before="120" w:after="120" w:line="360" w:lineRule="auto"/>
        <w:ind w:right="20"/>
        <w:jc w:val="both"/>
        <w:rPr>
          <w:rFonts w:ascii="Verdana" w:eastAsia="Times New Roman" w:hAnsi="Verdana" w:cs="Arial"/>
          <w:b/>
          <w:color w:val="000000"/>
          <w:sz w:val="20"/>
          <w:szCs w:val="20"/>
          <w:shd w:val="clear" w:color="auto" w:fill="FFFFFF"/>
        </w:rPr>
      </w:pPr>
    </w:p>
    <w:p w14:paraId="7DCB911A" w14:textId="3B276F73" w:rsidR="00003C3A" w:rsidRPr="00047FFD" w:rsidRDefault="00003C3A" w:rsidP="00047FFD"/>
    <w:sectPr w:rsidR="00003C3A" w:rsidRPr="00047FFD" w:rsidSect="00F65AFC">
      <w:headerReference w:type="default" r:id="rId11"/>
      <w:footerReference w:type="default" r:id="rId12"/>
      <w:pgSz w:w="11906" w:h="16838" w:code="9"/>
      <w:pgMar w:top="1418" w:right="707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9C19" w14:textId="77777777" w:rsidR="007D3A9D" w:rsidRDefault="007D3A9D" w:rsidP="00D252A9">
      <w:r>
        <w:separator/>
      </w:r>
    </w:p>
  </w:endnote>
  <w:endnote w:type="continuationSeparator" w:id="0">
    <w:p w14:paraId="68F2F1F2" w14:textId="77777777" w:rsidR="007D3A9D" w:rsidRDefault="007D3A9D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04" w14:textId="50C54F64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1A25C1" wp14:editId="5B273D18">
          <wp:simplePos x="0" y="0"/>
          <wp:positionH relativeFrom="column">
            <wp:posOffset>5375910</wp:posOffset>
          </wp:positionH>
          <wp:positionV relativeFrom="paragraph">
            <wp:posOffset>-110490</wp:posOffset>
          </wp:positionV>
          <wp:extent cx="971550" cy="9715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02951F7" wp14:editId="2BAE176C">
              <wp:simplePos x="0" y="0"/>
              <wp:positionH relativeFrom="column">
                <wp:posOffset>1975484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151801379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038F15F9" id="Přímá spojnice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55.55pt,13.1pt" to="155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" strokecolor="black [3040]">
              <o:lock v:ext="edit" shapetype="f"/>
            </v:line>
          </w:pict>
        </mc:Fallback>
      </mc:AlternateContent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A9C7480" wp14:editId="48C43191">
              <wp:simplePos x="0" y="0"/>
              <wp:positionH relativeFrom="column">
                <wp:posOffset>3480434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205295413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2C3E6071" id="Přímá spojnice 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05pt,13.1pt" to="274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" strokecolor="black [3040]">
              <o:lock v:ext="edit" shapetype="f"/>
            </v:line>
          </w:pict>
        </mc:Fallback>
      </mc:AlternateContent>
    </w:r>
    <w:r w:rsidRPr="000D4635">
      <w:rPr>
        <w:rFonts w:ascii="Calibri" w:hAnsi="Calibri" w:cs="Calibri"/>
        <w:sz w:val="22"/>
        <w:szCs w:val="22"/>
      </w:rPr>
      <w:t>KH TEBIS spol s.r.o.</w:t>
    </w:r>
  </w:p>
  <w:p w14:paraId="36D8A4CF" w14:textId="02EEFBCE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 xml:space="preserve">Puškinská 641    Kutná Hora                  t.  +420 327 513 532           e.           </w:t>
    </w:r>
    <w:r w:rsidR="00FD3FBD" w:rsidRPr="000D4635">
      <w:rPr>
        <w:rFonts w:ascii="Calibri" w:hAnsi="Calibri" w:cs="Calibri"/>
        <w:sz w:val="22"/>
        <w:szCs w:val="22"/>
      </w:rPr>
      <w:t>jednatel</w:t>
    </w:r>
    <w:r w:rsidRPr="000D4635">
      <w:rPr>
        <w:rFonts w:ascii="Calibri" w:hAnsi="Calibri" w:cs="Calibri"/>
        <w:sz w:val="22"/>
        <w:szCs w:val="22"/>
      </w:rPr>
      <w:t>@khtebis.cz</w:t>
    </w:r>
  </w:p>
  <w:p w14:paraId="30376B3F" w14:textId="77777777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>IČO 47542713    DIČ CZ47542713                                                        www.    khtebis.cz</w:t>
    </w:r>
  </w:p>
  <w:p w14:paraId="1692EEC6" w14:textId="2363FADA" w:rsidR="00E10363" w:rsidRDefault="00E10363" w:rsidP="00E10363">
    <w:pPr>
      <w:pStyle w:val="Zpat"/>
      <w:tabs>
        <w:tab w:val="clear" w:pos="4536"/>
        <w:tab w:val="center" w:pos="3828"/>
      </w:tabs>
      <w:ind w:left="-851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4430F7" w14:textId="4E290433" w:rsidR="00CF7529" w:rsidRDefault="00CF7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E77F" w14:textId="77777777" w:rsidR="007D3A9D" w:rsidRDefault="007D3A9D" w:rsidP="00D252A9">
      <w:r>
        <w:separator/>
      </w:r>
    </w:p>
  </w:footnote>
  <w:footnote w:type="continuationSeparator" w:id="0">
    <w:p w14:paraId="6C491C03" w14:textId="77777777" w:rsidR="007D3A9D" w:rsidRDefault="007D3A9D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381B3EA2" w:rsidR="00D252A9" w:rsidRDefault="00B16817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CFE1EF" wp14:editId="4A9A03B8">
          <wp:simplePos x="0" y="0"/>
          <wp:positionH relativeFrom="column">
            <wp:posOffset>3810</wp:posOffset>
          </wp:positionH>
          <wp:positionV relativeFrom="paragraph">
            <wp:posOffset>-33020</wp:posOffset>
          </wp:positionV>
          <wp:extent cx="1057450" cy="761365"/>
          <wp:effectExtent l="0" t="0" r="9525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635">
      <w:t>P</w:t>
    </w:r>
  </w:p>
  <w:p w14:paraId="42B492DC" w14:textId="77777777" w:rsidR="000D4635" w:rsidRDefault="000D4635">
    <w:pPr>
      <w:pStyle w:val="Zhlav"/>
    </w:pPr>
  </w:p>
  <w:p w14:paraId="67F4FC06" w14:textId="77777777" w:rsidR="000D4635" w:rsidRDefault="000D4635">
    <w:pPr>
      <w:pStyle w:val="Zhlav"/>
    </w:pPr>
  </w:p>
  <w:p w14:paraId="7DCC4CA3" w14:textId="77777777" w:rsidR="000D4635" w:rsidRDefault="000D4635">
    <w:pPr>
      <w:pStyle w:val="Zhlav"/>
    </w:pPr>
  </w:p>
  <w:p w14:paraId="51B23346" w14:textId="77777777" w:rsidR="000D4635" w:rsidRPr="000D4635" w:rsidRDefault="000D4635">
    <w:pPr>
      <w:pStyle w:val="Zhlav"/>
      <w:rPr>
        <w:rFonts w:ascii="Verdana" w:hAnsi="Verdana"/>
        <w:sz w:val="20"/>
        <w:szCs w:val="20"/>
      </w:rPr>
    </w:pPr>
  </w:p>
  <w:p w14:paraId="7D877C2A" w14:textId="2668FCB0" w:rsidR="000D4635" w:rsidRPr="000D4635" w:rsidRDefault="000D4635" w:rsidP="000D4635">
    <w:pPr>
      <w:pStyle w:val="Zhlav"/>
      <w:rPr>
        <w:rFonts w:ascii="Verdana" w:hAnsi="Verdana"/>
        <w:sz w:val="20"/>
        <w:szCs w:val="20"/>
      </w:rPr>
    </w:pPr>
    <w:r w:rsidRPr="000D4635">
      <w:rPr>
        <w:rFonts w:ascii="Verdana" w:hAnsi="Verdana"/>
        <w:sz w:val="20"/>
        <w:szCs w:val="20"/>
      </w:rPr>
      <w:t xml:space="preserve">Příloha č. </w:t>
    </w:r>
    <w:r w:rsidR="00047FFD">
      <w:rPr>
        <w:rFonts w:ascii="Verdana" w:hAnsi="Verdana"/>
        <w:sz w:val="20"/>
        <w:szCs w:val="20"/>
      </w:rPr>
      <w:t>1</w:t>
    </w:r>
    <w:r w:rsidRPr="000D4635">
      <w:rPr>
        <w:rFonts w:ascii="Verdana" w:hAnsi="Verdana"/>
        <w:sz w:val="20"/>
        <w:szCs w:val="20"/>
      </w:rPr>
      <w:t xml:space="preserve"> k sestavení nabídky</w:t>
    </w:r>
  </w:p>
  <w:p w14:paraId="2DE9CDC3" w14:textId="77777777" w:rsidR="000D4635" w:rsidRDefault="000D46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A55"/>
    <w:multiLevelType w:val="hybridMultilevel"/>
    <w:tmpl w:val="0BBC7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D14E96"/>
    <w:multiLevelType w:val="hybridMultilevel"/>
    <w:tmpl w:val="C9903F10"/>
    <w:lvl w:ilvl="0" w:tplc="93EC2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0108D3"/>
    <w:multiLevelType w:val="hybridMultilevel"/>
    <w:tmpl w:val="1C067A98"/>
    <w:lvl w:ilvl="0" w:tplc="48426F5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01">
      <w:numFmt w:val="decimal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37C83FC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BE185692">
      <w:start w:val="1"/>
      <w:numFmt w:val="decimal"/>
      <w:lvlText w:val="%4."/>
      <w:lvlJc w:val="left"/>
      <w:pPr>
        <w:ind w:left="502" w:hanging="360"/>
      </w:pPr>
      <w:rPr>
        <w:rFonts w:ascii="Verdana" w:hAnsi="Verdana" w:hint="default"/>
        <w:b/>
        <w:sz w:val="20"/>
        <w:szCs w:val="2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C02"/>
    <w:multiLevelType w:val="hybridMultilevel"/>
    <w:tmpl w:val="D2382DE0"/>
    <w:lvl w:ilvl="0" w:tplc="F572C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F4CED"/>
    <w:multiLevelType w:val="hybridMultilevel"/>
    <w:tmpl w:val="B912798C"/>
    <w:lvl w:ilvl="0" w:tplc="2492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53071"/>
    <w:multiLevelType w:val="hybridMultilevel"/>
    <w:tmpl w:val="B71E7994"/>
    <w:lvl w:ilvl="0" w:tplc="DC0AFB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2A2B75A4"/>
    <w:multiLevelType w:val="hybridMultilevel"/>
    <w:tmpl w:val="CBC4D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E44A4"/>
    <w:multiLevelType w:val="hybridMultilevel"/>
    <w:tmpl w:val="302EA91E"/>
    <w:lvl w:ilvl="0" w:tplc="B7C0CE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77C06"/>
    <w:multiLevelType w:val="hybridMultilevel"/>
    <w:tmpl w:val="5C4AEE62"/>
    <w:lvl w:ilvl="0" w:tplc="AAAC3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06B4B"/>
    <w:multiLevelType w:val="hybridMultilevel"/>
    <w:tmpl w:val="1C067A98"/>
    <w:lvl w:ilvl="0" w:tplc="48426F5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37C83FC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BE185692">
      <w:start w:val="1"/>
      <w:numFmt w:val="decimal"/>
      <w:lvlText w:val="%4."/>
      <w:lvlJc w:val="left"/>
      <w:pPr>
        <w:ind w:left="502" w:hanging="360"/>
      </w:pPr>
      <w:rPr>
        <w:rFonts w:ascii="Verdana" w:hAnsi="Verdana" w:hint="default"/>
        <w:b/>
        <w:sz w:val="20"/>
        <w:szCs w:val="2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41AD"/>
    <w:multiLevelType w:val="hybridMultilevel"/>
    <w:tmpl w:val="FBDCAF42"/>
    <w:lvl w:ilvl="0" w:tplc="A52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6E26"/>
    <w:multiLevelType w:val="hybridMultilevel"/>
    <w:tmpl w:val="A614BE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780E"/>
    <w:multiLevelType w:val="hybridMultilevel"/>
    <w:tmpl w:val="65804562"/>
    <w:lvl w:ilvl="0" w:tplc="8978584A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4" w15:restartNumberingAfterBreak="0">
    <w:nsid w:val="52055A34"/>
    <w:multiLevelType w:val="hybridMultilevel"/>
    <w:tmpl w:val="F36072AE"/>
    <w:lvl w:ilvl="0" w:tplc="7C5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15EE2"/>
    <w:multiLevelType w:val="hybridMultilevel"/>
    <w:tmpl w:val="BD9CA0FE"/>
    <w:lvl w:ilvl="0" w:tplc="E34A41F4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3470B"/>
    <w:multiLevelType w:val="hybridMultilevel"/>
    <w:tmpl w:val="BBB6C5D6"/>
    <w:lvl w:ilvl="0" w:tplc="06FA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064D7"/>
    <w:multiLevelType w:val="hybridMultilevel"/>
    <w:tmpl w:val="CC241D7C"/>
    <w:lvl w:ilvl="0" w:tplc="D304E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FF0E54"/>
    <w:multiLevelType w:val="hybridMultilevel"/>
    <w:tmpl w:val="62B88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03DEB"/>
    <w:multiLevelType w:val="hybridMultilevel"/>
    <w:tmpl w:val="A142E816"/>
    <w:lvl w:ilvl="0" w:tplc="4EB86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4"/>
  </w:num>
  <w:num w:numId="2" w16cid:durableId="353651035">
    <w:abstractNumId w:val="8"/>
  </w:num>
  <w:num w:numId="3" w16cid:durableId="1601722002">
    <w:abstractNumId w:val="9"/>
  </w:num>
  <w:num w:numId="4" w16cid:durableId="882059037">
    <w:abstractNumId w:val="2"/>
  </w:num>
  <w:num w:numId="5" w16cid:durableId="1066683133">
    <w:abstractNumId w:val="16"/>
  </w:num>
  <w:num w:numId="6" w16cid:durableId="573440229">
    <w:abstractNumId w:val="5"/>
  </w:num>
  <w:num w:numId="7" w16cid:durableId="426727985">
    <w:abstractNumId w:val="11"/>
  </w:num>
  <w:num w:numId="8" w16cid:durableId="1608926763">
    <w:abstractNumId w:val="19"/>
  </w:num>
  <w:num w:numId="9" w16cid:durableId="1950506893">
    <w:abstractNumId w:val="17"/>
  </w:num>
  <w:num w:numId="10" w16cid:durableId="346098476">
    <w:abstractNumId w:val="14"/>
  </w:num>
  <w:num w:numId="11" w16cid:durableId="1116560716">
    <w:abstractNumId w:val="7"/>
  </w:num>
  <w:num w:numId="12" w16cid:durableId="361827783">
    <w:abstractNumId w:val="13"/>
  </w:num>
  <w:num w:numId="13" w16cid:durableId="2125342111">
    <w:abstractNumId w:val="6"/>
  </w:num>
  <w:num w:numId="14" w16cid:durableId="1776097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0832062">
    <w:abstractNumId w:val="3"/>
  </w:num>
  <w:num w:numId="16" w16cid:durableId="60759458">
    <w:abstractNumId w:val="18"/>
  </w:num>
  <w:num w:numId="17" w16cid:durableId="29059870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595040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572419">
    <w:abstractNumId w:val="0"/>
  </w:num>
  <w:num w:numId="20" w16cid:durableId="1967617337">
    <w:abstractNumId w:val="12"/>
  </w:num>
  <w:num w:numId="21" w16cid:durableId="1180772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16962"/>
    <w:rsid w:val="00022B9D"/>
    <w:rsid w:val="00031D02"/>
    <w:rsid w:val="00047FFD"/>
    <w:rsid w:val="000541C2"/>
    <w:rsid w:val="000555C1"/>
    <w:rsid w:val="000567F8"/>
    <w:rsid w:val="00061286"/>
    <w:rsid w:val="00065D47"/>
    <w:rsid w:val="00066BFC"/>
    <w:rsid w:val="0008061D"/>
    <w:rsid w:val="000914A5"/>
    <w:rsid w:val="000D4635"/>
    <w:rsid w:val="000E7148"/>
    <w:rsid w:val="000E7AB2"/>
    <w:rsid w:val="000F5ECC"/>
    <w:rsid w:val="00102761"/>
    <w:rsid w:val="00105AC9"/>
    <w:rsid w:val="001127F0"/>
    <w:rsid w:val="0011429E"/>
    <w:rsid w:val="0012569D"/>
    <w:rsid w:val="00131E9C"/>
    <w:rsid w:val="001971B4"/>
    <w:rsid w:val="001A10B6"/>
    <w:rsid w:val="001A12B7"/>
    <w:rsid w:val="001A6571"/>
    <w:rsid w:val="001B19F5"/>
    <w:rsid w:val="001B43EC"/>
    <w:rsid w:val="001B7A89"/>
    <w:rsid w:val="001D5296"/>
    <w:rsid w:val="001F0F49"/>
    <w:rsid w:val="001F2A8A"/>
    <w:rsid w:val="001F3D19"/>
    <w:rsid w:val="00201C31"/>
    <w:rsid w:val="002052C6"/>
    <w:rsid w:val="00207536"/>
    <w:rsid w:val="00210BA9"/>
    <w:rsid w:val="00216355"/>
    <w:rsid w:val="002255DA"/>
    <w:rsid w:val="002369B7"/>
    <w:rsid w:val="00241A99"/>
    <w:rsid w:val="00242C21"/>
    <w:rsid w:val="00245A45"/>
    <w:rsid w:val="00270310"/>
    <w:rsid w:val="002738D7"/>
    <w:rsid w:val="00282183"/>
    <w:rsid w:val="0028286A"/>
    <w:rsid w:val="002B3CAA"/>
    <w:rsid w:val="002D3249"/>
    <w:rsid w:val="002D5672"/>
    <w:rsid w:val="002D5DC2"/>
    <w:rsid w:val="002E12FA"/>
    <w:rsid w:val="002E49B3"/>
    <w:rsid w:val="002E4B97"/>
    <w:rsid w:val="002F5B94"/>
    <w:rsid w:val="00322101"/>
    <w:rsid w:val="003301FE"/>
    <w:rsid w:val="003573A0"/>
    <w:rsid w:val="00386958"/>
    <w:rsid w:val="0039513F"/>
    <w:rsid w:val="003B35F5"/>
    <w:rsid w:val="003C587F"/>
    <w:rsid w:val="003D403B"/>
    <w:rsid w:val="003E3B55"/>
    <w:rsid w:val="0040012C"/>
    <w:rsid w:val="0040432C"/>
    <w:rsid w:val="00412C88"/>
    <w:rsid w:val="00425F70"/>
    <w:rsid w:val="004323C5"/>
    <w:rsid w:val="0043261A"/>
    <w:rsid w:val="00464CC7"/>
    <w:rsid w:val="00467141"/>
    <w:rsid w:val="00470C68"/>
    <w:rsid w:val="00484B70"/>
    <w:rsid w:val="00486608"/>
    <w:rsid w:val="00493FCB"/>
    <w:rsid w:val="004B2FE6"/>
    <w:rsid w:val="004F254E"/>
    <w:rsid w:val="004F5472"/>
    <w:rsid w:val="0050778A"/>
    <w:rsid w:val="00510D52"/>
    <w:rsid w:val="00523E77"/>
    <w:rsid w:val="00540454"/>
    <w:rsid w:val="00566DF1"/>
    <w:rsid w:val="005835BD"/>
    <w:rsid w:val="005878A8"/>
    <w:rsid w:val="00596EF5"/>
    <w:rsid w:val="005F385D"/>
    <w:rsid w:val="005F7EE7"/>
    <w:rsid w:val="00660885"/>
    <w:rsid w:val="00693611"/>
    <w:rsid w:val="006A66B6"/>
    <w:rsid w:val="006D3185"/>
    <w:rsid w:val="006E362B"/>
    <w:rsid w:val="006F6864"/>
    <w:rsid w:val="00712376"/>
    <w:rsid w:val="00720662"/>
    <w:rsid w:val="00735CF0"/>
    <w:rsid w:val="00762DCF"/>
    <w:rsid w:val="00763C5C"/>
    <w:rsid w:val="00766CE6"/>
    <w:rsid w:val="00776D69"/>
    <w:rsid w:val="00786D17"/>
    <w:rsid w:val="00787F88"/>
    <w:rsid w:val="007A69C4"/>
    <w:rsid w:val="007B0414"/>
    <w:rsid w:val="007B076D"/>
    <w:rsid w:val="007C2D88"/>
    <w:rsid w:val="007D0FAA"/>
    <w:rsid w:val="007D3A9D"/>
    <w:rsid w:val="007D6D98"/>
    <w:rsid w:val="007E15FD"/>
    <w:rsid w:val="007F6159"/>
    <w:rsid w:val="00802B61"/>
    <w:rsid w:val="008033DE"/>
    <w:rsid w:val="00803FC6"/>
    <w:rsid w:val="00822B04"/>
    <w:rsid w:val="00827611"/>
    <w:rsid w:val="00832719"/>
    <w:rsid w:val="008338C5"/>
    <w:rsid w:val="00852623"/>
    <w:rsid w:val="0088149B"/>
    <w:rsid w:val="00881C86"/>
    <w:rsid w:val="00893866"/>
    <w:rsid w:val="008C31AB"/>
    <w:rsid w:val="008D7657"/>
    <w:rsid w:val="008F4E06"/>
    <w:rsid w:val="009064D1"/>
    <w:rsid w:val="00910472"/>
    <w:rsid w:val="0091163F"/>
    <w:rsid w:val="009347C2"/>
    <w:rsid w:val="00945869"/>
    <w:rsid w:val="00952294"/>
    <w:rsid w:val="00965B5B"/>
    <w:rsid w:val="00970636"/>
    <w:rsid w:val="00973A78"/>
    <w:rsid w:val="0097597D"/>
    <w:rsid w:val="009C48F9"/>
    <w:rsid w:val="009D19B0"/>
    <w:rsid w:val="009E46D5"/>
    <w:rsid w:val="009F7E2A"/>
    <w:rsid w:val="00A0001D"/>
    <w:rsid w:val="00A01AC7"/>
    <w:rsid w:val="00A03BEE"/>
    <w:rsid w:val="00A06008"/>
    <w:rsid w:val="00A07038"/>
    <w:rsid w:val="00A111BA"/>
    <w:rsid w:val="00A17DAB"/>
    <w:rsid w:val="00A20FAF"/>
    <w:rsid w:val="00A2505B"/>
    <w:rsid w:val="00A31A00"/>
    <w:rsid w:val="00A51B36"/>
    <w:rsid w:val="00A55C71"/>
    <w:rsid w:val="00A55D9F"/>
    <w:rsid w:val="00A55E8C"/>
    <w:rsid w:val="00A57A00"/>
    <w:rsid w:val="00A6284C"/>
    <w:rsid w:val="00A64925"/>
    <w:rsid w:val="00A64CD0"/>
    <w:rsid w:val="00A67E4A"/>
    <w:rsid w:val="00A8671D"/>
    <w:rsid w:val="00A87427"/>
    <w:rsid w:val="00A87437"/>
    <w:rsid w:val="00A921FC"/>
    <w:rsid w:val="00A9365B"/>
    <w:rsid w:val="00AC0680"/>
    <w:rsid w:val="00AD6312"/>
    <w:rsid w:val="00AE0F37"/>
    <w:rsid w:val="00AF3F0C"/>
    <w:rsid w:val="00B01380"/>
    <w:rsid w:val="00B039FC"/>
    <w:rsid w:val="00B06B0D"/>
    <w:rsid w:val="00B1310E"/>
    <w:rsid w:val="00B16817"/>
    <w:rsid w:val="00B55498"/>
    <w:rsid w:val="00B60ECB"/>
    <w:rsid w:val="00B71A83"/>
    <w:rsid w:val="00B72866"/>
    <w:rsid w:val="00B83D92"/>
    <w:rsid w:val="00B87F90"/>
    <w:rsid w:val="00B97AF3"/>
    <w:rsid w:val="00BA1799"/>
    <w:rsid w:val="00BB25E8"/>
    <w:rsid w:val="00BE6867"/>
    <w:rsid w:val="00C04D5C"/>
    <w:rsid w:val="00C31E49"/>
    <w:rsid w:val="00C4291B"/>
    <w:rsid w:val="00C43B65"/>
    <w:rsid w:val="00C5380D"/>
    <w:rsid w:val="00C710ED"/>
    <w:rsid w:val="00C72D57"/>
    <w:rsid w:val="00C82BA2"/>
    <w:rsid w:val="00C83536"/>
    <w:rsid w:val="00CB0588"/>
    <w:rsid w:val="00CB427B"/>
    <w:rsid w:val="00CB54DB"/>
    <w:rsid w:val="00CC0B89"/>
    <w:rsid w:val="00CC1BC6"/>
    <w:rsid w:val="00CE1F1E"/>
    <w:rsid w:val="00CE23FF"/>
    <w:rsid w:val="00CF14AD"/>
    <w:rsid w:val="00CF7529"/>
    <w:rsid w:val="00D03B71"/>
    <w:rsid w:val="00D11651"/>
    <w:rsid w:val="00D1549F"/>
    <w:rsid w:val="00D15885"/>
    <w:rsid w:val="00D252A9"/>
    <w:rsid w:val="00D3240B"/>
    <w:rsid w:val="00D35651"/>
    <w:rsid w:val="00D3608E"/>
    <w:rsid w:val="00D36FB0"/>
    <w:rsid w:val="00D517CD"/>
    <w:rsid w:val="00D630BF"/>
    <w:rsid w:val="00D81E5B"/>
    <w:rsid w:val="00D83CF8"/>
    <w:rsid w:val="00D87067"/>
    <w:rsid w:val="00DA5A9D"/>
    <w:rsid w:val="00DB60C3"/>
    <w:rsid w:val="00DC7F0F"/>
    <w:rsid w:val="00DD1EF2"/>
    <w:rsid w:val="00DD2BDA"/>
    <w:rsid w:val="00DE7134"/>
    <w:rsid w:val="00DF64FB"/>
    <w:rsid w:val="00E06AE3"/>
    <w:rsid w:val="00E10363"/>
    <w:rsid w:val="00E1213D"/>
    <w:rsid w:val="00E316B3"/>
    <w:rsid w:val="00E327EF"/>
    <w:rsid w:val="00E44F96"/>
    <w:rsid w:val="00E51365"/>
    <w:rsid w:val="00E73CBC"/>
    <w:rsid w:val="00E8219C"/>
    <w:rsid w:val="00E82D1E"/>
    <w:rsid w:val="00EA3F1E"/>
    <w:rsid w:val="00EA4983"/>
    <w:rsid w:val="00EC09E5"/>
    <w:rsid w:val="00EC4344"/>
    <w:rsid w:val="00ED23DF"/>
    <w:rsid w:val="00EF2FB7"/>
    <w:rsid w:val="00F006FF"/>
    <w:rsid w:val="00F13CC1"/>
    <w:rsid w:val="00F279BC"/>
    <w:rsid w:val="00F613C3"/>
    <w:rsid w:val="00F6364D"/>
    <w:rsid w:val="00F65AFC"/>
    <w:rsid w:val="00F71A37"/>
    <w:rsid w:val="00F720C6"/>
    <w:rsid w:val="00F857A8"/>
    <w:rsid w:val="00F9221B"/>
    <w:rsid w:val="00F94E18"/>
    <w:rsid w:val="00FB4D38"/>
    <w:rsid w:val="00FB56CD"/>
    <w:rsid w:val="00FB5EA6"/>
    <w:rsid w:val="00FD0BB4"/>
    <w:rsid w:val="00FD3F34"/>
    <w:rsid w:val="00FD3FBD"/>
    <w:rsid w:val="00FE089B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CDF6B98E-F4A6-4CA8-81E0-ACEB7FF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5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5AC9"/>
    <w:pPr>
      <w:ind w:left="720"/>
      <w:contextualSpacing/>
    </w:pPr>
  </w:style>
  <w:style w:type="table" w:styleId="Mkatabulky">
    <w:name w:val="Table Grid"/>
    <w:basedOn w:val="Normlntabulka"/>
    <w:uiPriority w:val="59"/>
    <w:rsid w:val="004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356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9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39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39FC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039F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k.ezak.cz/profile_display_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azky.kutnahora.cz/manua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utnahor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4</Pages>
  <Words>1151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Prochazka</dc:creator>
  <cp:keywords/>
  <dc:description/>
  <cp:lastModifiedBy>Eva Nováková</cp:lastModifiedBy>
  <cp:revision>3</cp:revision>
  <cp:lastPrinted>2025-06-30T16:51:00Z</cp:lastPrinted>
  <dcterms:created xsi:type="dcterms:W3CDTF">2026-01-16T10:38:00Z</dcterms:created>
  <dcterms:modified xsi:type="dcterms:W3CDTF">2026-01-19T07:05:00Z</dcterms:modified>
</cp:coreProperties>
</file>