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A4297" w14:textId="77777777" w:rsidR="00A20C11" w:rsidRPr="001F229F" w:rsidRDefault="00A20C11" w:rsidP="004C5C3C">
      <w:pPr>
        <w:spacing w:after="0" w:line="360" w:lineRule="auto"/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F229F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 SOCIÁLNĚ ODPOVĚDNÉMU PLNĚNÍ</w:t>
      </w:r>
    </w:p>
    <w:p w14:paraId="5A0993B7" w14:textId="77777777" w:rsidR="00A20C11" w:rsidRPr="001F229F" w:rsidRDefault="00AD1C21" w:rsidP="00F370D0">
      <w:pPr>
        <w:spacing w:after="0" w:line="360" w:lineRule="auto"/>
        <w:jc w:val="center"/>
        <w:rPr>
          <w:rFonts w:ascii="Verdana" w:hAnsi="Verdana"/>
          <w:b/>
          <w:color w:val="538135" w:themeColor="accent6" w:themeShade="BF"/>
          <w:szCs w:val="20"/>
        </w:rPr>
      </w:pPr>
      <w:r w:rsidRPr="001F229F">
        <w:rPr>
          <w:rFonts w:ascii="Verdana" w:hAnsi="Verdana"/>
          <w:b/>
          <w:color w:val="538135" w:themeColor="accent6" w:themeShade="BF"/>
          <w:szCs w:val="20"/>
        </w:rPr>
        <w:t xml:space="preserve">Podpora zaměstnávání osob znevýhodněných na trhu práce </w:t>
      </w:r>
    </w:p>
    <w:p w14:paraId="3C74ACDF" w14:textId="77777777" w:rsidR="00A20C11" w:rsidRPr="001F229F" w:rsidRDefault="00A20C11" w:rsidP="00F370D0">
      <w:pPr>
        <w:spacing w:after="0" w:line="360" w:lineRule="auto"/>
        <w:jc w:val="center"/>
        <w:rPr>
          <w:rFonts w:ascii="Verdana" w:hAnsi="Verdana"/>
          <w:color w:val="538135" w:themeColor="accent6" w:themeShade="BF"/>
          <w:szCs w:val="20"/>
        </w:rPr>
      </w:pPr>
      <w:r w:rsidRPr="001F229F">
        <w:rPr>
          <w:rFonts w:ascii="Verdana" w:hAnsi="Verdana"/>
          <w:color w:val="538135" w:themeColor="accent6" w:themeShade="BF"/>
          <w:szCs w:val="20"/>
        </w:rPr>
        <w:t>k veřejné zakázce s názvem:</w:t>
      </w:r>
    </w:p>
    <w:p w14:paraId="381694DC" w14:textId="0A377B2D" w:rsidR="001F229F" w:rsidRPr="001F229F" w:rsidRDefault="00A97936" w:rsidP="001F229F">
      <w:pPr>
        <w:pStyle w:val="Odrka"/>
        <w:numPr>
          <w:ilvl w:val="0"/>
          <w:numId w:val="0"/>
        </w:numPr>
        <w:jc w:val="center"/>
        <w:rPr>
          <w:rFonts w:ascii="Verdana" w:eastAsiaTheme="majorEastAsia" w:hAnsi="Verdana" w:cs="Arial"/>
          <w:b/>
          <w:bCs/>
          <w:caps/>
          <w:color w:val="538135" w:themeColor="accent6" w:themeShade="BF"/>
          <w:sz w:val="28"/>
          <w:szCs w:val="28"/>
        </w:rPr>
      </w:pPr>
      <w:r w:rsidRPr="00A97936">
        <w:rPr>
          <w:rFonts w:ascii="Verdana" w:eastAsiaTheme="majorEastAsia" w:hAnsi="Verdana" w:cs="Arial"/>
          <w:b/>
          <w:bCs/>
          <w:caps/>
          <w:color w:val="538135" w:themeColor="accent6" w:themeShade="BF"/>
          <w:sz w:val="28"/>
          <w:szCs w:val="28"/>
        </w:rPr>
        <w:t>Rekonstrukce budovy ZŠ Jana Palacha v Kutné Hoře - Zpracování projektové dokumentace</w:t>
      </w:r>
      <w:bookmarkStart w:id="0" w:name="_GoBack"/>
      <w:bookmarkEnd w:id="0"/>
    </w:p>
    <w:p w14:paraId="48CCC06E" w14:textId="77777777" w:rsidR="00F370D0" w:rsidRDefault="00F370D0" w:rsidP="00F370D0">
      <w:pPr>
        <w:pStyle w:val="Odrka"/>
        <w:numPr>
          <w:ilvl w:val="0"/>
          <w:numId w:val="0"/>
        </w:numPr>
        <w:jc w:val="center"/>
        <w:rPr>
          <w:rFonts w:ascii="Verdana" w:hAnsi="Verdana"/>
          <w:szCs w:val="20"/>
        </w:rPr>
      </w:pPr>
    </w:p>
    <w:p w14:paraId="71FF107A" w14:textId="77777777" w:rsidR="00F370D0" w:rsidRDefault="00F370D0" w:rsidP="00F370D0">
      <w:pPr>
        <w:pStyle w:val="Odrka"/>
        <w:numPr>
          <w:ilvl w:val="0"/>
          <w:numId w:val="0"/>
        </w:numPr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14:paraId="61281453" w14:textId="77777777" w:rsidR="00A20C11" w:rsidRDefault="00A20C11" w:rsidP="00A20C11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A20C11" w:rsidRPr="00884860" w14:paraId="0300721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9A0A5AB" w14:textId="77777777" w:rsidR="00A20C11" w:rsidRPr="00884860" w:rsidRDefault="00A20C11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A20C11" w:rsidRPr="00884860" w14:paraId="22D35CA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32544C1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7CB71A4" w14:textId="77777777" w:rsidR="00A20C11" w:rsidRPr="00884860" w:rsidRDefault="00A20C11" w:rsidP="00A211F4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A20C11" w:rsidRPr="00884860" w14:paraId="08CAD732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2196FFE3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38E3734B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A20C11" w:rsidRPr="00884860" w14:paraId="6459EF6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68AE4F8F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22F1C36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A20C11" w:rsidRPr="00884860" w14:paraId="0D80027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694112B6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077C2FD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02EC06B9" w14:textId="77777777" w:rsidR="00A20C11" w:rsidRDefault="00A20C11" w:rsidP="00A20C11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33CAA49D" w14:textId="77777777" w:rsidR="00F370D0" w:rsidRDefault="00F370D0" w:rsidP="00A20C11">
      <w:pPr>
        <w:spacing w:before="120" w:after="0"/>
        <w:rPr>
          <w:rFonts w:ascii="Verdana" w:hAnsi="Verdana"/>
          <w:szCs w:val="20"/>
        </w:rPr>
      </w:pPr>
    </w:p>
    <w:p w14:paraId="0019DC1E" w14:textId="77777777" w:rsidR="00D325D8" w:rsidRPr="00D325D8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 w:rsidR="003A571D"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 w:rsidR="003A571D"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 w:rsidR="00D325D8"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práce</w:t>
      </w:r>
      <w:r w:rsidR="00D325D8" w:rsidRPr="00D325D8">
        <w:rPr>
          <w:rFonts w:ascii="Verdana" w:hAnsi="Verdana"/>
          <w:sz w:val="20"/>
          <w:szCs w:val="20"/>
        </w:rPr>
        <w:t xml:space="preserve"> a to minimálně na dobu </w:t>
      </w:r>
      <w:r w:rsidR="00D325D8"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="00D325D8" w:rsidRPr="00D325D8">
        <w:rPr>
          <w:rFonts w:ascii="Verdana" w:hAnsi="Verdana"/>
          <w:sz w:val="20"/>
          <w:szCs w:val="20"/>
        </w:rPr>
        <w:t>při průběhu trvání plnění předmětu této veřejné zakázky - realizace stavby.</w:t>
      </w:r>
    </w:p>
    <w:p w14:paraId="7B1E18CA" w14:textId="77777777" w:rsidR="00A20C11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>Bude se jednat o pro účely této zakázky</w:t>
      </w:r>
      <w:r w:rsidR="00D325D8">
        <w:rPr>
          <w:rFonts w:ascii="Verdana" w:hAnsi="Verdana"/>
          <w:sz w:val="20"/>
          <w:szCs w:val="20"/>
        </w:rPr>
        <w:t xml:space="preserve"> o</w:t>
      </w:r>
      <w:r w:rsidRPr="00D325D8">
        <w:rPr>
          <w:rFonts w:ascii="Verdana" w:hAnsi="Verdana"/>
          <w:sz w:val="20"/>
          <w:szCs w:val="20"/>
        </w:rPr>
        <w:t>soby starší 55 let - Osoba, která překročila věk 55 let. Absolventi - Osoba bez pracovní zkušenosti po skončení její soustavné přípravy na budoucí povolání. Mladí do 24 let - Osoba bez pracovní zkušenosti, která dosud nedosáhla věkové hranice 24 let. Osoby po skončení rodičovské dovolené - Osoba, která ztratila zaměstnání nejpozději do 6 měsíců ode dne skončení rodičovské dovolené. Osoby po propuštění z výkonu trestu odnětí svobody - Osoba, která se octla bez zaměstnání bezprostředně po propuštění z výkonu trestu odnětí svobody (i podmíněném) nebo Osoby se záznamem v evidenci rejstříku trestů - Osoba s nenulovým záznamem v evidenci rejstříku trestů.</w:t>
      </w:r>
      <w:r w:rsidRPr="000E6360">
        <w:rPr>
          <w:rFonts w:ascii="Verdana" w:hAnsi="Verdana"/>
          <w:sz w:val="20"/>
          <w:szCs w:val="20"/>
        </w:rPr>
        <w:t xml:space="preserve"> </w:t>
      </w:r>
    </w:p>
    <w:p w14:paraId="4F151F85" w14:textId="77777777" w:rsidR="001F229F" w:rsidRDefault="001F229F" w:rsidP="004913AE">
      <w:pPr>
        <w:spacing w:line="276" w:lineRule="auto"/>
        <w:rPr>
          <w:rFonts w:ascii="Verdana" w:hAnsi="Verdana" w:cs="Arial"/>
          <w:szCs w:val="20"/>
        </w:rPr>
      </w:pPr>
    </w:p>
    <w:p w14:paraId="1AF614C5" w14:textId="324D0066" w:rsidR="003F2320" w:rsidRDefault="003F2320" w:rsidP="004913AE">
      <w:pPr>
        <w:spacing w:line="276" w:lineRule="auto"/>
        <w:rPr>
          <w:rFonts w:ascii="Verdana" w:hAnsi="Verdana" w:cs="Arial"/>
          <w:noProof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2F3DAD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2F3DAD">
        <w:rPr>
          <w:rFonts w:ascii="Verdana" w:hAnsi="Verdana" w:cs="Arial"/>
          <w:szCs w:val="20"/>
        </w:rPr>
        <w:t>………………………</w:t>
      </w:r>
    </w:p>
    <w:p w14:paraId="5B4AE02D" w14:textId="77777777" w:rsidR="004913AE" w:rsidRPr="00D14180" w:rsidRDefault="004913AE" w:rsidP="004913AE">
      <w:pPr>
        <w:spacing w:line="276" w:lineRule="auto"/>
        <w:rPr>
          <w:rFonts w:ascii="Verdana" w:hAnsi="Verdana" w:cs="Arial"/>
          <w:noProof/>
          <w:szCs w:val="20"/>
        </w:rPr>
      </w:pPr>
    </w:p>
    <w:p w14:paraId="03F1485C" w14:textId="27AA6699" w:rsidR="003F2320" w:rsidRPr="00884860" w:rsidRDefault="003F2320" w:rsidP="003F2320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Podpis:______________________________</w:t>
      </w:r>
    </w:p>
    <w:p w14:paraId="5A719D1B" w14:textId="77777777" w:rsidR="003F2320" w:rsidRDefault="003F2320" w:rsidP="00A20C11">
      <w:r w:rsidRPr="00884860">
        <w:rPr>
          <w:rFonts w:ascii="Verdana" w:hAnsi="Verdana"/>
          <w:szCs w:val="20"/>
        </w:rPr>
        <w:t xml:space="preserve">Jméno: </w:t>
      </w:r>
      <w:r w:rsidR="002F3DAD">
        <w:rPr>
          <w:rFonts w:ascii="Verdana" w:eastAsia="Batang" w:hAnsi="Verdana"/>
          <w:szCs w:val="20"/>
          <w:lang w:eastAsia="en-GB"/>
        </w:rPr>
        <w:t>………………………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2F3DAD">
        <w:rPr>
          <w:rFonts w:ascii="Verdana" w:eastAsia="Batang" w:hAnsi="Verdana"/>
          <w:szCs w:val="20"/>
          <w:lang w:eastAsia="en-GB"/>
        </w:rPr>
        <w:t>………………………</w:t>
      </w:r>
    </w:p>
    <w:sectPr w:rsidR="003F23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6F2A5" w14:textId="77777777" w:rsidR="002819E5" w:rsidRDefault="002819E5" w:rsidP="0033258D">
      <w:pPr>
        <w:spacing w:after="0" w:line="240" w:lineRule="auto"/>
      </w:pPr>
      <w:r>
        <w:separator/>
      </w:r>
    </w:p>
  </w:endnote>
  <w:endnote w:type="continuationSeparator" w:id="0">
    <w:p w14:paraId="7ADE2E18" w14:textId="77777777" w:rsidR="002819E5" w:rsidRDefault="002819E5" w:rsidP="0033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19929"/>
      <w:docPartObj>
        <w:docPartGallery w:val="Page Numbers (Bottom of Page)"/>
        <w:docPartUnique/>
      </w:docPartObj>
    </w:sdtPr>
    <w:sdtEndPr/>
    <w:sdtContent>
      <w:p w14:paraId="4A6C2E00" w14:textId="1DB0A31B" w:rsidR="004913AE" w:rsidRDefault="004913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36">
          <w:rPr>
            <w:noProof/>
          </w:rPr>
          <w:t>1</w:t>
        </w:r>
        <w:r>
          <w:fldChar w:fldCharType="end"/>
        </w:r>
      </w:p>
    </w:sdtContent>
  </w:sdt>
  <w:p w14:paraId="66CCE679" w14:textId="77777777" w:rsidR="004913AE" w:rsidRDefault="004913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BCED4" w14:textId="77777777" w:rsidR="002819E5" w:rsidRDefault="002819E5" w:rsidP="0033258D">
      <w:pPr>
        <w:spacing w:after="0" w:line="240" w:lineRule="auto"/>
      </w:pPr>
      <w:r>
        <w:separator/>
      </w:r>
    </w:p>
  </w:footnote>
  <w:footnote w:type="continuationSeparator" w:id="0">
    <w:p w14:paraId="1EDCFA19" w14:textId="77777777" w:rsidR="002819E5" w:rsidRDefault="002819E5" w:rsidP="0033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61E3" w14:textId="77777777" w:rsidR="004913AE" w:rsidRDefault="004913AE" w:rsidP="001C39CE">
    <w:pPr>
      <w:pStyle w:val="Zhlav"/>
      <w:rPr>
        <w:rFonts w:ascii="Verdana" w:hAnsi="Verdana" w:cs="Arial"/>
        <w:b/>
        <w:i/>
        <w:sz w:val="18"/>
        <w:szCs w:val="18"/>
      </w:rPr>
    </w:pPr>
  </w:p>
  <w:p w14:paraId="3A7A16AF" w14:textId="3BE7B835" w:rsidR="0033258D" w:rsidRDefault="0033258D" w:rsidP="001C39CE">
    <w:pPr>
      <w:pStyle w:val="Zhlav"/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6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dokumentace - </w:t>
    </w:r>
    <w:r>
      <w:rPr>
        <w:rFonts w:ascii="Verdana" w:hAnsi="Verdana" w:cs="Arial"/>
        <w:b/>
        <w:i/>
        <w:sz w:val="18"/>
        <w:szCs w:val="18"/>
      </w:rPr>
      <w:t>ČP k</w:t>
    </w:r>
    <w:r w:rsidR="00691D8D">
      <w:rPr>
        <w:rFonts w:ascii="Verdana" w:hAnsi="Verdana" w:cs="Arial"/>
        <w:b/>
        <w:i/>
        <w:sz w:val="18"/>
        <w:szCs w:val="18"/>
      </w:rPr>
      <w:t> </w:t>
    </w:r>
    <w:r>
      <w:rPr>
        <w:rFonts w:ascii="Verdana" w:hAnsi="Verdana" w:cs="Arial"/>
        <w:b/>
        <w:i/>
        <w:sz w:val="18"/>
        <w:szCs w:val="18"/>
      </w:rPr>
      <w:t>SOP</w:t>
    </w:r>
    <w:r w:rsidR="00691D8D">
      <w:rPr>
        <w:rFonts w:ascii="Verdana" w:hAnsi="Verdana" w:cs="Arial"/>
        <w:b/>
        <w:i/>
        <w:sz w:val="18"/>
        <w:szCs w:val="18"/>
      </w:rPr>
      <w:t xml:space="preserve"> – pracovní příležitosti</w:t>
    </w:r>
  </w:p>
  <w:p w14:paraId="78C51156" w14:textId="4193DE2C" w:rsidR="0033258D" w:rsidRDefault="0033258D" w:rsidP="004913AE">
    <w:pPr>
      <w:pStyle w:val="Zhlav"/>
    </w:pPr>
  </w:p>
  <w:p w14:paraId="60BF1559" w14:textId="77777777" w:rsidR="004913AE" w:rsidRPr="0033258D" w:rsidRDefault="004913AE" w:rsidP="004913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1"/>
    <w:rsid w:val="001C39CE"/>
    <w:rsid w:val="001F229F"/>
    <w:rsid w:val="001F3D72"/>
    <w:rsid w:val="002819E5"/>
    <w:rsid w:val="002F3DAD"/>
    <w:rsid w:val="0033258D"/>
    <w:rsid w:val="003A571D"/>
    <w:rsid w:val="003F2320"/>
    <w:rsid w:val="0041028A"/>
    <w:rsid w:val="004913AE"/>
    <w:rsid w:val="004C5C3C"/>
    <w:rsid w:val="005273DF"/>
    <w:rsid w:val="006311AC"/>
    <w:rsid w:val="00691D8D"/>
    <w:rsid w:val="006943F3"/>
    <w:rsid w:val="006A0B2B"/>
    <w:rsid w:val="007617D9"/>
    <w:rsid w:val="00851262"/>
    <w:rsid w:val="00970FC4"/>
    <w:rsid w:val="00A20C11"/>
    <w:rsid w:val="00A97936"/>
    <w:rsid w:val="00AB1D26"/>
    <w:rsid w:val="00AD1C21"/>
    <w:rsid w:val="00B266C7"/>
    <w:rsid w:val="00D325D8"/>
    <w:rsid w:val="00D83915"/>
    <w:rsid w:val="00F14E13"/>
    <w:rsid w:val="00F370D0"/>
    <w:rsid w:val="00FC2004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BEC2"/>
  <w15:chartTrackingRefBased/>
  <w15:docId w15:val="{A06DC2A8-1FF1-4E69-9D48-754826B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C11"/>
  </w:style>
  <w:style w:type="paragraph" w:styleId="Nadpis1">
    <w:name w:val="heading 1"/>
    <w:basedOn w:val="Normln"/>
    <w:next w:val="Normln"/>
    <w:link w:val="Nadpis1Char"/>
    <w:uiPriority w:val="1"/>
    <w:qFormat/>
    <w:rsid w:val="00A20C11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A20C11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20C1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A20C11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A20C11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A20C11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A20C11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58D"/>
  </w:style>
  <w:style w:type="paragraph" w:styleId="Zpat">
    <w:name w:val="footer"/>
    <w:basedOn w:val="Normln"/>
    <w:link w:val="Zpat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58D"/>
  </w:style>
  <w:style w:type="paragraph" w:styleId="Textbubliny">
    <w:name w:val="Balloon Text"/>
    <w:basedOn w:val="Normln"/>
    <w:link w:val="TextbublinyChar"/>
    <w:uiPriority w:val="99"/>
    <w:semiHidden/>
    <w:unhideWhenUsed/>
    <w:rsid w:val="00A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C47F-C17D-45B4-A6B4-57DD5410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Bělina Ondřej</cp:lastModifiedBy>
  <cp:revision>3</cp:revision>
  <cp:lastPrinted>2024-03-20T11:39:00Z</cp:lastPrinted>
  <dcterms:created xsi:type="dcterms:W3CDTF">2025-11-22T17:36:00Z</dcterms:created>
  <dcterms:modified xsi:type="dcterms:W3CDTF">2026-02-03T09:15:00Z</dcterms:modified>
</cp:coreProperties>
</file>