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:rsidTr="0055781F">
        <w:trPr>
          <w:trHeight w:val="547"/>
        </w:trPr>
        <w:tc>
          <w:tcPr>
            <w:tcW w:w="9288" w:type="dxa"/>
            <w:gridSpan w:val="5"/>
          </w:tcPr>
          <w:p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veřejné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:rsidTr="009B430D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:rsidR="00680307" w:rsidRPr="00D23CEA" w:rsidRDefault="00D23CEA" w:rsidP="00872A25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V</w:t>
            </w:r>
            <w:r w:rsidR="003C2B60" w:rsidRPr="00D23CEA">
              <w:rPr>
                <w:rFonts w:ascii="Verdana" w:hAnsi="Verdana"/>
                <w:sz w:val="20"/>
                <w:szCs w:val="20"/>
              </w:rPr>
              <w:t>eřejná zakázka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4C3E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3F4C3E" w:rsidRPr="00EF7E8A">
              <w:rPr>
                <w:rFonts w:ascii="Verdana" w:hAnsi="Verdana"/>
                <w:sz w:val="20"/>
                <w:szCs w:val="20"/>
              </w:rPr>
              <w:t>zjednodušené podlimitní řízení na stavební práce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 xml:space="preserve"> plnění VZ</w:t>
            </w:r>
            <w:r>
              <w:rPr>
                <w:rFonts w:ascii="Verdana" w:hAnsi="Verdana"/>
                <w:sz w:val="20"/>
                <w:szCs w:val="20"/>
              </w:rPr>
              <w:t>, které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Finanční objem na plnění VZ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% podíl na plnění VZ</w:t>
            </w:r>
          </w:p>
        </w:tc>
      </w:tr>
      <w:tr w:rsidR="00680307" w:rsidRPr="00D23CEA" w:rsidTr="009B430D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p w:rsidR="00680307" w:rsidRPr="00D23CEA" w:rsidRDefault="00EF7E8A" w:rsidP="009B430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b/>
                  <w:color w:val="000000"/>
                  <w:sz w:val="20"/>
                  <w:szCs w:val="20"/>
                  <w:highlight w:val="yellow"/>
                </w:rPr>
                <w:alias w:val="Zakázka"/>
                <w:tag w:val="Zakázka"/>
                <w:id w:val="-1284729987"/>
                <w:placeholder>
                  <w:docPart w:val="DC63C3EFAA9B4376A891C91E5A3F18D2"/>
                </w:placeholder>
              </w:sdtPr>
              <w:sdtEndPr/>
              <w:sdtContent>
                <w:r w:rsidRPr="00EF7E8A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>Snížení energetické náročnosti panelového domu Benešova 632-638, Kutná Hora</w:t>
                </w:r>
                <w:bookmarkStart w:id="0" w:name="_GoBack"/>
                <w:bookmarkEnd w:id="0"/>
              </w:sdtContent>
            </w:sdt>
          </w:p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EE7" w:rsidRDefault="00ED0EE7" w:rsidP="00891B8A">
      <w:pPr>
        <w:spacing w:after="0" w:line="240" w:lineRule="auto"/>
      </w:pPr>
      <w:r>
        <w:separator/>
      </w:r>
    </w:p>
  </w:endnote>
  <w:endnote w:type="continuationSeparator" w:id="0">
    <w:p w:rsidR="00ED0EE7" w:rsidRDefault="00ED0EE7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EE7" w:rsidRDefault="00ED0EE7" w:rsidP="00891B8A">
      <w:pPr>
        <w:spacing w:after="0" w:line="240" w:lineRule="auto"/>
      </w:pPr>
      <w:r>
        <w:separator/>
      </w:r>
    </w:p>
  </w:footnote>
  <w:footnote w:type="continuationSeparator" w:id="0">
    <w:p w:rsidR="00ED0EE7" w:rsidRDefault="00ED0EE7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B8A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 xml:space="preserve">Příloha č. </w:t>
    </w:r>
    <w:r w:rsidR="003F4C3E" w:rsidRPr="00EF7E8A">
      <w:rPr>
        <w:rFonts w:ascii="Arial" w:hAnsi="Arial" w:cs="Arial"/>
        <w:i/>
        <w:sz w:val="20"/>
        <w:szCs w:val="20"/>
      </w:rPr>
      <w:t>9</w:t>
    </w:r>
    <w:r w:rsidR="008F495F" w:rsidRPr="008F495F">
      <w:rPr>
        <w:rFonts w:ascii="Arial" w:hAnsi="Arial" w:cs="Arial"/>
        <w:i/>
        <w:sz w:val="20"/>
        <w:szCs w:val="20"/>
      </w:rPr>
      <w:t xml:space="preserve"> Zadávací dokumentace</w:t>
    </w:r>
  </w:p>
  <w:p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0E16B0"/>
    <w:rsid w:val="001213C0"/>
    <w:rsid w:val="00125D87"/>
    <w:rsid w:val="001C19A1"/>
    <w:rsid w:val="001D4671"/>
    <w:rsid w:val="001D480C"/>
    <w:rsid w:val="001D5944"/>
    <w:rsid w:val="00266FD6"/>
    <w:rsid w:val="003C2B60"/>
    <w:rsid w:val="003F4C3E"/>
    <w:rsid w:val="003F7399"/>
    <w:rsid w:val="00403913"/>
    <w:rsid w:val="00435E32"/>
    <w:rsid w:val="004B347C"/>
    <w:rsid w:val="006316EA"/>
    <w:rsid w:val="00657816"/>
    <w:rsid w:val="00680307"/>
    <w:rsid w:val="0069460B"/>
    <w:rsid w:val="006C7C09"/>
    <w:rsid w:val="007D1B79"/>
    <w:rsid w:val="007E753E"/>
    <w:rsid w:val="00872A25"/>
    <w:rsid w:val="00891B8A"/>
    <w:rsid w:val="008C27B1"/>
    <w:rsid w:val="008C572C"/>
    <w:rsid w:val="008E130B"/>
    <w:rsid w:val="008F495F"/>
    <w:rsid w:val="0091480D"/>
    <w:rsid w:val="009B430D"/>
    <w:rsid w:val="00A279F1"/>
    <w:rsid w:val="00A45BD1"/>
    <w:rsid w:val="00A5614A"/>
    <w:rsid w:val="00AE4CC0"/>
    <w:rsid w:val="00B2153E"/>
    <w:rsid w:val="00B37C38"/>
    <w:rsid w:val="00BC6123"/>
    <w:rsid w:val="00C235E0"/>
    <w:rsid w:val="00CB2D17"/>
    <w:rsid w:val="00CE4365"/>
    <w:rsid w:val="00D07B08"/>
    <w:rsid w:val="00D22B65"/>
    <w:rsid w:val="00D23CEA"/>
    <w:rsid w:val="00D97F5F"/>
    <w:rsid w:val="00E14B1D"/>
    <w:rsid w:val="00E16C82"/>
    <w:rsid w:val="00E74721"/>
    <w:rsid w:val="00EC66E7"/>
    <w:rsid w:val="00ED0EE7"/>
    <w:rsid w:val="00EF7E8A"/>
    <w:rsid w:val="00F164A2"/>
    <w:rsid w:val="00F1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23773C"/>
    <w:rsid w:val="002768F2"/>
    <w:rsid w:val="00682F42"/>
    <w:rsid w:val="006D61FD"/>
    <w:rsid w:val="00764595"/>
    <w:rsid w:val="0097113F"/>
    <w:rsid w:val="00A32995"/>
    <w:rsid w:val="00B6120E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FCD0CC85059457A91659979B6BE3CAB">
    <w:name w:val="3FCD0CC85059457A91659979B6BE3CAB"/>
    <w:rsid w:val="002768F2"/>
  </w:style>
  <w:style w:type="paragraph" w:customStyle="1" w:styleId="2297B2B8C16745A18DB1DE323A6601C3">
    <w:name w:val="2297B2B8C16745A18DB1DE323A6601C3"/>
    <w:rsid w:val="002768F2"/>
  </w:style>
  <w:style w:type="paragraph" w:customStyle="1" w:styleId="DE14649F7FF944D49C1DC589043E0013">
    <w:name w:val="DE14649F7FF944D49C1DC589043E0013"/>
    <w:rsid w:val="002768F2"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Petr Půta</cp:lastModifiedBy>
  <cp:revision>25</cp:revision>
  <cp:lastPrinted>2013-08-02T11:46:00Z</cp:lastPrinted>
  <dcterms:created xsi:type="dcterms:W3CDTF">2013-08-16T20:53:00Z</dcterms:created>
  <dcterms:modified xsi:type="dcterms:W3CDTF">2017-12-01T08:53:00Z</dcterms:modified>
</cp:coreProperties>
</file>